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 xml:space="preserve">(art. 14, comma 1- </w:t>
      </w:r>
      <w:proofErr w:type="spellStart"/>
      <w:r w:rsidRPr="00883CEF">
        <w:rPr>
          <w:i/>
          <w:sz w:val="22"/>
          <w:szCs w:val="22"/>
          <w:lang w:val="en-US"/>
        </w:rPr>
        <w:t>ter</w:t>
      </w:r>
      <w:proofErr w:type="spellEnd"/>
      <w:r w:rsidRPr="00883CEF">
        <w:rPr>
          <w:i/>
          <w:sz w:val="22"/>
          <w:szCs w:val="22"/>
          <w:lang w:val="en-US"/>
        </w:rPr>
        <w:t xml:space="preserve"> </w:t>
      </w:r>
      <w:proofErr w:type="spellStart"/>
      <w:r w:rsidRPr="00883CEF">
        <w:rPr>
          <w:i/>
          <w:sz w:val="22"/>
          <w:szCs w:val="22"/>
          <w:lang w:val="en-US"/>
        </w:rPr>
        <w:t>d.lgs</w:t>
      </w:r>
      <w:proofErr w:type="spellEnd"/>
      <w:r w:rsidRPr="00883CEF">
        <w:rPr>
          <w:i/>
          <w:sz w:val="22"/>
          <w:szCs w:val="22"/>
          <w:lang w:val="en-US"/>
        </w:rPr>
        <w:t>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</w:t>
      </w:r>
      <w:r w:rsidR="00BA0C0C">
        <w:rPr>
          <w:sz w:val="26"/>
          <w:szCs w:val="26"/>
        </w:rPr>
        <w:t xml:space="preserve"> </w:t>
      </w:r>
      <w:r w:rsidR="00582904">
        <w:rPr>
          <w:sz w:val="26"/>
          <w:szCs w:val="26"/>
        </w:rPr>
        <w:t>Gianmaria Meneghini</w:t>
      </w:r>
      <w:r w:rsidR="00BA0C0C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nato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 w:rsidR="00582904">
        <w:rPr>
          <w:sz w:val="26"/>
          <w:szCs w:val="26"/>
        </w:rPr>
        <w:t>Verona</w:t>
      </w:r>
      <w:r w:rsidR="00BA0C0C">
        <w:rPr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 w:rsidR="00582904">
        <w:rPr>
          <w:sz w:val="26"/>
          <w:szCs w:val="26"/>
        </w:rPr>
        <w:t xml:space="preserve"> 21.09.1984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582904">
        <w:rPr>
          <w:sz w:val="26"/>
          <w:szCs w:val="26"/>
        </w:rPr>
        <w:t xml:space="preserve"> Viceprefetto Aggiunto presso la Prefettura</w:t>
      </w:r>
      <w:r w:rsidR="00BA0C0C">
        <w:rPr>
          <w:sz w:val="26"/>
          <w:szCs w:val="26"/>
        </w:rPr>
        <w:t xml:space="preserve"> di Mantova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</w:t>
      </w:r>
      <w:r w:rsidR="00BA0C0C">
        <w:rPr>
          <w:sz w:val="26"/>
          <w:szCs w:val="26"/>
        </w:rPr>
        <w:t xml:space="preserve"> 201</w:t>
      </w:r>
      <w:r w:rsidR="005D09F8">
        <w:rPr>
          <w:sz w:val="26"/>
          <w:szCs w:val="26"/>
        </w:rPr>
        <w:t>8</w:t>
      </w:r>
      <w:r w:rsidR="00FA242B">
        <w:rPr>
          <w:sz w:val="26"/>
          <w:szCs w:val="26"/>
        </w:rPr>
        <w:t>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>ammontano a</w:t>
      </w:r>
      <w:r w:rsidR="00BA0C0C">
        <w:rPr>
          <w:sz w:val="26"/>
          <w:szCs w:val="26"/>
        </w:rPr>
        <w:t xml:space="preserve"> </w:t>
      </w:r>
      <w:r w:rsidR="005D09F8">
        <w:rPr>
          <w:sz w:val="26"/>
          <w:szCs w:val="26"/>
        </w:rPr>
        <w:t>47.003</w:t>
      </w:r>
      <w:bookmarkStart w:id="0" w:name="_GoBack"/>
      <w:bookmarkEnd w:id="0"/>
      <w:r w:rsidR="00582904">
        <w:rPr>
          <w:sz w:val="26"/>
          <w:szCs w:val="26"/>
        </w:rPr>
        <w:t>,00</w:t>
      </w:r>
      <w:r w:rsidR="00BA0C0C" w:rsidRPr="00BA0C0C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>euro</w:t>
      </w:r>
      <w:r w:rsidR="00E74BF3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BA0C0C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Mantova</w:t>
      </w:r>
      <w:r w:rsidR="00FE0791" w:rsidRPr="00AA1615">
        <w:rPr>
          <w:sz w:val="26"/>
          <w:szCs w:val="26"/>
        </w:rPr>
        <w:t>,</w:t>
      </w:r>
      <w:r w:rsidR="00582904">
        <w:rPr>
          <w:sz w:val="26"/>
          <w:szCs w:val="26"/>
        </w:rPr>
        <w:t xml:space="preserve"> 2</w:t>
      </w:r>
      <w:r>
        <w:rPr>
          <w:sz w:val="26"/>
          <w:szCs w:val="26"/>
        </w:rPr>
        <w:t>6/06/2020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2904">
        <w:rPr>
          <w:sz w:val="26"/>
          <w:szCs w:val="26"/>
        </w:rPr>
        <w:t>Gianmaria Meneghini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26" w:rsidRDefault="00043626">
      <w:r>
        <w:separator/>
      </w:r>
    </w:p>
  </w:endnote>
  <w:endnote w:type="continuationSeparator" w:id="0">
    <w:p w:rsidR="00043626" w:rsidRDefault="0004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26" w:rsidRDefault="00043626">
      <w:r>
        <w:separator/>
      </w:r>
    </w:p>
  </w:footnote>
  <w:footnote w:type="continuationSeparator" w:id="0">
    <w:p w:rsidR="00043626" w:rsidRDefault="0004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626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82904"/>
    <w:rsid w:val="005928F9"/>
    <w:rsid w:val="00593034"/>
    <w:rsid w:val="005A2EF4"/>
    <w:rsid w:val="005A4172"/>
    <w:rsid w:val="005C594B"/>
    <w:rsid w:val="005D09F8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0C0C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6AAD-361E-4722-A303-80E9CFE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dpp1060925</cp:lastModifiedBy>
  <cp:revision>2</cp:revision>
  <cp:lastPrinted>2019-10-02T11:18:00Z</cp:lastPrinted>
  <dcterms:created xsi:type="dcterms:W3CDTF">2020-06-26T14:18:00Z</dcterms:created>
  <dcterms:modified xsi:type="dcterms:W3CDTF">2020-06-26T14:18:00Z</dcterms:modified>
</cp:coreProperties>
</file>