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7B" w:rsidRDefault="0094457B">
      <w:pPr>
        <w:pStyle w:val="Standard"/>
        <w:jc w:val="center"/>
      </w:pPr>
      <w:bookmarkStart w:id="0" w:name="_GoBack"/>
      <w:bookmarkEnd w:id="0"/>
    </w:p>
    <w:p w:rsidR="0094457B" w:rsidRDefault="007E7D7A">
      <w:pPr>
        <w:pStyle w:val="Standard"/>
        <w:jc w:val="center"/>
      </w:pPr>
      <w:r>
        <w:rPr>
          <w:noProof/>
          <w:lang w:eastAsia="it-IT" w:bidi="ar-SA"/>
        </w:rPr>
        <w:drawing>
          <wp:inline distT="0" distB="0" distL="0" distR="0">
            <wp:extent cx="647640" cy="723959"/>
            <wp:effectExtent l="0" t="0" r="60" b="0"/>
            <wp:docPr id="4"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7640" cy="723959"/>
                    </a:xfrm>
                    <a:prstGeom prst="rect">
                      <a:avLst/>
                    </a:prstGeom>
                    <a:ln>
                      <a:noFill/>
                      <a:prstDash/>
                    </a:ln>
                  </pic:spPr>
                </pic:pic>
              </a:graphicData>
            </a:graphic>
          </wp:inline>
        </w:drawing>
      </w:r>
    </w:p>
    <w:p w:rsidR="0094457B" w:rsidRDefault="007E7D7A">
      <w:pPr>
        <w:pStyle w:val="Didascalia"/>
        <w:rPr>
          <w:sz w:val="144"/>
          <w:szCs w:val="144"/>
        </w:rPr>
      </w:pPr>
      <w:r>
        <w:rPr>
          <w:sz w:val="144"/>
          <w:szCs w:val="144"/>
        </w:rPr>
        <w:t xml:space="preserve"> Ministero dell’Interno</w:t>
      </w:r>
    </w:p>
    <w:p w:rsidR="0094457B" w:rsidRDefault="0094457B">
      <w:pPr>
        <w:pStyle w:val="Standard"/>
      </w:pPr>
    </w:p>
    <w:p w:rsidR="0094457B" w:rsidRDefault="007E7D7A">
      <w:pPr>
        <w:pStyle w:val="Standard"/>
        <w:jc w:val="center"/>
        <w:rPr>
          <w:sz w:val="26"/>
          <w:szCs w:val="26"/>
        </w:rPr>
      </w:pPr>
      <w:r>
        <w:rPr>
          <w:sz w:val="26"/>
          <w:szCs w:val="26"/>
        </w:rPr>
        <w:t>DICHIARAZIONE RELATIVA AGLI INCARICHI ULTERIORI CON ONERI A CARICO DELLA FINANZA PUBBLICA</w:t>
      </w: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ind w:left="-426" w:right="-142"/>
        <w:jc w:val="both"/>
        <w:rPr>
          <w:sz w:val="26"/>
          <w:szCs w:val="26"/>
        </w:rPr>
      </w:pPr>
    </w:p>
    <w:p w:rsidR="0094457B" w:rsidRDefault="007E7D7A">
      <w:pPr>
        <w:pStyle w:val="Standard"/>
        <w:ind w:left="-426" w:right="-142"/>
        <w:jc w:val="both"/>
        <w:rPr>
          <w:sz w:val="26"/>
          <w:szCs w:val="26"/>
        </w:rPr>
      </w:pPr>
      <w:r>
        <w:rPr>
          <w:sz w:val="26"/>
          <w:szCs w:val="26"/>
        </w:rPr>
        <w:t xml:space="preserve">Il/La sottoscritto/a </w:t>
      </w:r>
      <w:proofErr w:type="spellStart"/>
      <w:r>
        <w:rPr>
          <w:sz w:val="26"/>
          <w:szCs w:val="26"/>
        </w:rPr>
        <w:t>Spadafina</w:t>
      </w:r>
      <w:proofErr w:type="spellEnd"/>
      <w:r>
        <w:rPr>
          <w:sz w:val="26"/>
          <w:szCs w:val="26"/>
        </w:rPr>
        <w:t xml:space="preserve"> Valter nato/a </w:t>
      </w:r>
      <w:proofErr w:type="spellStart"/>
      <w:r>
        <w:rPr>
          <w:sz w:val="26"/>
          <w:szCs w:val="26"/>
        </w:rPr>
        <w:t>a</w:t>
      </w:r>
      <w:proofErr w:type="spellEnd"/>
      <w:r>
        <w:rPr>
          <w:sz w:val="26"/>
          <w:szCs w:val="26"/>
        </w:rPr>
        <w:t xml:space="preserve"> </w:t>
      </w:r>
      <w:proofErr w:type="spellStart"/>
      <w:r>
        <w:rPr>
          <w:sz w:val="26"/>
          <w:szCs w:val="26"/>
        </w:rPr>
        <w:t>Trino.il</w:t>
      </w:r>
      <w:proofErr w:type="spellEnd"/>
      <w:r>
        <w:rPr>
          <w:sz w:val="26"/>
          <w:szCs w:val="26"/>
        </w:rPr>
        <w:t xml:space="preserve"> 22</w:t>
      </w:r>
      <w:r>
        <w:rPr>
          <w:sz w:val="26"/>
          <w:szCs w:val="26"/>
        </w:rPr>
        <w:t xml:space="preserve"> dicembre 1962 ..e residente a Nardò (LE) in via G. Caffarelli 15.. in qualità di Viceprefetto Aggiunto., consapevole delle sanzioni penali nel caso di dichiarazioni non veritiere di cui al DPR 28 dicembre 2000, n. 445</w:t>
      </w:r>
    </w:p>
    <w:p w:rsidR="0094457B" w:rsidRDefault="0094457B">
      <w:pPr>
        <w:pStyle w:val="Standard"/>
        <w:ind w:left="-426" w:right="-142"/>
        <w:jc w:val="both"/>
        <w:rPr>
          <w:sz w:val="26"/>
          <w:szCs w:val="26"/>
        </w:rPr>
      </w:pPr>
    </w:p>
    <w:p w:rsidR="0094457B" w:rsidRDefault="0094457B">
      <w:pPr>
        <w:pStyle w:val="Standard"/>
        <w:ind w:left="-426" w:right="-142"/>
        <w:jc w:val="both"/>
        <w:rPr>
          <w:sz w:val="26"/>
          <w:szCs w:val="26"/>
        </w:rPr>
      </w:pPr>
    </w:p>
    <w:p w:rsidR="0094457B" w:rsidRDefault="007E7D7A">
      <w:pPr>
        <w:pStyle w:val="Standard"/>
        <w:ind w:left="-426" w:right="-142"/>
        <w:rPr>
          <w:sz w:val="26"/>
          <w:szCs w:val="26"/>
        </w:rPr>
      </w:pPr>
      <w:r>
        <w:rPr>
          <w:sz w:val="26"/>
          <w:szCs w:val="26"/>
        </w:rPr>
        <w:t xml:space="preserve">                                   </w:t>
      </w:r>
      <w:r>
        <w:rPr>
          <w:sz w:val="26"/>
          <w:szCs w:val="26"/>
        </w:rPr>
        <w:t xml:space="preserve">                        DICHIARA</w:t>
      </w:r>
    </w:p>
    <w:p w:rsidR="0094457B" w:rsidRDefault="0094457B">
      <w:pPr>
        <w:pStyle w:val="Standard"/>
        <w:ind w:left="-426" w:right="-142" w:firstLine="708"/>
        <w:rPr>
          <w:sz w:val="26"/>
          <w:szCs w:val="26"/>
        </w:rPr>
      </w:pPr>
    </w:p>
    <w:p w:rsidR="0094457B" w:rsidRDefault="007E7D7A">
      <w:pPr>
        <w:pStyle w:val="Standard"/>
        <w:ind w:left="-426" w:right="-142" w:firstLine="708"/>
        <w:jc w:val="both"/>
        <w:rPr>
          <w:sz w:val="26"/>
          <w:szCs w:val="26"/>
        </w:rPr>
      </w:pPr>
      <w:r>
        <w:rPr>
          <w:sz w:val="26"/>
          <w:szCs w:val="26"/>
        </w:rPr>
        <w:t xml:space="preserve">  </w:t>
      </w:r>
    </w:p>
    <w:p w:rsidR="0094457B" w:rsidRDefault="007E7D7A">
      <w:pPr>
        <w:pStyle w:val="Standard"/>
        <w:ind w:left="-426" w:right="-142"/>
        <w:jc w:val="both"/>
        <w:rPr>
          <w:sz w:val="26"/>
          <w:szCs w:val="26"/>
        </w:rPr>
      </w:pPr>
      <w:r>
        <w:rPr>
          <w:sz w:val="26"/>
          <w:szCs w:val="26"/>
        </w:rPr>
        <w:t xml:space="preserve">ai sensi e per gli effetti dell’art. 14, lettera e), del D. </w:t>
      </w:r>
      <w:proofErr w:type="spellStart"/>
      <w:r>
        <w:rPr>
          <w:sz w:val="26"/>
          <w:szCs w:val="26"/>
        </w:rPr>
        <w:t>Lgs</w:t>
      </w:r>
      <w:proofErr w:type="spellEnd"/>
      <w:r>
        <w:rPr>
          <w:sz w:val="26"/>
          <w:szCs w:val="26"/>
        </w:rPr>
        <w:t>. 14 marzo 2013, n. 33 di svolgere i seguenti incarichi ulteriori con oneri a carico della finanza pubblica:</w:t>
      </w:r>
    </w:p>
    <w:p w:rsidR="0094457B" w:rsidRDefault="0094457B">
      <w:pPr>
        <w:pStyle w:val="Standard"/>
        <w:jc w:val="both"/>
        <w:rPr>
          <w:sz w:val="26"/>
          <w:szCs w:val="26"/>
        </w:rPr>
      </w:pPr>
    </w:p>
    <w:p w:rsidR="0094457B" w:rsidRDefault="007E7D7A">
      <w:pPr>
        <w:pStyle w:val="Standard"/>
        <w:ind w:left="-426" w:right="-425"/>
        <w:jc w:val="both"/>
      </w:pPr>
      <w:r>
        <w:rPr>
          <w:sz w:val="26"/>
          <w:szCs w:val="26"/>
        </w:rPr>
        <w:t xml:space="preserve">-  </w:t>
      </w:r>
      <w:r>
        <w:t xml:space="preserve">commissariamento ad acta comune di Andria </w:t>
      </w:r>
      <w:r>
        <w:t xml:space="preserve">sentenza TAR Bari 1127/2016 </w:t>
      </w:r>
      <w:proofErr w:type="spellStart"/>
      <w:r>
        <w:t>Sez</w:t>
      </w:r>
      <w:proofErr w:type="spellEnd"/>
      <w:r>
        <w:t xml:space="preserve"> I importo compenso non determinato</w:t>
      </w:r>
    </w:p>
    <w:p w:rsidR="0094457B" w:rsidRDefault="0094457B">
      <w:pPr>
        <w:pStyle w:val="Standard"/>
        <w:jc w:val="both"/>
        <w:rPr>
          <w:sz w:val="26"/>
          <w:szCs w:val="26"/>
        </w:rPr>
      </w:pPr>
    </w:p>
    <w:p w:rsidR="0094457B" w:rsidRDefault="0094457B">
      <w:pPr>
        <w:pStyle w:val="Standard"/>
        <w:ind w:left="-426" w:right="-425"/>
        <w:jc w:val="both"/>
        <w:rPr>
          <w:sz w:val="26"/>
          <w:szCs w:val="26"/>
        </w:rPr>
      </w:pPr>
    </w:p>
    <w:p w:rsidR="0094457B" w:rsidRDefault="0094457B">
      <w:pPr>
        <w:pStyle w:val="Standard"/>
        <w:ind w:left="-426" w:right="-142"/>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94457B">
      <w:pPr>
        <w:pStyle w:val="Standard"/>
        <w:jc w:val="both"/>
        <w:rPr>
          <w:sz w:val="26"/>
          <w:szCs w:val="26"/>
        </w:rPr>
      </w:pPr>
    </w:p>
    <w:p w:rsidR="0094457B" w:rsidRDefault="007E7D7A">
      <w:pPr>
        <w:pStyle w:val="Standard"/>
        <w:jc w:val="both"/>
        <w:rPr>
          <w:sz w:val="26"/>
          <w:szCs w:val="26"/>
        </w:rPr>
      </w:pPr>
      <w:r>
        <w:rPr>
          <w:sz w:val="26"/>
          <w:szCs w:val="26"/>
        </w:rPr>
        <w:t>Data, 4 maggio 2017</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94457B" w:rsidRDefault="0094457B">
      <w:pPr>
        <w:pStyle w:val="Standard"/>
        <w:ind w:left="3540" w:firstLine="708"/>
        <w:jc w:val="both"/>
        <w:rPr>
          <w:sz w:val="26"/>
          <w:szCs w:val="26"/>
        </w:rPr>
      </w:pPr>
    </w:p>
    <w:p w:rsidR="0094457B" w:rsidRDefault="0094457B">
      <w:pPr>
        <w:pStyle w:val="Standard"/>
        <w:ind w:left="3540" w:firstLine="708"/>
        <w:jc w:val="both"/>
        <w:rPr>
          <w:rFonts w:ascii="Courier New" w:hAnsi="Courier New"/>
        </w:rPr>
      </w:pPr>
    </w:p>
    <w:p w:rsidR="0094457B" w:rsidRDefault="007E7D7A">
      <w:pPr>
        <w:pStyle w:val="Standard"/>
        <w:spacing w:line="280" w:lineRule="exact"/>
      </w:pPr>
      <w:r>
        <w:t xml:space="preserve">                                                     </w:t>
      </w:r>
    </w:p>
    <w:sectPr w:rsidR="0094457B">
      <w:headerReference w:type="default" r:id="rId9"/>
      <w:pgSz w:w="11906" w:h="16838"/>
      <w:pgMar w:top="720" w:right="1275"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7A" w:rsidRDefault="007E7D7A">
      <w:r>
        <w:separator/>
      </w:r>
    </w:p>
  </w:endnote>
  <w:endnote w:type="continuationSeparator" w:id="0">
    <w:p w:rsidR="007E7D7A" w:rsidRDefault="007E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mpire Script">
    <w:charset w:val="00"/>
    <w:family w:val="roman"/>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7A" w:rsidRDefault="007E7D7A">
      <w:r>
        <w:rPr>
          <w:color w:val="000000"/>
        </w:rPr>
        <w:separator/>
      </w:r>
    </w:p>
  </w:footnote>
  <w:footnote w:type="continuationSeparator" w:id="0">
    <w:p w:rsidR="007E7D7A" w:rsidRDefault="007E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50" w:rsidRDefault="007E7D7A">
    <w:pPr>
      <w:pStyle w:val="Intestazione"/>
      <w:jc w:val="center"/>
    </w:pPr>
    <w:r>
      <w:rPr>
        <w:noProof/>
        <w:lang w:eastAsia="it-IT" w:bidi="ar-SA"/>
      </w:rPr>
      <w:drawing>
        <wp:inline distT="0" distB="0" distL="0" distR="0">
          <wp:extent cx="647640" cy="685799"/>
          <wp:effectExtent l="0" t="0" r="60" b="1"/>
          <wp:docPr id="1"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47640" cy="685799"/>
                  </a:xfrm>
                  <a:prstGeom prst="rect">
                    <a:avLst/>
                  </a:prstGeom>
                  <a:ln>
                    <a:noFill/>
                    <a:prstDash/>
                  </a:ln>
                </pic:spPr>
              </pic:pic>
            </a:graphicData>
          </a:graphic>
        </wp:inline>
      </w:drawing>
    </w:r>
    <w:r>
      <w:rPr>
        <w:rFonts w:ascii="Palace Script MT" w:hAnsi="Palace Script MT"/>
        <w:sz w:val="140"/>
      </w:rPr>
      <w:t>Ministero dell’Interno</w:t>
    </w:r>
  </w:p>
  <w:p w:rsidR="00132950" w:rsidRDefault="007E7D7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16372"/>
    <w:multiLevelType w:val="multilevel"/>
    <w:tmpl w:val="9342F290"/>
    <w:styleLink w:val="WWNum1"/>
    <w:lvl w:ilvl="0">
      <w:numFmt w:val="bullet"/>
      <w:lvlText w:val="-"/>
      <w:lvlJc w:val="left"/>
      <w:rPr>
        <w:rFonts w:eastAsia="Times New Roman"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457B"/>
    <w:rsid w:val="006700CA"/>
    <w:rsid w:val="007E7D7A"/>
    <w:rsid w:val="00944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tabs>
        <w:tab w:val="left" w:pos="8505"/>
      </w:tabs>
      <w:jc w:val="center"/>
      <w:outlineLvl w:val="0"/>
    </w:pPr>
    <w:rPr>
      <w:rFonts w:ascii="Empire Script" w:hAnsi="Empire Script"/>
      <w:sz w:val="96"/>
    </w:rPr>
  </w:style>
  <w:style w:type="paragraph" w:styleId="Titolo2">
    <w:name w:val="heading 2"/>
    <w:basedOn w:val="Standard"/>
    <w:next w:val="Textbody"/>
    <w:pPr>
      <w:keepNext/>
      <w:spacing w:line="280" w:lineRule="exact"/>
      <w:jc w:val="both"/>
      <w:outlineLvl w:val="1"/>
    </w:pPr>
    <w:rPr>
      <w:bCs/>
    </w:rPr>
  </w:style>
  <w:style w:type="paragraph" w:styleId="Titolo3">
    <w:name w:val="heading 3"/>
    <w:basedOn w:val="Standard"/>
    <w:next w:val="Textbody"/>
    <w:pPr>
      <w:keepNext/>
      <w:spacing w:line="280" w:lineRule="exact"/>
      <w:jc w:val="center"/>
      <w:outlineLvl w:val="2"/>
    </w:pPr>
    <w:rPr>
      <w:b/>
    </w:rPr>
  </w:style>
  <w:style w:type="paragraph" w:styleId="Titolo4">
    <w:name w:val="heading 4"/>
    <w:basedOn w:val="Standard"/>
    <w:next w:val="Textbody"/>
    <w:pPr>
      <w:keepNext/>
      <w:spacing w:line="280" w:lineRule="exact"/>
      <w:ind w:right="850" w:firstLine="1701"/>
      <w:jc w:val="center"/>
      <w:outlineLvl w:val="3"/>
    </w:pPr>
    <w:rPr>
      <w:bCs/>
    </w:rPr>
  </w:style>
  <w:style w:type="paragraph" w:styleId="Titolo5">
    <w:name w:val="heading 5"/>
    <w:basedOn w:val="Standard"/>
    <w:next w:val="Textbody"/>
    <w:pPr>
      <w:keepNext/>
      <w:spacing w:line="280" w:lineRule="exact"/>
      <w:ind w:right="850"/>
      <w:jc w:val="both"/>
      <w:outlineLvl w:val="4"/>
    </w:pPr>
    <w:rPr>
      <w:bCs/>
    </w:rPr>
  </w:style>
  <w:style w:type="paragraph" w:styleId="Titolo6">
    <w:name w:val="heading 6"/>
    <w:basedOn w:val="Standard"/>
    <w:next w:val="Textbody"/>
    <w:pPr>
      <w:keepNext/>
      <w:spacing w:line="280" w:lineRule="exact"/>
      <w:ind w:left="5664" w:right="850"/>
      <w:jc w:val="center"/>
      <w:outlineLvl w:val="5"/>
    </w:pPr>
    <w:rPr>
      <w:bCs/>
    </w:rPr>
  </w:style>
  <w:style w:type="paragraph" w:styleId="Titolo7">
    <w:name w:val="heading 7"/>
    <w:basedOn w:val="Standard"/>
    <w:next w:val="Textbody"/>
    <w:pPr>
      <w:keepNext/>
      <w:spacing w:line="280" w:lineRule="exact"/>
      <w:ind w:firstLine="1134"/>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jc w:val="center"/>
    </w:pPr>
    <w:rPr>
      <w:rFonts w:ascii="Palace Script MT" w:hAnsi="Palace Script MT"/>
      <w:sz w:val="140"/>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extbodyindent">
    <w:name w:val="Text body indent"/>
    <w:basedOn w:val="Standard"/>
    <w:pPr>
      <w:ind w:left="283" w:firstLine="851"/>
      <w:jc w:val="both"/>
    </w:pPr>
    <w:rPr>
      <w:rFonts w:ascii="Courier New" w:hAnsi="Courier New"/>
      <w:sz w:val="22"/>
    </w:rPr>
  </w:style>
  <w:style w:type="paragraph" w:styleId="Rientrocorpodeltesto2">
    <w:name w:val="Body Text Indent 2"/>
    <w:basedOn w:val="Standard"/>
    <w:pPr>
      <w:spacing w:line="280" w:lineRule="exact"/>
      <w:ind w:firstLine="1701"/>
      <w:jc w:val="both"/>
    </w:pPr>
    <w:rPr>
      <w:bCs/>
    </w:rPr>
  </w:style>
  <w:style w:type="paragraph" w:styleId="Rientrocorpodeltesto3">
    <w:name w:val="Body Text Indent 3"/>
    <w:basedOn w:val="Standard"/>
    <w:pPr>
      <w:spacing w:line="280" w:lineRule="exact"/>
      <w:ind w:right="850" w:firstLine="1701"/>
      <w:jc w:val="both"/>
    </w:pPr>
    <w:rPr>
      <w:bCs/>
    </w:rPr>
  </w:style>
  <w:style w:type="paragraph" w:styleId="Testofumetto">
    <w:name w:val="Balloon Text"/>
    <w:basedOn w:val="Standard"/>
    <w:rPr>
      <w:rFonts w:ascii="Tahoma" w:hAnsi="Tahoma" w:cs="Tahoma"/>
      <w:sz w:val="16"/>
      <w:szCs w:val="16"/>
    </w:rPr>
  </w:style>
  <w:style w:type="paragraph" w:styleId="Mappadocumento">
    <w:name w:val="Document Map"/>
    <w:basedOn w:val="Standard"/>
    <w:pPr>
      <w:shd w:val="clear" w:color="auto" w:fill="000080"/>
    </w:pPr>
    <w:rPr>
      <w:rFonts w:ascii="Tahoma" w:hAnsi="Tahoma" w:cs="Tahom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Num1">
    <w:name w:val="WWNum1"/>
    <w:basedOn w:val="Nessunelenco"/>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Standard"/>
    <w:next w:val="Textbody"/>
    <w:pPr>
      <w:keepNext/>
      <w:tabs>
        <w:tab w:val="left" w:pos="8505"/>
      </w:tabs>
      <w:jc w:val="center"/>
      <w:outlineLvl w:val="0"/>
    </w:pPr>
    <w:rPr>
      <w:rFonts w:ascii="Empire Script" w:hAnsi="Empire Script"/>
      <w:sz w:val="96"/>
    </w:rPr>
  </w:style>
  <w:style w:type="paragraph" w:styleId="Titolo2">
    <w:name w:val="heading 2"/>
    <w:basedOn w:val="Standard"/>
    <w:next w:val="Textbody"/>
    <w:pPr>
      <w:keepNext/>
      <w:spacing w:line="280" w:lineRule="exact"/>
      <w:jc w:val="both"/>
      <w:outlineLvl w:val="1"/>
    </w:pPr>
    <w:rPr>
      <w:bCs/>
    </w:rPr>
  </w:style>
  <w:style w:type="paragraph" w:styleId="Titolo3">
    <w:name w:val="heading 3"/>
    <w:basedOn w:val="Standard"/>
    <w:next w:val="Textbody"/>
    <w:pPr>
      <w:keepNext/>
      <w:spacing w:line="280" w:lineRule="exact"/>
      <w:jc w:val="center"/>
      <w:outlineLvl w:val="2"/>
    </w:pPr>
    <w:rPr>
      <w:b/>
    </w:rPr>
  </w:style>
  <w:style w:type="paragraph" w:styleId="Titolo4">
    <w:name w:val="heading 4"/>
    <w:basedOn w:val="Standard"/>
    <w:next w:val="Textbody"/>
    <w:pPr>
      <w:keepNext/>
      <w:spacing w:line="280" w:lineRule="exact"/>
      <w:ind w:right="850" w:firstLine="1701"/>
      <w:jc w:val="center"/>
      <w:outlineLvl w:val="3"/>
    </w:pPr>
    <w:rPr>
      <w:bCs/>
    </w:rPr>
  </w:style>
  <w:style w:type="paragraph" w:styleId="Titolo5">
    <w:name w:val="heading 5"/>
    <w:basedOn w:val="Standard"/>
    <w:next w:val="Textbody"/>
    <w:pPr>
      <w:keepNext/>
      <w:spacing w:line="280" w:lineRule="exact"/>
      <w:ind w:right="850"/>
      <w:jc w:val="both"/>
      <w:outlineLvl w:val="4"/>
    </w:pPr>
    <w:rPr>
      <w:bCs/>
    </w:rPr>
  </w:style>
  <w:style w:type="paragraph" w:styleId="Titolo6">
    <w:name w:val="heading 6"/>
    <w:basedOn w:val="Standard"/>
    <w:next w:val="Textbody"/>
    <w:pPr>
      <w:keepNext/>
      <w:spacing w:line="280" w:lineRule="exact"/>
      <w:ind w:left="5664" w:right="850"/>
      <w:jc w:val="center"/>
      <w:outlineLvl w:val="5"/>
    </w:pPr>
    <w:rPr>
      <w:bCs/>
    </w:rPr>
  </w:style>
  <w:style w:type="paragraph" w:styleId="Titolo7">
    <w:name w:val="heading 7"/>
    <w:basedOn w:val="Standard"/>
    <w:next w:val="Textbody"/>
    <w:pPr>
      <w:keepNext/>
      <w:spacing w:line="280" w:lineRule="exact"/>
      <w:ind w:firstLine="1134"/>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jc w:val="center"/>
    </w:pPr>
    <w:rPr>
      <w:rFonts w:ascii="Palace Script MT" w:hAnsi="Palace Script MT"/>
      <w:sz w:val="140"/>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extbodyindent">
    <w:name w:val="Text body indent"/>
    <w:basedOn w:val="Standard"/>
    <w:pPr>
      <w:ind w:left="283" w:firstLine="851"/>
      <w:jc w:val="both"/>
    </w:pPr>
    <w:rPr>
      <w:rFonts w:ascii="Courier New" w:hAnsi="Courier New"/>
      <w:sz w:val="22"/>
    </w:rPr>
  </w:style>
  <w:style w:type="paragraph" w:styleId="Rientrocorpodeltesto2">
    <w:name w:val="Body Text Indent 2"/>
    <w:basedOn w:val="Standard"/>
    <w:pPr>
      <w:spacing w:line="280" w:lineRule="exact"/>
      <w:ind w:firstLine="1701"/>
      <w:jc w:val="both"/>
    </w:pPr>
    <w:rPr>
      <w:bCs/>
    </w:rPr>
  </w:style>
  <w:style w:type="paragraph" w:styleId="Rientrocorpodeltesto3">
    <w:name w:val="Body Text Indent 3"/>
    <w:basedOn w:val="Standard"/>
    <w:pPr>
      <w:spacing w:line="280" w:lineRule="exact"/>
      <w:ind w:right="850" w:firstLine="1701"/>
      <w:jc w:val="both"/>
    </w:pPr>
    <w:rPr>
      <w:bCs/>
    </w:rPr>
  </w:style>
  <w:style w:type="paragraph" w:styleId="Testofumetto">
    <w:name w:val="Balloon Text"/>
    <w:basedOn w:val="Standard"/>
    <w:rPr>
      <w:rFonts w:ascii="Tahoma" w:hAnsi="Tahoma" w:cs="Tahoma"/>
      <w:sz w:val="16"/>
      <w:szCs w:val="16"/>
    </w:rPr>
  </w:style>
  <w:style w:type="paragraph" w:styleId="Mappadocumento">
    <w:name w:val="Document Map"/>
    <w:basedOn w:val="Standard"/>
    <w:pPr>
      <w:shd w:val="clear" w:color="auto" w:fill="000080"/>
    </w:pPr>
    <w:rPr>
      <w:rFonts w:ascii="Tahoma" w:hAnsi="Tahoma" w:cs="Tahom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lpstr>
    </vt:vector>
  </TitlesOfParts>
  <Company>LABSCCMPS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INTERNI</dc:creator>
  <cp:lastModifiedBy>Valter Spadafina</cp:lastModifiedBy>
  <cp:revision>1</cp:revision>
  <cp:lastPrinted>2017-03-21T12:02:00Z</cp:lastPrinted>
  <dcterms:created xsi:type="dcterms:W3CDTF">2017-05-04T16:21:00Z</dcterms:created>
  <dcterms:modified xsi:type="dcterms:W3CDTF">2017-05-05T08:12:00Z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