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D3DD4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 De Stefano Nicola, nato</w:t>
      </w:r>
      <w:r w:rsidR="002F1F0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Corleone (PA)</w:t>
      </w:r>
      <w:r w:rsidR="00355B0D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 2 maggio 1966,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 w:rsidR="002F1F03">
        <w:rPr>
          <w:rFonts w:ascii="Times New Roman" w:hAnsi="Times New Roman" w:cs="Times New Roman"/>
          <w:sz w:val="24"/>
          <w:szCs w:val="24"/>
        </w:rPr>
        <w:t>in relazione all’incarico di</w:t>
      </w:r>
      <w:r>
        <w:rPr>
          <w:rFonts w:ascii="Times New Roman" w:hAnsi="Times New Roman" w:cs="Times New Roman"/>
          <w:sz w:val="24"/>
          <w:szCs w:val="24"/>
        </w:rPr>
        <w:t xml:space="preserve"> Dirigente dell’Ufficio del Rappresentante dello Stato e reggente dell’Area IV della Prefettura di Genova,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351654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</w:t>
      </w:r>
      <w:bookmarkStart w:id="0" w:name="_GoBack"/>
      <w:bookmarkEnd w:id="0"/>
      <w:r w:rsidR="00472606" w:rsidRPr="001967A9">
        <w:rPr>
          <w:rFonts w:ascii="Times New Roman" w:hAnsi="Times New Roman" w:cs="Times New Roman"/>
          <w:b/>
          <w:sz w:val="24"/>
          <w:szCs w:val="24"/>
        </w:rPr>
        <w:t xml:space="preserve">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="00472606"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="00472606"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3DD4">
        <w:rPr>
          <w:rFonts w:ascii="Times New Roman" w:hAnsi="Times New Roman" w:cs="Times New Roman"/>
          <w:sz w:val="24"/>
          <w:szCs w:val="24"/>
        </w:rPr>
        <w:t>Presidente della Sottocommissione elettorale di Pontedecimo</w:t>
      </w:r>
    </w:p>
    <w:p w:rsidR="00472606" w:rsidRDefault="00472606" w:rsidP="002D3DD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218F0" w:rsidRDefault="002D3DD4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 w:rsidR="00355B0D"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 w:rsidR="00355B0D"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DD4" w:rsidRDefault="002D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Genova 13.12.2017</w:t>
      </w:r>
    </w:p>
    <w:p w:rsidR="00355B0D" w:rsidRDefault="00BE41CB" w:rsidP="002D3DD4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DICHIARANTE</w:t>
      </w:r>
    </w:p>
    <w:p w:rsidR="002D3DD4" w:rsidRDefault="002D3DD4" w:rsidP="002D3DD4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 De Stefano</w:t>
      </w:r>
    </w:p>
    <w:p w:rsidR="00AE1CD7" w:rsidRPr="00AE1CD7" w:rsidRDefault="00AE1CD7" w:rsidP="00AE1CD7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E1CD7">
        <w:rPr>
          <w:rFonts w:ascii="Times New Roman" w:hAnsi="Times New Roman" w:cs="Times New Roman"/>
          <w:sz w:val="24"/>
          <w:szCs w:val="24"/>
        </w:rPr>
        <w:t>(originale firmato agli atti)</w:t>
      </w:r>
    </w:p>
    <w:p w:rsidR="00AE1CD7" w:rsidRDefault="00AE1CD7" w:rsidP="002D3DD4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D3DD4"/>
    <w:rsid w:val="002F1F03"/>
    <w:rsid w:val="00351654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AE1CD7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D4A5-CAEB-4422-90F2-BB28E993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dpp1053049</cp:lastModifiedBy>
  <cp:revision>4</cp:revision>
  <cp:lastPrinted>2017-12-13T15:47:00Z</cp:lastPrinted>
  <dcterms:created xsi:type="dcterms:W3CDTF">2017-12-13T15:48:00Z</dcterms:created>
  <dcterms:modified xsi:type="dcterms:W3CDTF">2017-12-13T16:22:00Z</dcterms:modified>
</cp:coreProperties>
</file>