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034" w:rsidRPr="00B951B2" w:rsidRDefault="00511034" w:rsidP="001F0A8E">
      <w:pPr>
        <w:spacing w:after="0" w:line="240" w:lineRule="auto"/>
        <w:jc w:val="right"/>
        <w:rPr>
          <w:rFonts w:ascii="Times New Roman" w:hAnsi="Times New Roman" w:cs="Times New Roman"/>
          <w:b/>
          <w:bCs/>
          <w:sz w:val="28"/>
          <w:szCs w:val="28"/>
        </w:rPr>
      </w:pPr>
      <w:r w:rsidRPr="00B951B2">
        <w:rPr>
          <w:rFonts w:ascii="Times New Roman" w:hAnsi="Times New Roman" w:cs="Times New Roman"/>
          <w:b/>
          <w:bCs/>
          <w:sz w:val="28"/>
          <w:szCs w:val="28"/>
        </w:rPr>
        <w:t xml:space="preserve">Alla Prefettura di </w:t>
      </w:r>
      <w:r w:rsidR="004F57CE">
        <w:rPr>
          <w:rFonts w:ascii="Times New Roman" w:hAnsi="Times New Roman" w:cs="Times New Roman"/>
          <w:b/>
          <w:bCs/>
          <w:sz w:val="28"/>
          <w:szCs w:val="28"/>
        </w:rPr>
        <w:t>AGRIGENTO</w:t>
      </w:r>
    </w:p>
    <w:p w:rsidR="00511034" w:rsidRDefault="00511034" w:rsidP="009A7462">
      <w:pPr>
        <w:spacing w:after="0" w:line="240" w:lineRule="auto"/>
        <w:jc w:val="both"/>
        <w:rPr>
          <w:rFonts w:ascii="Times New Roman" w:hAnsi="Times New Roman" w:cs="Times New Roman"/>
          <w:b/>
          <w:bCs/>
        </w:rPr>
      </w:pPr>
    </w:p>
    <w:p w:rsidR="0023598F" w:rsidRDefault="0023598F" w:rsidP="00BA5601">
      <w:pPr>
        <w:shd w:val="clear" w:color="auto" w:fill="FFFFFF"/>
        <w:spacing w:before="120"/>
        <w:jc w:val="both"/>
        <w:rPr>
          <w:b/>
          <w:bCs/>
          <w:sz w:val="24"/>
          <w:szCs w:val="24"/>
        </w:rPr>
      </w:pPr>
    </w:p>
    <w:p w:rsidR="0023598F" w:rsidRDefault="0023598F" w:rsidP="0023598F">
      <w:pPr>
        <w:shd w:val="clear" w:color="auto" w:fill="FFFFFF"/>
        <w:spacing w:before="120"/>
        <w:jc w:val="both"/>
        <w:rPr>
          <w:b/>
          <w:sz w:val="24"/>
          <w:szCs w:val="24"/>
        </w:rPr>
      </w:pPr>
      <w:r>
        <w:rPr>
          <w:b/>
          <w:sz w:val="24"/>
          <w:szCs w:val="24"/>
        </w:rPr>
        <w:t xml:space="preserve">Procedura aperta, ai sensi degli artt. 59 e 60 del  D. </w:t>
      </w:r>
      <w:proofErr w:type="spellStart"/>
      <w:r w:rsidR="00293832">
        <w:rPr>
          <w:b/>
          <w:sz w:val="24"/>
          <w:szCs w:val="24"/>
        </w:rPr>
        <w:t>L.vo</w:t>
      </w:r>
      <w:proofErr w:type="spellEnd"/>
      <w:r w:rsidR="00293832">
        <w:rPr>
          <w:b/>
          <w:sz w:val="24"/>
          <w:szCs w:val="24"/>
        </w:rPr>
        <w:t xml:space="preserve">  18/04/2016, n. 50, per l’</w:t>
      </w:r>
      <w:r>
        <w:rPr>
          <w:b/>
          <w:sz w:val="24"/>
          <w:szCs w:val="24"/>
        </w:rPr>
        <w:t xml:space="preserve">affidamento dell’appalto dei servizi di gestione e funzionamento del Centro </w:t>
      </w:r>
      <w:proofErr w:type="spellStart"/>
      <w:r>
        <w:rPr>
          <w:b/>
          <w:sz w:val="24"/>
          <w:szCs w:val="24"/>
        </w:rPr>
        <w:t>hotspot</w:t>
      </w:r>
      <w:proofErr w:type="spellEnd"/>
      <w:r>
        <w:rPr>
          <w:b/>
          <w:sz w:val="24"/>
          <w:szCs w:val="24"/>
        </w:rPr>
        <w:t xml:space="preserve">, di cui all’art. 10 ter del decreto legislativo 25 luglio 1998 n. 286 e </w:t>
      </w:r>
      <w:proofErr w:type="spellStart"/>
      <w:r>
        <w:rPr>
          <w:b/>
          <w:sz w:val="24"/>
          <w:szCs w:val="24"/>
        </w:rPr>
        <w:t>ss.mm.ii</w:t>
      </w:r>
      <w:proofErr w:type="spellEnd"/>
      <w:r>
        <w:rPr>
          <w:b/>
          <w:sz w:val="24"/>
          <w:szCs w:val="24"/>
        </w:rPr>
        <w:t xml:space="preserve">., sito  nel </w:t>
      </w:r>
      <w:r w:rsidR="00EB4465">
        <w:rPr>
          <w:b/>
          <w:sz w:val="24"/>
          <w:szCs w:val="24"/>
        </w:rPr>
        <w:t xml:space="preserve">Comune di </w:t>
      </w:r>
      <w:r w:rsidR="004F57CE">
        <w:rPr>
          <w:b/>
          <w:sz w:val="24"/>
          <w:szCs w:val="24"/>
        </w:rPr>
        <w:t>Lampedusa</w:t>
      </w:r>
      <w:r>
        <w:rPr>
          <w:b/>
          <w:sz w:val="24"/>
          <w:szCs w:val="24"/>
        </w:rPr>
        <w:t>, da erogarsi secondo le modalità previste  nel capitolato e nell’allegato 6 bis del Decreto del Ministro dell’Interno prot.n. 14801 del 20/11/2018.</w:t>
      </w:r>
    </w:p>
    <w:p w:rsidR="00511034" w:rsidRDefault="00511034" w:rsidP="004F57CE">
      <w:pPr>
        <w:shd w:val="clear" w:color="auto" w:fill="FFFFFF"/>
        <w:spacing w:before="120"/>
        <w:jc w:val="center"/>
        <w:rPr>
          <w:rFonts w:ascii="Times New Roman" w:hAnsi="Times New Roman" w:cs="Times New Roman"/>
        </w:rPr>
      </w:pPr>
      <w:r w:rsidRPr="00BC7538">
        <w:rPr>
          <w:rFonts w:ascii="Times New Roman" w:hAnsi="Times New Roman" w:cs="Times New Roman"/>
          <w:b/>
          <w:bCs/>
          <w:sz w:val="24"/>
          <w:szCs w:val="24"/>
        </w:rPr>
        <w:t>CIG:</w:t>
      </w:r>
      <w:r w:rsidR="0032462A">
        <w:rPr>
          <w:rFonts w:ascii="Times New Roman" w:hAnsi="Times New Roman" w:cs="Times New Roman"/>
          <w:b/>
          <w:bCs/>
          <w:sz w:val="24"/>
          <w:szCs w:val="24"/>
        </w:rPr>
        <w:t xml:space="preserve"> </w:t>
      </w:r>
      <w:r w:rsidR="004F57CE" w:rsidRPr="004F57CE">
        <w:rPr>
          <w:rFonts w:ascii="Times New Roman" w:hAnsi="Times New Roman" w:cs="Times New Roman"/>
          <w:b/>
          <w:bCs/>
          <w:sz w:val="24"/>
          <w:szCs w:val="24"/>
        </w:rPr>
        <w:t>8367879034</w:t>
      </w:r>
      <w:bookmarkStart w:id="0" w:name="_GoBack"/>
      <w:bookmarkEnd w:id="0"/>
    </w:p>
    <w:p w:rsidR="00511034" w:rsidRPr="000E280E" w:rsidRDefault="00511034" w:rsidP="00C56991">
      <w:pPr>
        <w:autoSpaceDE w:val="0"/>
        <w:autoSpaceDN w:val="0"/>
        <w:adjustRightInd w:val="0"/>
        <w:spacing w:after="0" w:line="240" w:lineRule="auto"/>
        <w:jc w:val="center"/>
        <w:rPr>
          <w:rFonts w:ascii="Times New Roman" w:hAnsi="Times New Roman" w:cs="Times New Roman"/>
          <w:b/>
          <w:bCs/>
        </w:rPr>
      </w:pPr>
      <w:r w:rsidRPr="000E280E">
        <w:rPr>
          <w:rFonts w:ascii="Times New Roman" w:hAnsi="Times New Roman" w:cs="Times New Roman"/>
          <w:b/>
          <w:bCs/>
        </w:rPr>
        <w:t>DICHIARAZIONE SOSTITUTIVA DEL SOGGETTO AUSILIARIO</w:t>
      </w:r>
    </w:p>
    <w:p w:rsidR="00511034" w:rsidRPr="000E280E" w:rsidRDefault="00511034" w:rsidP="00C56991">
      <w:pPr>
        <w:autoSpaceDE w:val="0"/>
        <w:autoSpaceDN w:val="0"/>
        <w:adjustRightInd w:val="0"/>
        <w:spacing w:after="0" w:line="240" w:lineRule="auto"/>
        <w:jc w:val="center"/>
        <w:rPr>
          <w:rFonts w:ascii="Times New Roman" w:hAnsi="Times New Roman" w:cs="Times New Roman"/>
          <w:b/>
          <w:bCs/>
        </w:rPr>
      </w:pPr>
    </w:p>
    <w:p w:rsidR="00511034" w:rsidRPr="00C56991" w:rsidRDefault="00511034" w:rsidP="00C56991">
      <w:pPr>
        <w:autoSpaceDE w:val="0"/>
        <w:autoSpaceDN w:val="0"/>
        <w:adjustRightInd w:val="0"/>
        <w:spacing w:after="0" w:line="240" w:lineRule="auto"/>
        <w:rPr>
          <w:rFonts w:ascii="Times New Roman" w:hAnsi="Times New Roman" w:cs="Times New Roman"/>
        </w:rPr>
      </w:pPr>
      <w:r w:rsidRPr="00C56991">
        <w:rPr>
          <w:rFonts w:ascii="Times New Roman" w:hAnsi="Times New Roman" w:cs="Times New Roman"/>
        </w:rPr>
        <w:t>Il sottoscritto ____________________________________________________________________________</w:t>
      </w:r>
    </w:p>
    <w:p w:rsidR="00511034" w:rsidRPr="00C56991" w:rsidRDefault="00511034" w:rsidP="00C56991">
      <w:pPr>
        <w:autoSpaceDE w:val="0"/>
        <w:autoSpaceDN w:val="0"/>
        <w:adjustRightInd w:val="0"/>
        <w:spacing w:after="0" w:line="240" w:lineRule="auto"/>
        <w:rPr>
          <w:rFonts w:ascii="Times New Roman" w:hAnsi="Times New Roman" w:cs="Times New Roman"/>
        </w:rPr>
      </w:pPr>
      <w:r w:rsidRPr="00C56991">
        <w:rPr>
          <w:rFonts w:ascii="Times New Roman" w:hAnsi="Times New Roman" w:cs="Times New Roman"/>
        </w:rPr>
        <w:t>Codice Fiscale ___________________________________________________________________________</w:t>
      </w:r>
    </w:p>
    <w:p w:rsidR="00511034" w:rsidRPr="00C56991" w:rsidRDefault="00511034" w:rsidP="00C56991">
      <w:pPr>
        <w:autoSpaceDE w:val="0"/>
        <w:autoSpaceDN w:val="0"/>
        <w:adjustRightInd w:val="0"/>
        <w:spacing w:after="0" w:line="240" w:lineRule="auto"/>
        <w:rPr>
          <w:rFonts w:ascii="Times New Roman" w:hAnsi="Times New Roman" w:cs="Times New Roman"/>
        </w:rPr>
      </w:pPr>
      <w:r w:rsidRPr="00C56991">
        <w:rPr>
          <w:rFonts w:ascii="Times New Roman" w:hAnsi="Times New Roman" w:cs="Times New Roman"/>
        </w:rPr>
        <w:t>residente in Via ________________________ Comune ___________________________C.A.P.__________</w:t>
      </w:r>
    </w:p>
    <w:p w:rsidR="00511034" w:rsidRDefault="00511034" w:rsidP="000E280E">
      <w:pPr>
        <w:autoSpaceDE w:val="0"/>
        <w:autoSpaceDN w:val="0"/>
        <w:adjustRightInd w:val="0"/>
        <w:spacing w:after="0" w:line="240" w:lineRule="auto"/>
        <w:jc w:val="both"/>
        <w:rPr>
          <w:rFonts w:ascii="Times New Roman" w:hAnsi="Times New Roman" w:cs="Times New Roman"/>
          <w:b/>
          <w:bCs/>
        </w:rPr>
      </w:pPr>
      <w:r w:rsidRPr="000E280E">
        <w:rPr>
          <w:rFonts w:ascii="Times New Roman" w:hAnsi="Times New Roman" w:cs="Times New Roman"/>
          <w:b/>
          <w:bCs/>
        </w:rPr>
        <w:t>Legale Rappresentante / Procuratore) del</w:t>
      </w:r>
      <w:r>
        <w:rPr>
          <w:rFonts w:ascii="Times New Roman" w:hAnsi="Times New Roman" w:cs="Times New Roman"/>
          <w:b/>
          <w:bCs/>
        </w:rPr>
        <w:t xml:space="preserve"> </w:t>
      </w:r>
      <w:r w:rsidRPr="000E280E">
        <w:rPr>
          <w:rFonts w:ascii="Times New Roman" w:hAnsi="Times New Roman" w:cs="Times New Roman"/>
          <w:b/>
          <w:bCs/>
        </w:rPr>
        <w:t>soggetto ausiliario</w:t>
      </w:r>
    </w:p>
    <w:p w:rsidR="00511034" w:rsidRDefault="00511034" w:rsidP="000E280E">
      <w:pPr>
        <w:autoSpaceDE w:val="0"/>
        <w:autoSpaceDN w:val="0"/>
        <w:adjustRightInd w:val="0"/>
        <w:spacing w:after="0" w:line="240" w:lineRule="auto"/>
        <w:jc w:val="both"/>
        <w:rPr>
          <w:rFonts w:ascii="Times New Roman" w:hAnsi="Times New Roman" w:cs="Times New Roman"/>
        </w:rPr>
      </w:pPr>
      <w:r w:rsidRPr="00C56991">
        <w:rPr>
          <w:rFonts w:ascii="Times New Roman" w:hAnsi="Times New Roman" w:cs="Times New Roman"/>
        </w:rPr>
        <w:t>_____________________________________________________</w:t>
      </w:r>
      <w:r>
        <w:rPr>
          <w:rFonts w:ascii="Times New Roman" w:hAnsi="Times New Roman" w:cs="Times New Roman"/>
        </w:rPr>
        <w:t>__________________________________</w:t>
      </w:r>
    </w:p>
    <w:p w:rsidR="00511034" w:rsidRDefault="00511034" w:rsidP="000E280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S</w:t>
      </w:r>
      <w:r w:rsidRPr="00C56991">
        <w:rPr>
          <w:rFonts w:ascii="Times New Roman" w:hAnsi="Times New Roman" w:cs="Times New Roman"/>
        </w:rPr>
        <w:t xml:space="preserve">ede legale in: </w:t>
      </w:r>
      <w:proofErr w:type="spellStart"/>
      <w:r w:rsidRPr="00C56991">
        <w:rPr>
          <w:rFonts w:ascii="Times New Roman" w:hAnsi="Times New Roman" w:cs="Times New Roman"/>
        </w:rPr>
        <w:t>Via</w:t>
      </w:r>
      <w:r>
        <w:rPr>
          <w:rFonts w:ascii="Times New Roman" w:hAnsi="Times New Roman" w:cs="Times New Roman"/>
        </w:rPr>
        <w:t>_____________</w:t>
      </w:r>
      <w:r w:rsidRPr="00C56991">
        <w:rPr>
          <w:rFonts w:ascii="Times New Roman" w:hAnsi="Times New Roman" w:cs="Times New Roman"/>
        </w:rPr>
        <w:t>___________________</w:t>
      </w:r>
      <w:r>
        <w:rPr>
          <w:rFonts w:ascii="Times New Roman" w:hAnsi="Times New Roman" w:cs="Times New Roman"/>
        </w:rPr>
        <w:t>;</w:t>
      </w:r>
      <w:r w:rsidRPr="00C56991">
        <w:rPr>
          <w:rFonts w:ascii="Times New Roman" w:hAnsi="Times New Roman" w:cs="Times New Roman"/>
        </w:rPr>
        <w:t>Comune</w:t>
      </w:r>
      <w:proofErr w:type="spellEnd"/>
      <w:r w:rsidRPr="00C56991">
        <w:rPr>
          <w:rFonts w:ascii="Times New Roman" w:hAnsi="Times New Roman" w:cs="Times New Roman"/>
        </w:rPr>
        <w:t xml:space="preserve"> ___________________________</w:t>
      </w:r>
      <w:r>
        <w:rPr>
          <w:rFonts w:ascii="Times New Roman" w:hAnsi="Times New Roman" w:cs="Times New Roman"/>
        </w:rPr>
        <w:t>;C</w:t>
      </w:r>
      <w:r w:rsidRPr="00C56991">
        <w:rPr>
          <w:rFonts w:ascii="Times New Roman" w:hAnsi="Times New Roman" w:cs="Times New Roman"/>
        </w:rPr>
        <w:t>.A.P.__________</w:t>
      </w:r>
      <w:r>
        <w:rPr>
          <w:rFonts w:ascii="Times New Roman" w:hAnsi="Times New Roman" w:cs="Times New Roman"/>
        </w:rPr>
        <w:t>;</w:t>
      </w:r>
    </w:p>
    <w:p w:rsidR="00511034" w:rsidRDefault="00511034" w:rsidP="000E280E">
      <w:pPr>
        <w:autoSpaceDE w:val="0"/>
        <w:autoSpaceDN w:val="0"/>
        <w:adjustRightInd w:val="0"/>
        <w:spacing w:after="0" w:line="240" w:lineRule="auto"/>
        <w:jc w:val="both"/>
        <w:rPr>
          <w:rFonts w:ascii="Times New Roman" w:hAnsi="Times New Roman" w:cs="Times New Roman"/>
        </w:rPr>
      </w:pPr>
      <w:r w:rsidRPr="00C56991">
        <w:rPr>
          <w:rFonts w:ascii="Times New Roman" w:hAnsi="Times New Roman" w:cs="Times New Roman"/>
        </w:rPr>
        <w:t>Codice Fiscale n.</w:t>
      </w:r>
      <w:r>
        <w:rPr>
          <w:rFonts w:ascii="Times New Roman" w:hAnsi="Times New Roman" w:cs="Times New Roman"/>
        </w:rPr>
        <w:t>_______________</w:t>
      </w:r>
      <w:r w:rsidRPr="00C56991">
        <w:rPr>
          <w:rFonts w:ascii="Times New Roman" w:hAnsi="Times New Roman" w:cs="Times New Roman"/>
        </w:rPr>
        <w:t>__________</w:t>
      </w:r>
      <w:r>
        <w:rPr>
          <w:rFonts w:ascii="Times New Roman" w:hAnsi="Times New Roman" w:cs="Times New Roman"/>
        </w:rPr>
        <w:t>;</w:t>
      </w:r>
    </w:p>
    <w:p w:rsidR="00511034" w:rsidRDefault="00511034" w:rsidP="000E280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w:t>
      </w:r>
      <w:r w:rsidRPr="00C56991">
        <w:rPr>
          <w:rFonts w:ascii="Times New Roman" w:hAnsi="Times New Roman" w:cs="Times New Roman"/>
        </w:rPr>
        <w:t>artita I.V.A. n. _________________________________</w:t>
      </w:r>
      <w:r>
        <w:rPr>
          <w:rFonts w:ascii="Times New Roman" w:hAnsi="Times New Roman" w:cs="Times New Roman"/>
        </w:rPr>
        <w:t>;</w:t>
      </w:r>
    </w:p>
    <w:p w:rsidR="00511034" w:rsidRDefault="00511034" w:rsidP="000E280E">
      <w:pPr>
        <w:autoSpaceDE w:val="0"/>
        <w:autoSpaceDN w:val="0"/>
        <w:adjustRightInd w:val="0"/>
        <w:spacing w:after="0" w:line="240" w:lineRule="auto"/>
        <w:jc w:val="both"/>
        <w:rPr>
          <w:rFonts w:ascii="Times New Roman" w:hAnsi="Times New Roman" w:cs="Times New Roman"/>
        </w:rPr>
      </w:pPr>
      <w:proofErr w:type="spellStart"/>
      <w:r>
        <w:rPr>
          <w:rFonts w:ascii="Times New Roman" w:hAnsi="Times New Roman" w:cs="Times New Roman"/>
        </w:rPr>
        <w:t>T</w:t>
      </w:r>
      <w:r w:rsidRPr="00C56991">
        <w:rPr>
          <w:rFonts w:ascii="Times New Roman" w:hAnsi="Times New Roman" w:cs="Times New Roman"/>
        </w:rPr>
        <w:t>el</w:t>
      </w:r>
      <w:proofErr w:type="spellEnd"/>
      <w:r w:rsidRPr="00C56991">
        <w:rPr>
          <w:rFonts w:ascii="Times New Roman" w:hAnsi="Times New Roman" w:cs="Times New Roman"/>
        </w:rPr>
        <w:t>.</w:t>
      </w:r>
      <w:r>
        <w:rPr>
          <w:rFonts w:ascii="Times New Roman" w:hAnsi="Times New Roman" w:cs="Times New Roman"/>
        </w:rPr>
        <w:t>__________________________;</w:t>
      </w:r>
      <w:r w:rsidRPr="00C56991">
        <w:rPr>
          <w:rFonts w:ascii="Times New Roman" w:hAnsi="Times New Roman" w:cs="Times New Roman"/>
        </w:rPr>
        <w:t>Telefax</w:t>
      </w:r>
      <w:r>
        <w:rPr>
          <w:rFonts w:ascii="Times New Roman" w:hAnsi="Times New Roman" w:cs="Times New Roman"/>
        </w:rPr>
        <w:t>_________________;</w:t>
      </w:r>
    </w:p>
    <w:p w:rsidR="00511034" w:rsidRDefault="00511034" w:rsidP="000E280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PEC__________________________________; </w:t>
      </w:r>
    </w:p>
    <w:p w:rsidR="00511034" w:rsidRDefault="00511034" w:rsidP="000E280E">
      <w:pPr>
        <w:autoSpaceDE w:val="0"/>
        <w:autoSpaceDN w:val="0"/>
        <w:adjustRightInd w:val="0"/>
        <w:spacing w:after="0" w:line="240" w:lineRule="auto"/>
        <w:jc w:val="both"/>
        <w:rPr>
          <w:rFonts w:ascii="Times New Roman" w:hAnsi="Times New Roman" w:cs="Times New Roman"/>
          <w:sz w:val="24"/>
          <w:szCs w:val="24"/>
          <w:lang w:eastAsia="it-IT"/>
        </w:rPr>
      </w:pPr>
      <w:r w:rsidRPr="000E280E">
        <w:rPr>
          <w:rFonts w:ascii="Times New Roman" w:hAnsi="Times New Roman" w:cs="Times New Roman"/>
          <w:b/>
          <w:bCs/>
          <w:sz w:val="24"/>
          <w:szCs w:val="24"/>
          <w:lang w:eastAsia="it-IT"/>
        </w:rPr>
        <w:t>iscritto</w:t>
      </w:r>
      <w:r w:rsidRPr="005976C0">
        <w:rPr>
          <w:rFonts w:ascii="Times New Roman" w:hAnsi="Times New Roman" w:cs="Times New Roman"/>
          <w:sz w:val="24"/>
          <w:szCs w:val="24"/>
          <w:lang w:eastAsia="it-IT"/>
        </w:rPr>
        <w:t xml:space="preserve"> alla CCIA </w:t>
      </w:r>
      <w:proofErr w:type="spellStart"/>
      <w:r w:rsidRPr="005976C0">
        <w:rPr>
          <w:rFonts w:ascii="Times New Roman" w:hAnsi="Times New Roman" w:cs="Times New Roman"/>
          <w:sz w:val="24"/>
          <w:szCs w:val="24"/>
          <w:lang w:eastAsia="it-IT"/>
        </w:rPr>
        <w:t>di</w:t>
      </w:r>
      <w:r>
        <w:rPr>
          <w:rFonts w:ascii="Times New Roman" w:hAnsi="Times New Roman" w:cs="Times New Roman"/>
          <w:sz w:val="24"/>
          <w:szCs w:val="24"/>
          <w:lang w:eastAsia="it-IT"/>
        </w:rPr>
        <w:t>________________________</w:t>
      </w:r>
      <w:r w:rsidRPr="005976C0">
        <w:rPr>
          <w:rFonts w:ascii="Times New Roman" w:hAnsi="Times New Roman" w:cs="Times New Roman"/>
          <w:sz w:val="24"/>
          <w:szCs w:val="24"/>
          <w:lang w:eastAsia="it-IT"/>
        </w:rPr>
        <w:t>al</w:t>
      </w:r>
      <w:proofErr w:type="spellEnd"/>
      <w:r w:rsidRPr="005976C0">
        <w:rPr>
          <w:rFonts w:ascii="Times New Roman" w:hAnsi="Times New Roman" w:cs="Times New Roman"/>
          <w:sz w:val="24"/>
          <w:szCs w:val="24"/>
          <w:lang w:eastAsia="it-IT"/>
        </w:rPr>
        <w:t xml:space="preserve"> n._______</w:t>
      </w:r>
      <w:r>
        <w:rPr>
          <w:rFonts w:ascii="Times New Roman" w:hAnsi="Times New Roman" w:cs="Times New Roman"/>
          <w:sz w:val="24"/>
          <w:szCs w:val="24"/>
          <w:lang w:eastAsia="it-IT"/>
        </w:rPr>
        <w:t>___</w:t>
      </w:r>
      <w:r w:rsidRPr="005976C0">
        <w:rPr>
          <w:rFonts w:ascii="Times New Roman" w:hAnsi="Times New Roman" w:cs="Times New Roman"/>
          <w:sz w:val="24"/>
          <w:szCs w:val="24"/>
          <w:lang w:eastAsia="it-IT"/>
        </w:rPr>
        <w:t xml:space="preserve"> dal ________ con sede in__________________________________________________ per l’attività ________________________________________________________ </w:t>
      </w:r>
    </w:p>
    <w:p w:rsidR="00511034" w:rsidRDefault="00511034" w:rsidP="000E280E">
      <w:pPr>
        <w:tabs>
          <w:tab w:val="left" w:pos="0"/>
        </w:tabs>
        <w:autoSpaceDE w:val="0"/>
        <w:autoSpaceDN w:val="0"/>
        <w:adjustRightInd w:val="0"/>
        <w:spacing w:after="0" w:line="240" w:lineRule="auto"/>
        <w:jc w:val="both"/>
        <w:rPr>
          <w:rFonts w:ascii="Times New Roman" w:hAnsi="Times New Roman" w:cs="Times New Roman"/>
          <w:sz w:val="24"/>
          <w:szCs w:val="24"/>
          <w:lang w:eastAsia="it-IT"/>
        </w:rPr>
      </w:pPr>
    </w:p>
    <w:p w:rsidR="00511034" w:rsidRDefault="00511034" w:rsidP="000E280E">
      <w:pPr>
        <w:tabs>
          <w:tab w:val="left" w:pos="0"/>
        </w:tabs>
        <w:autoSpaceDE w:val="0"/>
        <w:autoSpaceDN w:val="0"/>
        <w:adjustRightInd w:val="0"/>
        <w:spacing w:after="0" w:line="240" w:lineRule="auto"/>
        <w:jc w:val="both"/>
        <w:rPr>
          <w:rFonts w:ascii="Times New Roman" w:hAnsi="Times New Roman" w:cs="Times New Roman"/>
          <w:sz w:val="24"/>
          <w:szCs w:val="24"/>
          <w:lang w:eastAsia="it-IT"/>
        </w:rPr>
      </w:pPr>
      <w:r w:rsidRPr="00625583">
        <w:rPr>
          <w:rFonts w:ascii="Times New Roman" w:hAnsi="Times New Roman" w:cs="Times New Roman"/>
          <w:b/>
          <w:bCs/>
          <w:i/>
          <w:iCs/>
          <w:sz w:val="24"/>
          <w:szCs w:val="24"/>
          <w:lang w:eastAsia="it-IT"/>
        </w:rPr>
        <w:t>ovvero</w:t>
      </w:r>
      <w:r>
        <w:rPr>
          <w:rFonts w:ascii="Times New Roman" w:hAnsi="Times New Roman" w:cs="Times New Roman"/>
          <w:b/>
          <w:bCs/>
          <w:i/>
          <w:iCs/>
          <w:sz w:val="24"/>
          <w:szCs w:val="24"/>
          <w:lang w:eastAsia="it-IT"/>
        </w:rPr>
        <w:t xml:space="preserve"> </w:t>
      </w:r>
      <w:r w:rsidRPr="005976C0">
        <w:rPr>
          <w:rFonts w:ascii="Times New Roman" w:hAnsi="Times New Roman" w:cs="Times New Roman"/>
          <w:sz w:val="24"/>
          <w:szCs w:val="24"/>
          <w:lang w:eastAsia="it-IT"/>
        </w:rPr>
        <w:t xml:space="preserve">è </w:t>
      </w:r>
      <w:r w:rsidRPr="000E280E">
        <w:rPr>
          <w:rFonts w:ascii="Times New Roman" w:hAnsi="Times New Roman" w:cs="Times New Roman"/>
          <w:b/>
          <w:bCs/>
          <w:sz w:val="24"/>
          <w:szCs w:val="24"/>
          <w:lang w:eastAsia="it-IT"/>
        </w:rPr>
        <w:t>iscritto nell’albo o nel registro</w:t>
      </w:r>
      <w:r w:rsidRPr="005976C0">
        <w:rPr>
          <w:rFonts w:ascii="Times New Roman" w:hAnsi="Times New Roman" w:cs="Times New Roman"/>
          <w:sz w:val="24"/>
          <w:szCs w:val="24"/>
          <w:lang w:eastAsia="it-IT"/>
        </w:rPr>
        <w:t xml:space="preserve">___________________________________ secondo la normativa prevista per la propria natura giuridica e che non risulta iscritta nel registro delle imprese alcuna procedura concorsuale in corso, ai sensi della normativa vigente in materia, </w:t>
      </w:r>
      <w:r w:rsidRPr="005976C0">
        <w:rPr>
          <w:rFonts w:ascii="Times New Roman" w:hAnsi="Times New Roman" w:cs="Times New Roman"/>
          <w:i/>
          <w:iCs/>
          <w:sz w:val="24"/>
          <w:szCs w:val="24"/>
          <w:lang w:eastAsia="it-IT"/>
        </w:rPr>
        <w:t>ovvero</w:t>
      </w:r>
      <w:r w:rsidRPr="005976C0">
        <w:rPr>
          <w:rFonts w:ascii="Times New Roman" w:hAnsi="Times New Roman" w:cs="Times New Roman"/>
          <w:sz w:val="24"/>
          <w:szCs w:val="24"/>
          <w:lang w:eastAsia="it-IT"/>
        </w:rPr>
        <w:t>, che non si tratta di operatore soggetto all’obbligo di iscrizione alla C.C.I.A.A. (</w:t>
      </w:r>
      <w:r w:rsidRPr="005976C0">
        <w:rPr>
          <w:rFonts w:ascii="Times New Roman" w:hAnsi="Times New Roman" w:cs="Times New Roman"/>
          <w:i/>
          <w:iCs/>
          <w:sz w:val="24"/>
          <w:szCs w:val="24"/>
          <w:lang w:eastAsia="it-IT"/>
        </w:rPr>
        <w:t xml:space="preserve">cancellare la parte che non interessa) </w:t>
      </w:r>
      <w:r w:rsidRPr="005976C0">
        <w:rPr>
          <w:rFonts w:ascii="Times New Roman" w:hAnsi="Times New Roman" w:cs="Times New Roman"/>
          <w:sz w:val="24"/>
          <w:szCs w:val="24"/>
          <w:lang w:eastAsia="it-IT"/>
        </w:rPr>
        <w:t xml:space="preserve">ed </w:t>
      </w:r>
      <w:r w:rsidRPr="005976C0">
        <w:rPr>
          <w:rFonts w:ascii="Times New Roman" w:hAnsi="Times New Roman" w:cs="Times New Roman"/>
          <w:b/>
          <w:bCs/>
          <w:sz w:val="24"/>
          <w:szCs w:val="24"/>
          <w:u w:val="single"/>
          <w:lang w:eastAsia="it-IT"/>
        </w:rPr>
        <w:t>allega copia dell’atto costitutivo e statuto</w:t>
      </w:r>
      <w:r w:rsidRPr="005976C0">
        <w:rPr>
          <w:rFonts w:ascii="Times New Roman" w:hAnsi="Times New Roman" w:cs="Times New Roman"/>
          <w:sz w:val="24"/>
          <w:szCs w:val="24"/>
          <w:lang w:eastAsia="it-IT"/>
        </w:rPr>
        <w:t>;</w:t>
      </w:r>
    </w:p>
    <w:p w:rsidR="00511034" w:rsidRPr="005976C0" w:rsidRDefault="00511034" w:rsidP="000E280E">
      <w:pPr>
        <w:tabs>
          <w:tab w:val="left" w:pos="0"/>
        </w:tabs>
        <w:autoSpaceDE w:val="0"/>
        <w:autoSpaceDN w:val="0"/>
        <w:adjustRightInd w:val="0"/>
        <w:spacing w:after="0" w:line="240" w:lineRule="auto"/>
        <w:jc w:val="both"/>
        <w:rPr>
          <w:rFonts w:ascii="Times New Roman" w:hAnsi="Times New Roman" w:cs="Times New Roman"/>
          <w:sz w:val="24"/>
          <w:szCs w:val="24"/>
          <w:lang w:eastAsia="it-IT"/>
        </w:rPr>
      </w:pPr>
    </w:p>
    <w:p w:rsidR="00511034" w:rsidRPr="00C56991" w:rsidRDefault="00511034" w:rsidP="00C56991">
      <w:pPr>
        <w:autoSpaceDE w:val="0"/>
        <w:autoSpaceDN w:val="0"/>
        <w:adjustRightInd w:val="0"/>
        <w:spacing w:after="0" w:line="240" w:lineRule="auto"/>
        <w:jc w:val="both"/>
        <w:rPr>
          <w:rFonts w:ascii="Times New Roman" w:hAnsi="Times New Roman" w:cs="Times New Roman"/>
        </w:rPr>
      </w:pPr>
      <w:r w:rsidRPr="00C56991">
        <w:rPr>
          <w:rFonts w:ascii="Times New Roman" w:hAnsi="Times New Roman" w:cs="Times New Roman"/>
        </w:rPr>
        <w:t>con espresso riferimento al soggetto che rappresenta ai sensi degli art. 46 e 47 del D.P.R. 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w:t>
      </w:r>
      <w:r w:rsidR="00B41113">
        <w:rPr>
          <w:rFonts w:ascii="Times New Roman" w:hAnsi="Times New Roman" w:cs="Times New Roman"/>
        </w:rPr>
        <w:t xml:space="preserve"> </w:t>
      </w:r>
      <w:r w:rsidRPr="00C56991">
        <w:rPr>
          <w:rFonts w:ascii="Times New Roman" w:hAnsi="Times New Roman" w:cs="Times New Roman"/>
        </w:rPr>
        <w:t>conseguenze amministrative previste per le procedure concernenti gli appalti pubblici, assumendosene la</w:t>
      </w:r>
      <w:r w:rsidR="00B41113">
        <w:rPr>
          <w:rFonts w:ascii="Times New Roman" w:hAnsi="Times New Roman" w:cs="Times New Roman"/>
        </w:rPr>
        <w:t xml:space="preserve"> </w:t>
      </w:r>
      <w:r w:rsidRPr="00C56991">
        <w:rPr>
          <w:rFonts w:ascii="Times New Roman" w:hAnsi="Times New Roman" w:cs="Times New Roman"/>
        </w:rPr>
        <w:t>piena responsabilità;</w:t>
      </w:r>
    </w:p>
    <w:p w:rsidR="00511034" w:rsidRPr="00C56991" w:rsidRDefault="00511034" w:rsidP="00C56991">
      <w:pPr>
        <w:autoSpaceDE w:val="0"/>
        <w:autoSpaceDN w:val="0"/>
        <w:adjustRightInd w:val="0"/>
        <w:spacing w:after="0" w:line="240" w:lineRule="auto"/>
        <w:jc w:val="both"/>
        <w:rPr>
          <w:rFonts w:ascii="Times New Roman" w:hAnsi="Times New Roman" w:cs="Times New Roman"/>
        </w:rPr>
      </w:pPr>
    </w:p>
    <w:p w:rsidR="00511034" w:rsidRDefault="00511034" w:rsidP="00AA33CA">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DICHIARA</w:t>
      </w:r>
    </w:p>
    <w:p w:rsidR="00511034" w:rsidRPr="00C56991" w:rsidRDefault="00511034" w:rsidP="000E280E">
      <w:pPr>
        <w:autoSpaceDE w:val="0"/>
        <w:autoSpaceDN w:val="0"/>
        <w:adjustRightInd w:val="0"/>
        <w:spacing w:after="0" w:line="240" w:lineRule="auto"/>
        <w:ind w:left="2832" w:firstLine="708"/>
        <w:jc w:val="both"/>
        <w:rPr>
          <w:rFonts w:ascii="Times New Roman" w:hAnsi="Times New Roman" w:cs="Times New Roman"/>
          <w:b/>
          <w:bCs/>
        </w:rPr>
      </w:pPr>
    </w:p>
    <w:p w:rsidR="00511034" w:rsidRPr="00EF4634" w:rsidRDefault="00511034" w:rsidP="007446DA">
      <w:pPr>
        <w:pStyle w:val="Paragrafoelenco"/>
        <w:numPr>
          <w:ilvl w:val="0"/>
          <w:numId w:val="3"/>
        </w:numPr>
        <w:autoSpaceDE w:val="0"/>
        <w:autoSpaceDN w:val="0"/>
        <w:adjustRightInd w:val="0"/>
        <w:spacing w:after="0" w:line="240" w:lineRule="auto"/>
        <w:jc w:val="both"/>
        <w:rPr>
          <w:rFonts w:ascii="Times New Roman" w:hAnsi="Times New Roman" w:cs="Times New Roman"/>
        </w:rPr>
      </w:pPr>
      <w:r w:rsidRPr="00EF4634">
        <w:rPr>
          <w:rFonts w:ascii="Times New Roman" w:hAnsi="Times New Roman" w:cs="Times New Roman"/>
        </w:rPr>
        <w:t xml:space="preserve">di possedere, ai sensi e per gli effetti dell’art. 89 del </w:t>
      </w:r>
      <w:proofErr w:type="spellStart"/>
      <w:r w:rsidRPr="00EF4634">
        <w:rPr>
          <w:rFonts w:ascii="Times New Roman" w:hAnsi="Times New Roman" w:cs="Times New Roman"/>
        </w:rPr>
        <w:t>D.Lgs.</w:t>
      </w:r>
      <w:proofErr w:type="spellEnd"/>
      <w:r w:rsidRPr="00EF4634">
        <w:rPr>
          <w:rFonts w:ascii="Times New Roman" w:hAnsi="Times New Roman" w:cs="Times New Roman"/>
        </w:rPr>
        <w:t xml:space="preserve"> 50/2016, i seguenti requisiti di cui il concorrente </w:t>
      </w:r>
      <w:r>
        <w:rPr>
          <w:rFonts w:ascii="Times New Roman" w:hAnsi="Times New Roman" w:cs="Times New Roman"/>
        </w:rPr>
        <w:t>____________________________________________________________</w:t>
      </w:r>
      <w:r w:rsidRPr="00EF4634">
        <w:rPr>
          <w:rFonts w:ascii="Times New Roman" w:hAnsi="Times New Roman" w:cs="Times New Roman"/>
        </w:rPr>
        <w:t>si avvale per poter essere ammesso alla gara:</w:t>
      </w:r>
    </w:p>
    <w:p w:rsidR="00511034" w:rsidRPr="00FD02D3" w:rsidRDefault="00511034" w:rsidP="00FD02D3">
      <w:pPr>
        <w:autoSpaceDE w:val="0"/>
        <w:autoSpaceDN w:val="0"/>
        <w:adjustRightInd w:val="0"/>
        <w:spacing w:after="0" w:line="240" w:lineRule="auto"/>
        <w:ind w:left="1080"/>
        <w:jc w:val="both"/>
        <w:rPr>
          <w:rFonts w:ascii="Times New Roman" w:hAnsi="Times New Roman" w:cs="Times New Roman"/>
        </w:rPr>
      </w:pPr>
      <w:r w:rsidRPr="00FD02D3">
        <w:rPr>
          <w:rFonts w:ascii="Times New Roman" w:hAnsi="Times New Roman" w:cs="Times New Roman"/>
        </w:rPr>
        <w:t>___________________________________________________</w:t>
      </w:r>
      <w:r>
        <w:rPr>
          <w:rFonts w:ascii="Times New Roman" w:hAnsi="Times New Roman" w:cs="Times New Roman"/>
        </w:rPr>
        <w:t>_</w:t>
      </w:r>
      <w:r w:rsidRPr="00FD02D3">
        <w:rPr>
          <w:rFonts w:ascii="Times New Roman" w:hAnsi="Times New Roman" w:cs="Times New Roman"/>
        </w:rPr>
        <w:t xml:space="preserve"> ____________________________________________________</w:t>
      </w:r>
    </w:p>
    <w:p w:rsidR="00511034" w:rsidRPr="00EF4634" w:rsidRDefault="00511034" w:rsidP="00EF4634">
      <w:pPr>
        <w:pStyle w:val="Paragrafoelenco"/>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511034" w:rsidRPr="007446DA" w:rsidRDefault="00511034" w:rsidP="007446DA">
      <w:pPr>
        <w:pStyle w:val="Paragrafoelenco"/>
        <w:numPr>
          <w:ilvl w:val="0"/>
          <w:numId w:val="3"/>
        </w:numPr>
        <w:autoSpaceDE w:val="0"/>
        <w:autoSpaceDN w:val="0"/>
        <w:adjustRightInd w:val="0"/>
        <w:spacing w:after="0" w:line="240" w:lineRule="auto"/>
        <w:jc w:val="both"/>
        <w:rPr>
          <w:rFonts w:ascii="Times New Roman" w:hAnsi="Times New Roman" w:cs="Times New Roman"/>
        </w:rPr>
      </w:pPr>
      <w:r w:rsidRPr="007446DA">
        <w:rPr>
          <w:rFonts w:ascii="Times New Roman" w:hAnsi="Times New Roman" w:cs="Times New Roman"/>
        </w:rPr>
        <w:t>di obbligarsi, nei confronti del concorrente</w:t>
      </w:r>
      <w:r>
        <w:rPr>
          <w:rFonts w:ascii="Times New Roman" w:hAnsi="Times New Roman" w:cs="Times New Roman"/>
        </w:rPr>
        <w:t xml:space="preserve"> e </w:t>
      </w:r>
      <w:r w:rsidRPr="007446DA">
        <w:rPr>
          <w:rFonts w:ascii="Times New Roman" w:hAnsi="Times New Roman" w:cs="Times New Roman"/>
        </w:rPr>
        <w:t>della stazione appaltante</w:t>
      </w:r>
      <w:r>
        <w:rPr>
          <w:rFonts w:ascii="Times New Roman" w:hAnsi="Times New Roman" w:cs="Times New Roman"/>
        </w:rPr>
        <w:t>,</w:t>
      </w:r>
      <w:r w:rsidR="00013303">
        <w:rPr>
          <w:rFonts w:ascii="Times New Roman" w:hAnsi="Times New Roman" w:cs="Times New Roman"/>
        </w:rPr>
        <w:t xml:space="preserve"> </w:t>
      </w:r>
      <w:r>
        <w:rPr>
          <w:rFonts w:ascii="Times New Roman" w:hAnsi="Times New Roman" w:cs="Times New Roman"/>
        </w:rPr>
        <w:t xml:space="preserve">a </w:t>
      </w:r>
      <w:r w:rsidRPr="007446DA">
        <w:rPr>
          <w:rFonts w:ascii="Times New Roman" w:hAnsi="Times New Roman" w:cs="Times New Roman"/>
        </w:rPr>
        <w:t xml:space="preserve">fornire </w:t>
      </w:r>
      <w:r>
        <w:rPr>
          <w:rFonts w:ascii="Times New Roman" w:hAnsi="Times New Roman" w:cs="Times New Roman"/>
        </w:rPr>
        <w:t xml:space="preserve">i </w:t>
      </w:r>
      <w:r w:rsidRPr="007446DA">
        <w:rPr>
          <w:rFonts w:ascii="Times New Roman" w:hAnsi="Times New Roman" w:cs="Times New Roman"/>
        </w:rPr>
        <w:t xml:space="preserve">predetti requisiti dei quali è carente il concorrente e a mettere a disposizione le risorse necessarie per tutta la durata dell’appalto, nei modi e nei limiti stabiliti dall’art. 89 del D. </w:t>
      </w:r>
      <w:proofErr w:type="spellStart"/>
      <w:r w:rsidRPr="007446DA">
        <w:rPr>
          <w:rFonts w:ascii="Times New Roman" w:hAnsi="Times New Roman" w:cs="Times New Roman"/>
        </w:rPr>
        <w:t>Lgs</w:t>
      </w:r>
      <w:proofErr w:type="spellEnd"/>
      <w:r w:rsidRPr="007446DA">
        <w:rPr>
          <w:rFonts w:ascii="Times New Roman" w:hAnsi="Times New Roman" w:cs="Times New Roman"/>
        </w:rPr>
        <w:t xml:space="preserve">. n. 50/2016 </w:t>
      </w:r>
      <w:r w:rsidRPr="007446DA">
        <w:rPr>
          <w:rFonts w:ascii="Times New Roman" w:hAnsi="Times New Roman" w:cs="Times New Roman"/>
        </w:rPr>
        <w:lastRenderedPageBreak/>
        <w:t xml:space="preserve">rendendosi, inoltre, responsabile in solido con il concorrente nei confronti della </w:t>
      </w:r>
      <w:r>
        <w:rPr>
          <w:rFonts w:ascii="Times New Roman" w:hAnsi="Times New Roman" w:cs="Times New Roman"/>
        </w:rPr>
        <w:t>stazione appaltante</w:t>
      </w:r>
      <w:r w:rsidRPr="007446DA">
        <w:rPr>
          <w:rFonts w:ascii="Times New Roman" w:hAnsi="Times New Roman" w:cs="Times New Roman"/>
        </w:rPr>
        <w:t xml:space="preserve"> in relazione alle prestazioni oggetto del contratto; </w:t>
      </w:r>
    </w:p>
    <w:p w:rsidR="00511034" w:rsidRPr="007446DA" w:rsidRDefault="00511034" w:rsidP="007446DA">
      <w:pPr>
        <w:pStyle w:val="Paragrafoelenco"/>
        <w:autoSpaceDE w:val="0"/>
        <w:autoSpaceDN w:val="0"/>
        <w:adjustRightInd w:val="0"/>
        <w:spacing w:after="0" w:line="240" w:lineRule="auto"/>
        <w:ind w:left="1080"/>
        <w:jc w:val="both"/>
        <w:rPr>
          <w:rFonts w:ascii="Times New Roman" w:hAnsi="Times New Roman" w:cs="Times New Roman"/>
        </w:rPr>
      </w:pPr>
    </w:p>
    <w:p w:rsidR="00511034" w:rsidRPr="007446DA" w:rsidRDefault="00511034" w:rsidP="007446DA">
      <w:pPr>
        <w:pStyle w:val="Paragrafoelenco"/>
        <w:numPr>
          <w:ilvl w:val="0"/>
          <w:numId w:val="3"/>
        </w:numPr>
        <w:autoSpaceDE w:val="0"/>
        <w:autoSpaceDN w:val="0"/>
        <w:adjustRightInd w:val="0"/>
        <w:spacing w:after="0" w:line="240" w:lineRule="auto"/>
        <w:jc w:val="both"/>
        <w:rPr>
          <w:rFonts w:ascii="Times New Roman" w:hAnsi="Times New Roman" w:cs="Times New Roman"/>
        </w:rPr>
      </w:pPr>
      <w:r w:rsidRPr="007446DA">
        <w:rPr>
          <w:rFonts w:ascii="Times New Roman" w:hAnsi="Times New Roman" w:cs="Times New Roman"/>
        </w:rPr>
        <w:t xml:space="preserve">di non partecipare a sua volta alla stessa gara, né in forma singola, né in forma associata, né in qualità di ausiliario di altro soggetto concorrente; </w:t>
      </w:r>
    </w:p>
    <w:p w:rsidR="00511034" w:rsidRDefault="00511034" w:rsidP="007446DA">
      <w:pPr>
        <w:spacing w:after="0" w:line="240" w:lineRule="auto"/>
        <w:ind w:left="708"/>
        <w:rPr>
          <w:rFonts w:ascii="Times New Roman" w:hAnsi="Times New Roman" w:cs="Times New Roman"/>
        </w:rPr>
      </w:pPr>
    </w:p>
    <w:p w:rsidR="00511034" w:rsidRDefault="00511034" w:rsidP="007446DA">
      <w:pPr>
        <w:pStyle w:val="Paragrafoelenco"/>
        <w:numPr>
          <w:ilvl w:val="0"/>
          <w:numId w:val="3"/>
        </w:numPr>
        <w:autoSpaceDE w:val="0"/>
        <w:autoSpaceDN w:val="0"/>
        <w:adjustRightInd w:val="0"/>
        <w:spacing w:after="0" w:line="240" w:lineRule="auto"/>
        <w:jc w:val="both"/>
        <w:rPr>
          <w:rFonts w:ascii="Times New Roman" w:hAnsi="Times New Roman" w:cs="Times New Roman"/>
        </w:rPr>
      </w:pPr>
      <w:r w:rsidRPr="007446DA">
        <w:rPr>
          <w:rFonts w:ascii="Times New Roman" w:hAnsi="Times New Roman" w:cs="Times New Roman"/>
        </w:rPr>
        <w:t xml:space="preserve">di non trovarsi in una situazione di controllo con una delle altre imprese che partecipano alla gara; </w:t>
      </w:r>
    </w:p>
    <w:p w:rsidR="00ED7FE2" w:rsidRPr="00ED7FE2" w:rsidRDefault="00ED7FE2" w:rsidP="00ED7FE2">
      <w:pPr>
        <w:pStyle w:val="Paragrafoelenco"/>
        <w:numPr>
          <w:ilvl w:val="0"/>
          <w:numId w:val="3"/>
        </w:numPr>
        <w:spacing w:after="0" w:line="240" w:lineRule="auto"/>
        <w:ind w:right="-142"/>
        <w:jc w:val="both"/>
        <w:rPr>
          <w:rFonts w:ascii="Times New Roman" w:hAnsi="Times New Roman" w:cs="Times New Roman"/>
        </w:rPr>
      </w:pPr>
      <w:r w:rsidRPr="00ED7FE2">
        <w:rPr>
          <w:rFonts w:ascii="Times New Roman" w:hAnsi="Times New Roman" w:cs="Times New Roman"/>
        </w:rPr>
        <w:t>l’insussistenza dei motivi di esclusione previsti dall’art. 80, comm</w:t>
      </w:r>
      <w:r w:rsidR="00B67292">
        <w:rPr>
          <w:rFonts w:ascii="Times New Roman" w:hAnsi="Times New Roman" w:cs="Times New Roman"/>
        </w:rPr>
        <w:t>i 1, 2, 4 e</w:t>
      </w:r>
      <w:r w:rsidRPr="00ED7FE2">
        <w:rPr>
          <w:rFonts w:ascii="Times New Roman" w:hAnsi="Times New Roman" w:cs="Times New Roman"/>
        </w:rPr>
        <w:t xml:space="preserve"> 5 del </w:t>
      </w:r>
      <w:proofErr w:type="spellStart"/>
      <w:r w:rsidRPr="00ED7FE2">
        <w:rPr>
          <w:rFonts w:ascii="Times New Roman" w:hAnsi="Times New Roman" w:cs="Times New Roman"/>
        </w:rPr>
        <w:t>D.Lgs.</w:t>
      </w:r>
      <w:proofErr w:type="spellEnd"/>
      <w:r w:rsidRPr="00ED7FE2">
        <w:rPr>
          <w:rFonts w:ascii="Times New Roman" w:hAnsi="Times New Roman" w:cs="Times New Roman"/>
        </w:rPr>
        <w:t xml:space="preserve"> 50/2016;</w:t>
      </w:r>
    </w:p>
    <w:p w:rsidR="00511034" w:rsidRPr="007446DA" w:rsidRDefault="00511034" w:rsidP="007446DA">
      <w:pPr>
        <w:pStyle w:val="Paragrafoelenco"/>
        <w:numPr>
          <w:ilvl w:val="0"/>
          <w:numId w:val="3"/>
        </w:numPr>
        <w:autoSpaceDE w:val="0"/>
        <w:autoSpaceDN w:val="0"/>
        <w:adjustRightInd w:val="0"/>
        <w:spacing w:after="0" w:line="240" w:lineRule="auto"/>
        <w:jc w:val="both"/>
        <w:rPr>
          <w:rFonts w:ascii="Times New Roman" w:hAnsi="Times New Roman" w:cs="Times New Roman"/>
        </w:rPr>
      </w:pPr>
      <w:r w:rsidRPr="00AA33CA">
        <w:rPr>
          <w:rFonts w:ascii="Times New Roman" w:hAnsi="Times New Roman" w:cs="Times New Roman"/>
        </w:rPr>
        <w:t>di essere informato</w:t>
      </w:r>
      <w:r w:rsidRPr="007446DA">
        <w:rPr>
          <w:rFonts w:ascii="Times New Roman" w:hAnsi="Times New Roman" w:cs="Times New Roman"/>
        </w:rPr>
        <w:t xml:space="preserve"> che i dati personali raccolti saranno trattati, anche con strumenti informatici, nel</w:t>
      </w:r>
      <w:r w:rsidR="00991FA8">
        <w:rPr>
          <w:rFonts w:ascii="Times New Roman" w:hAnsi="Times New Roman" w:cs="Times New Roman"/>
        </w:rPr>
        <w:t xml:space="preserve"> </w:t>
      </w:r>
      <w:r w:rsidRPr="007446DA">
        <w:rPr>
          <w:rFonts w:ascii="Times New Roman" w:hAnsi="Times New Roman" w:cs="Times New Roman"/>
        </w:rPr>
        <w:t xml:space="preserve">rispetto della disciplina dettata dal </w:t>
      </w:r>
      <w:proofErr w:type="spellStart"/>
      <w:r w:rsidRPr="007446DA">
        <w:rPr>
          <w:rFonts w:ascii="Times New Roman" w:hAnsi="Times New Roman" w:cs="Times New Roman"/>
        </w:rPr>
        <w:t>D.Lgs.</w:t>
      </w:r>
      <w:proofErr w:type="spellEnd"/>
      <w:r w:rsidRPr="007446DA">
        <w:rPr>
          <w:rFonts w:ascii="Times New Roman" w:hAnsi="Times New Roman" w:cs="Times New Roman"/>
        </w:rPr>
        <w:t xml:space="preserve"> 30.06.2003, n. 196 (Codice in materia di protezione dei dati personali) ed esclusivamente nell'ambito del procedimento per il quale la presente dichiarazione viene resa.</w:t>
      </w:r>
    </w:p>
    <w:p w:rsidR="00511034" w:rsidRPr="00C56991" w:rsidRDefault="00511034" w:rsidP="000E280E">
      <w:pPr>
        <w:autoSpaceDE w:val="0"/>
        <w:autoSpaceDN w:val="0"/>
        <w:adjustRightInd w:val="0"/>
        <w:spacing w:after="0" w:line="240" w:lineRule="auto"/>
        <w:jc w:val="both"/>
        <w:rPr>
          <w:rFonts w:ascii="Times New Roman" w:hAnsi="Times New Roman" w:cs="Times New Roman"/>
        </w:rPr>
      </w:pPr>
    </w:p>
    <w:p w:rsidR="00511034" w:rsidRDefault="00511034" w:rsidP="00C56991">
      <w:pPr>
        <w:spacing w:after="0" w:line="240" w:lineRule="auto"/>
        <w:jc w:val="both"/>
        <w:rPr>
          <w:rFonts w:ascii="Times New Roman" w:hAnsi="Times New Roman" w:cs="Times New Roman"/>
          <w:i/>
          <w:iCs/>
          <w:u w:val="single" w:color="000000"/>
        </w:rPr>
      </w:pPr>
    </w:p>
    <w:p w:rsidR="00511034" w:rsidRDefault="00511034" w:rsidP="00C56991">
      <w:pPr>
        <w:pStyle w:val="Corpotesto"/>
        <w:tabs>
          <w:tab w:val="left" w:pos="142"/>
        </w:tabs>
        <w:ind w:left="705" w:hanging="705"/>
        <w:jc w:val="both"/>
        <w:rPr>
          <w:rFonts w:ascii="Times New Roman" w:hAnsi="Times New Roman" w:cs="Times New Roman"/>
          <w:sz w:val="22"/>
          <w:szCs w:val="22"/>
        </w:rPr>
      </w:pPr>
    </w:p>
    <w:p w:rsidR="00511034" w:rsidRDefault="00511034" w:rsidP="00C56991">
      <w:pPr>
        <w:pStyle w:val="Corpotesto"/>
        <w:tabs>
          <w:tab w:val="left" w:pos="142"/>
        </w:tabs>
        <w:ind w:left="705" w:hanging="705"/>
        <w:jc w:val="both"/>
        <w:rPr>
          <w:rFonts w:ascii="Times New Roman" w:hAnsi="Times New Roman" w:cs="Times New Roman"/>
          <w:sz w:val="22"/>
          <w:szCs w:val="22"/>
        </w:rPr>
      </w:pPr>
      <w:r w:rsidRPr="00C56991">
        <w:rPr>
          <w:rFonts w:ascii="Times New Roman" w:hAnsi="Times New Roman" w:cs="Times New Roman"/>
          <w:sz w:val="22"/>
          <w:szCs w:val="22"/>
        </w:rPr>
        <w:t xml:space="preserve">luogo e data                                                                                    </w:t>
      </w:r>
    </w:p>
    <w:p w:rsidR="00013303" w:rsidRDefault="00013303" w:rsidP="00C56991">
      <w:pPr>
        <w:pStyle w:val="Corpotesto"/>
        <w:tabs>
          <w:tab w:val="left" w:pos="142"/>
        </w:tabs>
        <w:ind w:left="705" w:hanging="705"/>
        <w:jc w:val="both"/>
        <w:rPr>
          <w:rFonts w:ascii="Times New Roman" w:hAnsi="Times New Roman" w:cs="Times New Roman"/>
          <w:sz w:val="22"/>
          <w:szCs w:val="22"/>
        </w:rPr>
      </w:pPr>
    </w:p>
    <w:p w:rsidR="00013303" w:rsidRPr="00C56991" w:rsidRDefault="00013303" w:rsidP="00C56991">
      <w:pPr>
        <w:pStyle w:val="Corpotesto"/>
        <w:tabs>
          <w:tab w:val="left" w:pos="142"/>
        </w:tabs>
        <w:ind w:left="705" w:hanging="705"/>
        <w:jc w:val="both"/>
        <w:rPr>
          <w:rFonts w:ascii="Times New Roman" w:hAnsi="Times New Roman" w:cs="Times New Roman"/>
          <w:sz w:val="22"/>
          <w:szCs w:val="22"/>
        </w:rPr>
      </w:pPr>
    </w:p>
    <w:p w:rsidR="00511034" w:rsidRDefault="00511034" w:rsidP="00F76822">
      <w:pPr>
        <w:pStyle w:val="Corpotesto"/>
        <w:tabs>
          <w:tab w:val="left" w:pos="142"/>
        </w:tabs>
        <w:ind w:left="705" w:hanging="705"/>
        <w:jc w:val="both"/>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t xml:space="preserve"> </w:t>
      </w:r>
      <w:r w:rsidRPr="00C56991">
        <w:t>Firma</w:t>
      </w:r>
      <w:r>
        <w:t xml:space="preserve"> digitale del legale rappresentante</w:t>
      </w:r>
    </w:p>
    <w:p w:rsidR="00511034" w:rsidRDefault="00511034" w:rsidP="00F76822">
      <w:pPr>
        <w:pStyle w:val="Corpotesto"/>
        <w:tabs>
          <w:tab w:val="left" w:pos="142"/>
        </w:tabs>
        <w:ind w:left="705" w:hanging="705"/>
        <w:jc w:val="both"/>
        <w:rPr>
          <w:rFonts w:cs="Times New Roman"/>
          <w:sz w:val="2"/>
          <w:szCs w:val="2"/>
        </w:rPr>
      </w:pPr>
      <w:r>
        <w:t xml:space="preserve">                                                                                       dell’impresa ausiliaria </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p>
    <w:p w:rsidR="00511034" w:rsidRDefault="00511034" w:rsidP="00EF4634">
      <w:pPr>
        <w:rPr>
          <w:sz w:val="2"/>
          <w:szCs w:val="2"/>
        </w:rPr>
      </w:pPr>
    </w:p>
    <w:p w:rsidR="00511034" w:rsidRDefault="00511034" w:rsidP="00C56991">
      <w:pPr>
        <w:pStyle w:val="Corpotesto"/>
        <w:tabs>
          <w:tab w:val="left" w:pos="142"/>
        </w:tabs>
        <w:ind w:left="705" w:hanging="705"/>
        <w:jc w:val="both"/>
        <w:rPr>
          <w:rFonts w:ascii="Times New Roman" w:hAnsi="Times New Roman" w:cs="Times New Roman"/>
          <w:b/>
          <w:bCs/>
          <w:sz w:val="22"/>
          <w:szCs w:val="22"/>
        </w:rPr>
      </w:pPr>
    </w:p>
    <w:p w:rsidR="00511034" w:rsidRDefault="00511034" w:rsidP="00A83477">
      <w:pPr>
        <w:spacing w:after="0" w:line="240" w:lineRule="auto"/>
        <w:jc w:val="both"/>
        <w:rPr>
          <w:rFonts w:ascii="Times New Roman" w:hAnsi="Times New Roman" w:cs="Times New Roman"/>
          <w:i/>
          <w:iCs/>
          <w:u w:val="single" w:color="000000"/>
        </w:rPr>
      </w:pPr>
    </w:p>
    <w:p w:rsidR="00511034" w:rsidRDefault="00511034" w:rsidP="00A83477">
      <w:pPr>
        <w:spacing w:after="0" w:line="240" w:lineRule="auto"/>
        <w:jc w:val="both"/>
        <w:rPr>
          <w:rFonts w:ascii="Times New Roman" w:hAnsi="Times New Roman" w:cs="Times New Roman"/>
          <w:i/>
          <w:iCs/>
          <w:u w:val="single" w:color="000000"/>
        </w:rPr>
      </w:pPr>
    </w:p>
    <w:p w:rsidR="00511034" w:rsidRDefault="00511034" w:rsidP="00A83477">
      <w:pPr>
        <w:spacing w:after="0" w:line="240" w:lineRule="auto"/>
        <w:jc w:val="both"/>
        <w:rPr>
          <w:rFonts w:ascii="Times New Roman" w:hAnsi="Times New Roman" w:cs="Times New Roman"/>
          <w:i/>
          <w:iCs/>
          <w:u w:val="single" w:color="000000"/>
        </w:rPr>
      </w:pPr>
    </w:p>
    <w:p w:rsidR="00511034" w:rsidRPr="00C56991" w:rsidRDefault="00511034" w:rsidP="00A83477">
      <w:pPr>
        <w:spacing w:after="0" w:line="240" w:lineRule="auto"/>
        <w:jc w:val="both"/>
        <w:rPr>
          <w:rFonts w:ascii="Times New Roman" w:hAnsi="Times New Roman" w:cs="Times New Roman"/>
          <w:i/>
          <w:iCs/>
        </w:rPr>
      </w:pPr>
      <w:r w:rsidRPr="00C56991">
        <w:rPr>
          <w:rFonts w:ascii="Times New Roman" w:hAnsi="Times New Roman" w:cs="Times New Roman"/>
          <w:i/>
          <w:iCs/>
          <w:u w:val="single" w:color="000000"/>
        </w:rPr>
        <w:t>Avvertenza:</w:t>
      </w:r>
    </w:p>
    <w:p w:rsidR="00511034" w:rsidRDefault="00511034" w:rsidP="00A83477">
      <w:pPr>
        <w:pStyle w:val="Corpotesto"/>
        <w:tabs>
          <w:tab w:val="left" w:pos="142"/>
        </w:tabs>
        <w:ind w:left="705" w:hanging="705"/>
        <w:jc w:val="both"/>
        <w:rPr>
          <w:rFonts w:ascii="Times New Roman" w:hAnsi="Times New Roman" w:cs="Times New Roman"/>
          <w:i/>
          <w:iCs/>
          <w:noProof/>
        </w:rPr>
      </w:pPr>
      <w:r>
        <w:rPr>
          <w:rFonts w:ascii="Times New Roman" w:hAnsi="Times New Roman" w:cs="Times New Roman"/>
          <w:i/>
          <w:iCs/>
          <w:noProof/>
        </w:rPr>
        <w:t>Si ri</w:t>
      </w:r>
      <w:r w:rsidRPr="00EF4634">
        <w:rPr>
          <w:rFonts w:ascii="Times New Roman" w:hAnsi="Times New Roman" w:cs="Times New Roman"/>
          <w:i/>
          <w:iCs/>
          <w:noProof/>
        </w:rPr>
        <w:t>corda che</w:t>
      </w:r>
    </w:p>
    <w:p w:rsidR="00511034" w:rsidRDefault="00511034" w:rsidP="008F3860">
      <w:pPr>
        <w:pStyle w:val="Corpotesto"/>
        <w:jc w:val="both"/>
        <w:rPr>
          <w:rFonts w:ascii="Times New Roman" w:hAnsi="Times New Roman" w:cs="Times New Roman"/>
          <w:i/>
          <w:iCs/>
          <w:noProof/>
        </w:rPr>
      </w:pPr>
      <w:r w:rsidRPr="00EF4634">
        <w:rPr>
          <w:rFonts w:ascii="Times New Roman" w:hAnsi="Times New Roman" w:cs="Times New Roman"/>
          <w:i/>
          <w:iCs/>
          <w:noProof/>
        </w:rPr>
        <w:t xml:space="preserve"> - alla dichiarazione di avvalimento deve essere allegata ai sensi dell’art. 89 del D. Lgs. n. 50/2016 </w:t>
      </w:r>
      <w:r w:rsidRPr="00A83477">
        <w:rPr>
          <w:rFonts w:ascii="Times New Roman" w:hAnsi="Times New Roman" w:cs="Times New Roman"/>
          <w:i/>
          <w:iCs/>
          <w:noProof/>
          <w:u w:val="single"/>
        </w:rPr>
        <w:t>originale o copia autentica del contratto</w:t>
      </w:r>
      <w:r w:rsidRPr="00EF4634">
        <w:rPr>
          <w:rFonts w:ascii="Times New Roman" w:hAnsi="Times New Roman" w:cs="Times New Roman"/>
          <w:i/>
          <w:iCs/>
          <w:noProof/>
        </w:rPr>
        <w:t xml:space="preserve"> in virtù del quale l’impresa ausiliaria si obbliga nei confronti del concorrente a fornire i requisiti dichiarati nel DGUE e nella presente dichiarazionee a mettere a disposizione le risorse necessarie per tutta la durata dell’appalto; si ricorda che come il contratto dovrà riportare, in modo compiuto, specifico, esplicito ed esauriente la durata del contratto, l’oggetto dell’avvalimento, il tutto con dettagliata indicazione delle risorse e/o dei mezzi prestati in relazione ai requisiti oggetto di avvalimento; </w:t>
      </w:r>
    </w:p>
    <w:p w:rsidR="00511034" w:rsidRDefault="00511034" w:rsidP="008F3860">
      <w:pPr>
        <w:pStyle w:val="Corpotesto"/>
        <w:jc w:val="both"/>
        <w:rPr>
          <w:rFonts w:ascii="Times New Roman" w:hAnsi="Times New Roman" w:cs="Times New Roman"/>
          <w:i/>
          <w:iCs/>
          <w:noProof/>
        </w:rPr>
      </w:pPr>
      <w:r w:rsidRPr="00EF4634">
        <w:rPr>
          <w:rFonts w:ascii="Times New Roman" w:hAnsi="Times New Roman" w:cs="Times New Roman"/>
          <w:i/>
          <w:iCs/>
          <w:noProof/>
        </w:rPr>
        <w:t xml:space="preserve">- l’ausiliaria oltre alla dichiarazione di cui al presente allegato dovrà produrre autonomo </w:t>
      </w:r>
      <w:r w:rsidRPr="007446DA">
        <w:rPr>
          <w:rFonts w:ascii="Times New Roman" w:hAnsi="Times New Roman" w:cs="Times New Roman"/>
          <w:b/>
          <w:bCs/>
          <w:i/>
          <w:iCs/>
          <w:noProof/>
        </w:rPr>
        <w:t>DGUE</w:t>
      </w:r>
      <w:r w:rsidRPr="00EF4634">
        <w:rPr>
          <w:rFonts w:ascii="Times New Roman" w:hAnsi="Times New Roman" w:cs="Times New Roman"/>
          <w:i/>
          <w:iCs/>
          <w:noProof/>
        </w:rPr>
        <w:t>)</w:t>
      </w:r>
    </w:p>
    <w:p w:rsidR="00511034" w:rsidRPr="00A83477" w:rsidRDefault="00511034" w:rsidP="00A83477">
      <w:pPr>
        <w:pStyle w:val="Corpotesto"/>
        <w:tabs>
          <w:tab w:val="left" w:pos="142"/>
        </w:tabs>
        <w:ind w:left="705" w:hanging="705"/>
        <w:jc w:val="both"/>
        <w:rPr>
          <w:rFonts w:ascii="Times New Roman" w:hAnsi="Times New Roman" w:cs="Times New Roman"/>
          <w:i/>
          <w:iCs/>
        </w:rPr>
      </w:pPr>
      <w:r>
        <w:rPr>
          <w:rFonts w:ascii="Times New Roman" w:hAnsi="Times New Roman" w:cs="Times New Roman"/>
          <w:i/>
          <w:iCs/>
          <w:noProof/>
        </w:rPr>
        <w:tab/>
      </w:r>
      <w:r>
        <w:rPr>
          <w:rFonts w:ascii="Times New Roman" w:hAnsi="Times New Roman" w:cs="Times New Roman"/>
          <w:i/>
          <w:iCs/>
          <w:noProof/>
        </w:rPr>
        <w:tab/>
      </w:r>
      <w:bookmarkStart w:id="1" w:name="_PictureBullets"/>
      <w:r w:rsidR="00037069">
        <w:rPr>
          <w:rFonts w:cs="Times New Roman"/>
          <w:noProof/>
          <w:vanish/>
        </w:rPr>
        <w:drawing>
          <wp:inline distT="0" distB="0" distL="0" distR="0">
            <wp:extent cx="76200" cy="285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28575"/>
                    </a:xfrm>
                    <a:prstGeom prst="rect">
                      <a:avLst/>
                    </a:prstGeom>
                    <a:noFill/>
                    <a:ln>
                      <a:noFill/>
                    </a:ln>
                  </pic:spPr>
                </pic:pic>
              </a:graphicData>
            </a:graphic>
          </wp:inline>
        </w:drawing>
      </w:r>
      <w:r w:rsidR="00037069">
        <w:rPr>
          <w:rFonts w:cs="Times New Roman"/>
          <w:noProof/>
          <w:vanish/>
        </w:rPr>
        <w:drawing>
          <wp:inline distT="0" distB="0" distL="0" distR="0">
            <wp:extent cx="76200" cy="285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28575"/>
                    </a:xfrm>
                    <a:prstGeom prst="rect">
                      <a:avLst/>
                    </a:prstGeom>
                    <a:noFill/>
                    <a:ln>
                      <a:noFill/>
                    </a:ln>
                  </pic:spPr>
                </pic:pic>
              </a:graphicData>
            </a:graphic>
          </wp:inline>
        </w:drawing>
      </w:r>
      <w:r w:rsidR="00037069">
        <w:rPr>
          <w:rFonts w:cs="Times New Roman"/>
          <w:noProof/>
          <w:vanish/>
        </w:rPr>
        <w:drawing>
          <wp:inline distT="0" distB="0" distL="0" distR="0">
            <wp:extent cx="85725" cy="2857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28575"/>
                    </a:xfrm>
                    <a:prstGeom prst="rect">
                      <a:avLst/>
                    </a:prstGeom>
                    <a:noFill/>
                    <a:ln>
                      <a:noFill/>
                    </a:ln>
                  </pic:spPr>
                </pic:pic>
              </a:graphicData>
            </a:graphic>
          </wp:inline>
        </w:drawing>
      </w:r>
      <w:bookmarkEnd w:id="1"/>
    </w:p>
    <w:sectPr w:rsidR="00511034" w:rsidRPr="00A83477" w:rsidSect="0083306F">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166" w:rsidRDefault="00727166" w:rsidP="001851AF">
      <w:pPr>
        <w:spacing w:after="0" w:line="240" w:lineRule="auto"/>
      </w:pPr>
      <w:r>
        <w:separator/>
      </w:r>
    </w:p>
  </w:endnote>
  <w:endnote w:type="continuationSeparator" w:id="0">
    <w:p w:rsidR="00727166" w:rsidRDefault="00727166" w:rsidP="00185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ì???"/>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034" w:rsidRDefault="007308C9" w:rsidP="00726733">
    <w:pPr>
      <w:pStyle w:val="Pidipagina"/>
      <w:framePr w:wrap="auto" w:vAnchor="text" w:hAnchor="margin" w:xAlign="right" w:y="1"/>
      <w:rPr>
        <w:rStyle w:val="Numeropagina"/>
      </w:rPr>
    </w:pPr>
    <w:r>
      <w:rPr>
        <w:rStyle w:val="Numeropagina"/>
      </w:rPr>
      <w:fldChar w:fldCharType="begin"/>
    </w:r>
    <w:r w:rsidR="00511034">
      <w:rPr>
        <w:rStyle w:val="Numeropagina"/>
      </w:rPr>
      <w:instrText xml:space="preserve">PAGE  </w:instrText>
    </w:r>
    <w:r>
      <w:rPr>
        <w:rStyle w:val="Numeropagina"/>
      </w:rPr>
      <w:fldChar w:fldCharType="separate"/>
    </w:r>
    <w:r w:rsidR="004F57CE">
      <w:rPr>
        <w:rStyle w:val="Numeropagina"/>
        <w:noProof/>
      </w:rPr>
      <w:t>2</w:t>
    </w:r>
    <w:r>
      <w:rPr>
        <w:rStyle w:val="Numeropagina"/>
      </w:rPr>
      <w:fldChar w:fldCharType="end"/>
    </w:r>
  </w:p>
  <w:p w:rsidR="00511034" w:rsidRDefault="00511034" w:rsidP="008F3860">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166" w:rsidRDefault="00727166" w:rsidP="001851AF">
      <w:pPr>
        <w:spacing w:after="0" w:line="240" w:lineRule="auto"/>
      </w:pPr>
      <w:r>
        <w:separator/>
      </w:r>
    </w:p>
  </w:footnote>
  <w:footnote w:type="continuationSeparator" w:id="0">
    <w:p w:rsidR="00727166" w:rsidRDefault="00727166" w:rsidP="001851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034" w:rsidRPr="000E280E" w:rsidRDefault="00CF78D7" w:rsidP="001E74E0">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sz w:val="20"/>
        <w:szCs w:val="20"/>
      </w:rPr>
      <w:tab/>
    </w:r>
    <w:r>
      <w:rPr>
        <w:rFonts w:ascii="Times New Roman" w:hAnsi="Times New Roman" w:cs="Times New Roman"/>
        <w:b/>
        <w:bCs/>
        <w:sz w:val="20"/>
        <w:szCs w:val="20"/>
      </w:rPr>
      <w:tab/>
      <w:t xml:space="preserve">                   Modello 6ter </w:t>
    </w:r>
    <w:r w:rsidR="00511034">
      <w:rPr>
        <w:rFonts w:ascii="Times New Roman" w:hAnsi="Times New Roman" w:cs="Times New Roman"/>
        <w:b/>
        <w:bCs/>
        <w:sz w:val="20"/>
        <w:szCs w:val="20"/>
      </w:rPr>
      <w:t xml:space="preserve"> </w:t>
    </w:r>
    <w:r w:rsidR="00511034" w:rsidRPr="001E74E0">
      <w:rPr>
        <w:rFonts w:ascii="Times New Roman" w:hAnsi="Times New Roman" w:cs="Times New Roman"/>
        <w:b/>
        <w:bCs/>
        <w:sz w:val="20"/>
        <w:szCs w:val="20"/>
      </w:rPr>
      <w:t>DICHIARAZIONE IMPRESA AUSILIARIA</w:t>
    </w:r>
    <w:r w:rsidR="00511034" w:rsidRPr="006C74F6">
      <w:rPr>
        <w:rFonts w:ascii="Times New Roman" w:hAnsi="Times New Roman" w:cs="Times New Roman"/>
        <w:b/>
        <w:bCs/>
        <w:sz w:val="20"/>
        <w:szCs w:val="20"/>
      </w:rPr>
      <w:t>(avvalimento)</w:t>
    </w:r>
  </w:p>
  <w:p w:rsidR="00511034" w:rsidRPr="001851AF" w:rsidRDefault="00511034">
    <w:pPr>
      <w:pStyle w:val="Intestazione"/>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950F0"/>
    <w:multiLevelType w:val="hybridMultilevel"/>
    <w:tmpl w:val="CC9AABC2"/>
    <w:lvl w:ilvl="0" w:tplc="88B27DFE">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nsid w:val="18582083"/>
    <w:multiLevelType w:val="hybridMultilevel"/>
    <w:tmpl w:val="6E2AE116"/>
    <w:lvl w:ilvl="0" w:tplc="F8B4A8E8">
      <w:start w:val="1"/>
      <w:numFmt w:val="decimal"/>
      <w:lvlText w:val="%1."/>
      <w:lvlJc w:val="left"/>
      <w:pPr>
        <w:ind w:left="1080" w:hanging="360"/>
      </w:pPr>
      <w:rPr>
        <w:rFonts w:hint="default"/>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
    <w:nsid w:val="3A5B6B90"/>
    <w:multiLevelType w:val="hybridMultilevel"/>
    <w:tmpl w:val="6A1C465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58305FB0"/>
    <w:multiLevelType w:val="hybridMultilevel"/>
    <w:tmpl w:val="C65E812E"/>
    <w:lvl w:ilvl="0" w:tplc="04100001">
      <w:start w:val="1"/>
      <w:numFmt w:val="bullet"/>
      <w:lvlText w:val=""/>
      <w:lvlJc w:val="left"/>
      <w:pPr>
        <w:ind w:left="720" w:hanging="360"/>
      </w:pPr>
      <w:rPr>
        <w:rFonts w:ascii="Symbol" w:hAnsi="Symbol" w:cs="Symbol" w:hint="default"/>
      </w:rPr>
    </w:lvl>
    <w:lvl w:ilvl="1" w:tplc="639A64AE">
      <w:numFmt w:val="bullet"/>
      <w:lvlText w:val="-"/>
      <w:lvlJc w:val="left"/>
      <w:pPr>
        <w:ind w:left="1440" w:hanging="360"/>
      </w:pPr>
      <w:rPr>
        <w:rFonts w:ascii="Times New Roman" w:eastAsia="SimSun" w:hAnsi="Times New Roman"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15C"/>
    <w:rsid w:val="000118F1"/>
    <w:rsid w:val="00013303"/>
    <w:rsid w:val="00037069"/>
    <w:rsid w:val="000378A9"/>
    <w:rsid w:val="00040B5B"/>
    <w:rsid w:val="00066E20"/>
    <w:rsid w:val="00071F83"/>
    <w:rsid w:val="0009611F"/>
    <w:rsid w:val="000D6CE2"/>
    <w:rsid w:val="000E280E"/>
    <w:rsid w:val="0015181D"/>
    <w:rsid w:val="00154AE0"/>
    <w:rsid w:val="00163699"/>
    <w:rsid w:val="001851AF"/>
    <w:rsid w:val="001910FB"/>
    <w:rsid w:val="001A25C5"/>
    <w:rsid w:val="001B3D94"/>
    <w:rsid w:val="001B5D4D"/>
    <w:rsid w:val="001E74E0"/>
    <w:rsid w:val="001F0A8E"/>
    <w:rsid w:val="002246D7"/>
    <w:rsid w:val="0023598F"/>
    <w:rsid w:val="00293832"/>
    <w:rsid w:val="002B4826"/>
    <w:rsid w:val="002C34C5"/>
    <w:rsid w:val="002C5024"/>
    <w:rsid w:val="002F2C9A"/>
    <w:rsid w:val="0032462A"/>
    <w:rsid w:val="00352ADA"/>
    <w:rsid w:val="003E03AA"/>
    <w:rsid w:val="00411CCF"/>
    <w:rsid w:val="0045697C"/>
    <w:rsid w:val="00457B69"/>
    <w:rsid w:val="004802BD"/>
    <w:rsid w:val="0048054C"/>
    <w:rsid w:val="004D3522"/>
    <w:rsid w:val="004F57CE"/>
    <w:rsid w:val="005062A3"/>
    <w:rsid w:val="00511034"/>
    <w:rsid w:val="00531BA4"/>
    <w:rsid w:val="00554137"/>
    <w:rsid w:val="005976C0"/>
    <w:rsid w:val="005A2E6D"/>
    <w:rsid w:val="005D3547"/>
    <w:rsid w:val="00625583"/>
    <w:rsid w:val="00670DC5"/>
    <w:rsid w:val="00680B56"/>
    <w:rsid w:val="00695E18"/>
    <w:rsid w:val="006B7024"/>
    <w:rsid w:val="006C74F6"/>
    <w:rsid w:val="006E1015"/>
    <w:rsid w:val="00726733"/>
    <w:rsid w:val="00727166"/>
    <w:rsid w:val="007308C9"/>
    <w:rsid w:val="007339BA"/>
    <w:rsid w:val="007446DA"/>
    <w:rsid w:val="007B0BD5"/>
    <w:rsid w:val="0083306F"/>
    <w:rsid w:val="00894CFA"/>
    <w:rsid w:val="008B2DC5"/>
    <w:rsid w:val="008F2BBF"/>
    <w:rsid w:val="008F3860"/>
    <w:rsid w:val="0096415C"/>
    <w:rsid w:val="0098449B"/>
    <w:rsid w:val="00991FA8"/>
    <w:rsid w:val="009954B2"/>
    <w:rsid w:val="009A7462"/>
    <w:rsid w:val="00A61161"/>
    <w:rsid w:val="00A638FE"/>
    <w:rsid w:val="00A83477"/>
    <w:rsid w:val="00AA33CA"/>
    <w:rsid w:val="00AC12BC"/>
    <w:rsid w:val="00AE79F0"/>
    <w:rsid w:val="00AF2278"/>
    <w:rsid w:val="00B41113"/>
    <w:rsid w:val="00B462DA"/>
    <w:rsid w:val="00B60E3D"/>
    <w:rsid w:val="00B67292"/>
    <w:rsid w:val="00B951B2"/>
    <w:rsid w:val="00BA5601"/>
    <w:rsid w:val="00BC3027"/>
    <w:rsid w:val="00BC7538"/>
    <w:rsid w:val="00C56991"/>
    <w:rsid w:val="00C77D71"/>
    <w:rsid w:val="00C871FB"/>
    <w:rsid w:val="00C9289A"/>
    <w:rsid w:val="00CA1BCB"/>
    <w:rsid w:val="00CF78D7"/>
    <w:rsid w:val="00D31D61"/>
    <w:rsid w:val="00D55D66"/>
    <w:rsid w:val="00D80A2E"/>
    <w:rsid w:val="00D83098"/>
    <w:rsid w:val="00DA6945"/>
    <w:rsid w:val="00DF127B"/>
    <w:rsid w:val="00E352DA"/>
    <w:rsid w:val="00EB28C5"/>
    <w:rsid w:val="00EB3024"/>
    <w:rsid w:val="00EB4465"/>
    <w:rsid w:val="00EB5D39"/>
    <w:rsid w:val="00ED7FE2"/>
    <w:rsid w:val="00EF4634"/>
    <w:rsid w:val="00EF60B6"/>
    <w:rsid w:val="00F405BE"/>
    <w:rsid w:val="00F52DA3"/>
    <w:rsid w:val="00F76822"/>
    <w:rsid w:val="00FC40D6"/>
    <w:rsid w:val="00FD02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306F"/>
    <w:pPr>
      <w:spacing w:after="200" w:line="276" w:lineRule="auto"/>
    </w:pPr>
    <w:rPr>
      <w:rFonts w:cs="Calibr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C56991"/>
    <w:pPr>
      <w:spacing w:after="0" w:line="240" w:lineRule="auto"/>
    </w:pPr>
    <w:rPr>
      <w:rFonts w:ascii="Arial" w:eastAsia="Times New Roman" w:hAnsi="Arial" w:cs="Arial"/>
      <w:sz w:val="24"/>
      <w:szCs w:val="24"/>
      <w:lang w:eastAsia="it-IT"/>
    </w:rPr>
  </w:style>
  <w:style w:type="character" w:customStyle="1" w:styleId="CorpotestoCarattere">
    <w:name w:val="Corpo testo Carattere"/>
    <w:link w:val="Corpotesto"/>
    <w:uiPriority w:val="99"/>
    <w:locked/>
    <w:rsid w:val="00C56991"/>
    <w:rPr>
      <w:rFonts w:ascii="Arial" w:hAnsi="Arial" w:cs="Arial"/>
      <w:sz w:val="20"/>
      <w:szCs w:val="20"/>
      <w:lang w:eastAsia="it-IT"/>
    </w:rPr>
  </w:style>
  <w:style w:type="paragraph" w:styleId="Testofumetto">
    <w:name w:val="Balloon Text"/>
    <w:basedOn w:val="Normale"/>
    <w:link w:val="TestofumettoCarattere"/>
    <w:uiPriority w:val="99"/>
    <w:semiHidden/>
    <w:rsid w:val="00C56991"/>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C56991"/>
    <w:rPr>
      <w:rFonts w:ascii="Tahoma" w:hAnsi="Tahoma" w:cs="Tahoma"/>
      <w:sz w:val="16"/>
      <w:szCs w:val="16"/>
    </w:rPr>
  </w:style>
  <w:style w:type="paragraph" w:styleId="Intestazione">
    <w:name w:val="header"/>
    <w:basedOn w:val="Normale"/>
    <w:link w:val="IntestazioneCarattere"/>
    <w:uiPriority w:val="99"/>
    <w:rsid w:val="001851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1851AF"/>
  </w:style>
  <w:style w:type="paragraph" w:styleId="Pidipagina">
    <w:name w:val="footer"/>
    <w:basedOn w:val="Normale"/>
    <w:link w:val="PidipaginaCarattere"/>
    <w:uiPriority w:val="99"/>
    <w:rsid w:val="001851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1851AF"/>
  </w:style>
  <w:style w:type="paragraph" w:styleId="Paragrafoelenco">
    <w:name w:val="List Paragraph"/>
    <w:basedOn w:val="Normale"/>
    <w:uiPriority w:val="99"/>
    <w:qFormat/>
    <w:rsid w:val="00EF4634"/>
    <w:pPr>
      <w:ind w:left="720"/>
    </w:pPr>
  </w:style>
  <w:style w:type="character" w:styleId="Numeropagina">
    <w:name w:val="page number"/>
    <w:basedOn w:val="Carpredefinitoparagrafo"/>
    <w:uiPriority w:val="99"/>
    <w:rsid w:val="008F38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306F"/>
    <w:pPr>
      <w:spacing w:after="200" w:line="276" w:lineRule="auto"/>
    </w:pPr>
    <w:rPr>
      <w:rFonts w:cs="Calibr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C56991"/>
    <w:pPr>
      <w:spacing w:after="0" w:line="240" w:lineRule="auto"/>
    </w:pPr>
    <w:rPr>
      <w:rFonts w:ascii="Arial" w:eastAsia="Times New Roman" w:hAnsi="Arial" w:cs="Arial"/>
      <w:sz w:val="24"/>
      <w:szCs w:val="24"/>
      <w:lang w:eastAsia="it-IT"/>
    </w:rPr>
  </w:style>
  <w:style w:type="character" w:customStyle="1" w:styleId="CorpotestoCarattere">
    <w:name w:val="Corpo testo Carattere"/>
    <w:link w:val="Corpotesto"/>
    <w:uiPriority w:val="99"/>
    <w:locked/>
    <w:rsid w:val="00C56991"/>
    <w:rPr>
      <w:rFonts w:ascii="Arial" w:hAnsi="Arial" w:cs="Arial"/>
      <w:sz w:val="20"/>
      <w:szCs w:val="20"/>
      <w:lang w:eastAsia="it-IT"/>
    </w:rPr>
  </w:style>
  <w:style w:type="paragraph" w:styleId="Testofumetto">
    <w:name w:val="Balloon Text"/>
    <w:basedOn w:val="Normale"/>
    <w:link w:val="TestofumettoCarattere"/>
    <w:uiPriority w:val="99"/>
    <w:semiHidden/>
    <w:rsid w:val="00C56991"/>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C56991"/>
    <w:rPr>
      <w:rFonts w:ascii="Tahoma" w:hAnsi="Tahoma" w:cs="Tahoma"/>
      <w:sz w:val="16"/>
      <w:szCs w:val="16"/>
    </w:rPr>
  </w:style>
  <w:style w:type="paragraph" w:styleId="Intestazione">
    <w:name w:val="header"/>
    <w:basedOn w:val="Normale"/>
    <w:link w:val="IntestazioneCarattere"/>
    <w:uiPriority w:val="99"/>
    <w:rsid w:val="001851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1851AF"/>
  </w:style>
  <w:style w:type="paragraph" w:styleId="Pidipagina">
    <w:name w:val="footer"/>
    <w:basedOn w:val="Normale"/>
    <w:link w:val="PidipaginaCarattere"/>
    <w:uiPriority w:val="99"/>
    <w:rsid w:val="001851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1851AF"/>
  </w:style>
  <w:style w:type="paragraph" w:styleId="Paragrafoelenco">
    <w:name w:val="List Paragraph"/>
    <w:basedOn w:val="Normale"/>
    <w:uiPriority w:val="99"/>
    <w:qFormat/>
    <w:rsid w:val="00EF4634"/>
    <w:pPr>
      <w:ind w:left="720"/>
    </w:pPr>
  </w:style>
  <w:style w:type="character" w:styleId="Numeropagina">
    <w:name w:val="page number"/>
    <w:basedOn w:val="Carpredefinitoparagrafo"/>
    <w:uiPriority w:val="99"/>
    <w:rsid w:val="008F3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92914">
      <w:marLeft w:val="0"/>
      <w:marRight w:val="0"/>
      <w:marTop w:val="0"/>
      <w:marBottom w:val="0"/>
      <w:divBdr>
        <w:top w:val="none" w:sz="0" w:space="0" w:color="auto"/>
        <w:left w:val="none" w:sz="0" w:space="0" w:color="auto"/>
        <w:bottom w:val="none" w:sz="0" w:space="0" w:color="auto"/>
        <w:right w:val="none" w:sz="0" w:space="0" w:color="auto"/>
      </w:divBdr>
    </w:div>
    <w:div w:id="28192915">
      <w:marLeft w:val="0"/>
      <w:marRight w:val="0"/>
      <w:marTop w:val="0"/>
      <w:marBottom w:val="0"/>
      <w:divBdr>
        <w:top w:val="none" w:sz="0" w:space="0" w:color="auto"/>
        <w:left w:val="none" w:sz="0" w:space="0" w:color="auto"/>
        <w:bottom w:val="none" w:sz="0" w:space="0" w:color="auto"/>
        <w:right w:val="none" w:sz="0" w:space="0" w:color="auto"/>
      </w:divBdr>
    </w:div>
    <w:div w:id="28192916">
      <w:marLeft w:val="0"/>
      <w:marRight w:val="0"/>
      <w:marTop w:val="0"/>
      <w:marBottom w:val="0"/>
      <w:divBdr>
        <w:top w:val="none" w:sz="0" w:space="0" w:color="auto"/>
        <w:left w:val="none" w:sz="0" w:space="0" w:color="auto"/>
        <w:bottom w:val="none" w:sz="0" w:space="0" w:color="auto"/>
        <w:right w:val="none" w:sz="0" w:space="0" w:color="auto"/>
      </w:divBdr>
    </w:div>
    <w:div w:id="28192917">
      <w:marLeft w:val="0"/>
      <w:marRight w:val="0"/>
      <w:marTop w:val="0"/>
      <w:marBottom w:val="0"/>
      <w:divBdr>
        <w:top w:val="none" w:sz="0" w:space="0" w:color="auto"/>
        <w:left w:val="none" w:sz="0" w:space="0" w:color="auto"/>
        <w:bottom w:val="none" w:sz="0" w:space="0" w:color="auto"/>
        <w:right w:val="none" w:sz="0" w:space="0" w:color="auto"/>
      </w:divBdr>
    </w:div>
    <w:div w:id="28192918">
      <w:marLeft w:val="0"/>
      <w:marRight w:val="0"/>
      <w:marTop w:val="0"/>
      <w:marBottom w:val="0"/>
      <w:divBdr>
        <w:top w:val="none" w:sz="0" w:space="0" w:color="auto"/>
        <w:left w:val="none" w:sz="0" w:space="0" w:color="auto"/>
        <w:bottom w:val="none" w:sz="0" w:space="0" w:color="auto"/>
        <w:right w:val="none" w:sz="0" w:space="0" w:color="auto"/>
      </w:divBdr>
    </w:div>
    <w:div w:id="55273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742</Words>
  <Characters>4231</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Alla Prefettura di Pesaro e Urbino</vt:lpstr>
    </vt:vector>
  </TitlesOfParts>
  <Company>Prefettura di Milano</Company>
  <LinksUpToDate>false</LinksUpToDate>
  <CharactersWithSpaces>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 Prefettura di Pesaro e Urbino</dc:title>
  <dc:creator>dpp1047023</dc:creator>
  <cp:lastModifiedBy>dpp1041977</cp:lastModifiedBy>
  <cp:revision>3</cp:revision>
  <cp:lastPrinted>2018-02-26T10:58:00Z</cp:lastPrinted>
  <dcterms:created xsi:type="dcterms:W3CDTF">2020-07-06T17:21:00Z</dcterms:created>
  <dcterms:modified xsi:type="dcterms:W3CDTF">2020-07-14T16:25:00Z</dcterms:modified>
</cp:coreProperties>
</file>