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3BE" w:rsidRPr="00BC0A2D" w:rsidRDefault="00BC0A2D">
      <w:pPr>
        <w:rPr>
          <w:rFonts w:ascii="Times New Roman" w:hAnsi="Times New Roman" w:cs="Times New Roman"/>
          <w:b/>
          <w:bCs/>
          <w:i/>
        </w:rPr>
      </w:pPr>
      <w:r w:rsidRPr="00BC0A2D">
        <w:rPr>
          <w:rFonts w:ascii="Times New Roman" w:hAnsi="Times New Roman" w:cs="Times New Roman"/>
          <w:b/>
        </w:rPr>
        <w:t>AUTODEMOLIZIONI DE MINICIS ELISEO</w:t>
      </w:r>
    </w:p>
    <w:p w:rsidR="00D41425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p w:rsidR="00BC0A2D" w:rsidRPr="00846C3E" w:rsidRDefault="00BC0A2D">
      <w:pPr>
        <w:rPr>
          <w:b/>
          <w:bCs/>
          <w:i/>
        </w:rPr>
      </w:pP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BC0A2D" w:rsidRDefault="008332A9">
            <w:pPr>
              <w:rPr>
                <w:rFonts w:ascii="Helvetica" w:hAnsi="Helvetica" w:cs="Helvetica"/>
              </w:rPr>
            </w:pPr>
            <w:r>
              <w:t xml:space="preserve">Latitudine: </w:t>
            </w:r>
            <w:r w:rsidR="00BC0A2D">
              <w:rPr>
                <w:rFonts w:ascii="Helvetica" w:hAnsi="Helvetica" w:cs="Helvetica"/>
              </w:rPr>
              <w:t>43.09686300</w:t>
            </w:r>
          </w:p>
          <w:p w:rsidR="008332A9" w:rsidRDefault="008332A9">
            <w:r>
              <w:t>Longitudine:</w:t>
            </w:r>
          </w:p>
          <w:p w:rsidR="008332A9" w:rsidRPr="007613BE" w:rsidRDefault="00BC0A2D">
            <w:pPr>
              <w:rPr>
                <w:rFonts w:ascii="Times New Roman" w:hAnsi="Times New Roman" w:cs="Times New Roman"/>
              </w:rPr>
            </w:pPr>
            <w:r>
              <w:rPr>
                <w:rFonts w:ascii="Helvetica" w:hAnsi="Helvetica" w:cs="Helvetica"/>
              </w:rPr>
              <w:t>13.50427700</w:t>
            </w:r>
          </w:p>
        </w:tc>
        <w:tc>
          <w:tcPr>
            <w:tcW w:w="2156" w:type="dxa"/>
          </w:tcPr>
          <w:p w:rsidR="00886E97" w:rsidRDefault="008332A9">
            <w:pPr>
              <w:rPr>
                <w:rFonts w:ascii="Courier" w:hAnsi="Courier" w:cs="Courier"/>
              </w:rPr>
            </w:pPr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BC0A2D">
              <w:rPr>
                <w:rFonts w:ascii="Helvetica" w:hAnsi="Helvetica" w:cs="Helvetica"/>
              </w:rPr>
              <w:t>5135.00</w:t>
            </w:r>
          </w:p>
          <w:p w:rsidR="008332A9" w:rsidRDefault="008332A9">
            <w:r>
              <w:t>Di cui coperta</w:t>
            </w:r>
          </w:p>
          <w:p w:rsidR="008332A9" w:rsidRDefault="00BC0A2D">
            <w:r>
              <w:rPr>
                <w:rFonts w:ascii="Helvetica" w:hAnsi="Helvetica" w:cs="Helvetica"/>
              </w:rPr>
              <w:t>720.00</w:t>
            </w:r>
          </w:p>
        </w:tc>
        <w:tc>
          <w:tcPr>
            <w:tcW w:w="2126" w:type="dxa"/>
          </w:tcPr>
          <w:p w:rsidR="008332A9" w:rsidRPr="007613BE" w:rsidRDefault="00BC0A2D" w:rsidP="007613BE">
            <w:pPr>
              <w:rPr>
                <w:rFonts w:ascii="Times New Roman" w:hAnsi="Times New Roman" w:cs="Times New Roman"/>
              </w:rPr>
            </w:pPr>
            <w:r>
              <w:rPr>
                <w:rFonts w:ascii="Helvetica" w:hAnsi="Helvetica" w:cs="Helvetica"/>
              </w:rPr>
              <w:t xml:space="preserve">VIA MOLINO VECCHIO 2/H-2/G </w:t>
            </w:r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PIANE DI FALERONE Comune Falerone Prov. FERMO</w:t>
            </w:r>
          </w:p>
        </w:tc>
        <w:tc>
          <w:tcPr>
            <w:tcW w:w="3260" w:type="dxa"/>
          </w:tcPr>
          <w:p w:rsidR="00BC0A2D" w:rsidRDefault="00BC0A2D" w:rsidP="00B1080F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AUTORIZZAZIONE STOCCAGGIO</w:t>
            </w:r>
          </w:p>
          <w:p w:rsidR="00B1080F" w:rsidRDefault="007613BE" w:rsidP="00B1080F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GESTIONE RIFIUTI</w:t>
            </w:r>
            <w:r w:rsidR="00B1080F">
              <w:rPr>
                <w:rFonts w:ascii="Courier" w:hAnsi="Courier" w:cs="Courier"/>
              </w:rPr>
              <w:t xml:space="preserve"> </w:t>
            </w:r>
            <w:r w:rsidR="00BC0A2D">
              <w:rPr>
                <w:rFonts w:ascii="Courier" w:hAnsi="Courier" w:cs="Courier"/>
              </w:rPr>
              <w:t xml:space="preserve">SPECIALI </w:t>
            </w:r>
            <w:r w:rsidR="00B1080F">
              <w:rPr>
                <w:rFonts w:ascii="Courier" w:hAnsi="Courier" w:cs="Courier"/>
              </w:rPr>
              <w:t>NON PERICOLOSI</w:t>
            </w:r>
          </w:p>
          <w:p w:rsidR="00BC0A2D" w:rsidRDefault="00BC0A2D" w:rsidP="00B1080F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URBANI PERICOLOSI</w:t>
            </w:r>
          </w:p>
          <w:p w:rsidR="008332A9" w:rsidRPr="008332A9" w:rsidRDefault="008332A9" w:rsidP="00B1080F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8332A9" w:rsidRDefault="00B1080F" w:rsidP="00B1080F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Operazione R13 e/o D15 e almeno un</w:t>
            </w:r>
            <w:r w:rsidR="007613BE">
              <w:rPr>
                <w:rFonts w:ascii="Courier" w:hAnsi="Courier" w:cs="Courier"/>
              </w:rPr>
              <w:t>’</w:t>
            </w:r>
            <w:r>
              <w:rPr>
                <w:rFonts w:ascii="Courier" w:hAnsi="Courier" w:cs="Courier"/>
              </w:rPr>
              <w:t>operazione di recupero R diversa da R13 e/o almeno un’operazione di smaltimento D diversa da D15 (Dlgs152/06)</w:t>
            </w:r>
          </w:p>
          <w:p w:rsidR="007613BE" w:rsidRPr="007613BE" w:rsidRDefault="007613BE" w:rsidP="00761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13BE">
              <w:rPr>
                <w:rFonts w:ascii="Courier" w:hAnsi="Courier" w:cs="Courier"/>
              </w:rPr>
              <w:t>Operazione R13 e/o D15 e almeno un’operazione di recupero R</w:t>
            </w:r>
            <w:r>
              <w:rPr>
                <w:rFonts w:ascii="Courier" w:hAnsi="Courier" w:cs="Courier"/>
              </w:rPr>
              <w:t xml:space="preserve"> </w:t>
            </w:r>
            <w:r w:rsidRPr="007613BE">
              <w:rPr>
                <w:rFonts w:ascii="Courier" w:hAnsi="Courier" w:cs="Courier"/>
              </w:rPr>
              <w:t>diversa da R13 e/o almeno un’operazione di smaltimento D diversa da D15</w:t>
            </w:r>
          </w:p>
        </w:tc>
      </w:tr>
    </w:tbl>
    <w:p w:rsidR="008332A9" w:rsidRDefault="008332A9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D33776">
            <w:r>
              <w:rPr>
                <w:rFonts w:ascii="Courier" w:hAnsi="Courier" w:cs="Courier"/>
              </w:rPr>
              <w:t>MEDIO-</w:t>
            </w:r>
            <w:r w:rsidR="00886E97">
              <w:rPr>
                <w:rFonts w:ascii="Courier" w:hAnsi="Courier" w:cs="Courier"/>
              </w:rPr>
              <w:t>ALTO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B1080F">
              <w:rPr>
                <w:rFonts w:ascii="Courier" w:hAnsi="Courier" w:cs="Courier"/>
              </w:rPr>
              <w:t>400.00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/>
        </w:tc>
        <w:tc>
          <w:tcPr>
            <w:tcW w:w="6095" w:type="dxa"/>
          </w:tcPr>
          <w:p w:rsidR="00BE66D4" w:rsidRDefault="00BE66D4" w:rsidP="00846C3E">
            <w:pPr>
              <w:jc w:val="center"/>
            </w:pP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/>
        </w:tc>
        <w:tc>
          <w:tcPr>
            <w:tcW w:w="6095" w:type="dxa"/>
          </w:tcPr>
          <w:p w:rsidR="00BE66D4" w:rsidRDefault="00BE66D4" w:rsidP="00B74940">
            <w:pPr>
              <w:jc w:val="center"/>
            </w:pPr>
          </w:p>
        </w:tc>
      </w:tr>
    </w:tbl>
    <w:p w:rsidR="00846C3E" w:rsidRDefault="00846C3E">
      <w:pPr>
        <w:rPr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3"/>
        <w:gridCol w:w="1603"/>
        <w:gridCol w:w="1604"/>
        <w:gridCol w:w="1604"/>
        <w:gridCol w:w="1604"/>
        <w:gridCol w:w="1604"/>
      </w:tblGrid>
      <w:tr w:rsidR="00D41425" w:rsidTr="00D41425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3C5FCB" w:rsidTr="00D41425">
        <w:tc>
          <w:tcPr>
            <w:tcW w:w="1603" w:type="dxa"/>
          </w:tcPr>
          <w:p w:rsidR="003C5FCB" w:rsidRDefault="003C5FCB" w:rsidP="003C5FC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3C5FCB" w:rsidRDefault="003C5FCB" w:rsidP="003C5FCB">
            <w:pPr>
              <w:rPr>
                <w:i/>
              </w:rPr>
            </w:pPr>
          </w:p>
        </w:tc>
        <w:tc>
          <w:tcPr>
            <w:tcW w:w="1603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 xml:space="preserve">Vedasi </w:t>
            </w:r>
            <w:r w:rsidR="00FC0122">
              <w:rPr>
                <w:i/>
              </w:rPr>
              <w:t>ALL</w:t>
            </w:r>
            <w:r w:rsidR="00571B98">
              <w:rPr>
                <w:i/>
              </w:rPr>
              <w:t>.</w:t>
            </w:r>
            <w:r>
              <w:rPr>
                <w:i/>
              </w:rPr>
              <w:t xml:space="preserve"> 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>Vedasi ALL. C4</w:t>
            </w:r>
            <w:r w:rsidR="003C5FCB">
              <w:rPr>
                <w:i/>
              </w:rPr>
              <w:t>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>Vedasi ALL. C4</w:t>
            </w:r>
          </w:p>
        </w:tc>
        <w:tc>
          <w:tcPr>
            <w:tcW w:w="1604" w:type="dxa"/>
          </w:tcPr>
          <w:p w:rsidR="003C5FCB" w:rsidRDefault="00571B98" w:rsidP="003C5FCB">
            <w:pPr>
              <w:rPr>
                <w:i/>
              </w:rPr>
            </w:pPr>
            <w:r>
              <w:rPr>
                <w:i/>
              </w:rPr>
              <w:t>Vedasi ALL. C4</w:t>
            </w:r>
            <w:r w:rsidR="003C5FCB">
              <w:rPr>
                <w:i/>
              </w:rPr>
              <w:t>C4</w:t>
            </w:r>
          </w:p>
        </w:tc>
        <w:tc>
          <w:tcPr>
            <w:tcW w:w="1604" w:type="dxa"/>
          </w:tcPr>
          <w:p w:rsidR="003C5FCB" w:rsidRDefault="00BC0A2D" w:rsidP="00571B98">
            <w:pPr>
              <w:rPr>
                <w:i/>
              </w:rPr>
            </w:pPr>
            <w:r>
              <w:rPr>
                <w:rFonts w:ascii="Helvetica" w:hAnsi="Helvetica" w:cs="Helvetica"/>
              </w:rPr>
              <w:t xml:space="preserve">VIA MOLINO VECCHIO 2/H-2/G </w:t>
            </w:r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PIANE DI FALERONE Comune Falerone Prov. FERMO</w:t>
            </w:r>
          </w:p>
        </w:tc>
      </w:tr>
    </w:tbl>
    <w:p w:rsidR="00571B98" w:rsidRDefault="00571B98">
      <w:pPr>
        <w:rPr>
          <w:b/>
          <w:bCs/>
          <w:i/>
        </w:rPr>
      </w:pPr>
    </w:p>
    <w:p w:rsidR="00571B98" w:rsidRDefault="00571B98">
      <w:pPr>
        <w:rPr>
          <w:b/>
          <w:bCs/>
          <w:i/>
        </w:rPr>
      </w:pPr>
    </w:p>
    <w:p w:rsidR="00571B98" w:rsidRDefault="00571B98">
      <w:pPr>
        <w:rPr>
          <w:b/>
          <w:bCs/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Viabilità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19"/>
        <w:gridCol w:w="390"/>
        <w:gridCol w:w="1460"/>
        <w:gridCol w:w="1882"/>
        <w:gridCol w:w="1888"/>
        <w:gridCol w:w="1883"/>
      </w:tblGrid>
      <w:tr w:rsidR="007253FF" w:rsidTr="00326E3D">
        <w:tc>
          <w:tcPr>
            <w:tcW w:w="2405" w:type="dxa"/>
            <w:gridSpan w:val="2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489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07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13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08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7253FF" w:rsidTr="00326E3D">
        <w:tc>
          <w:tcPr>
            <w:tcW w:w="1989" w:type="dxa"/>
          </w:tcPr>
          <w:p w:rsidR="007253FF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VIA MONTAPONESE – INCROCIO LARGO FERRER FALERONE</w:t>
            </w:r>
          </w:p>
          <w:p w:rsidR="00326E3D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VIA MONTAPPONE – VIA POZZO</w:t>
            </w:r>
          </w:p>
          <w:p w:rsidR="00326E3D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FALERONE</w:t>
            </w:r>
          </w:p>
          <w:p w:rsidR="00326E3D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VIA MONTAPPONESE – VALLEMARINA FALERONE</w:t>
            </w:r>
          </w:p>
          <w:p w:rsidR="00326E3D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VIALE DELLA RESISTENZA – PONTE TENNA FALERONE</w:t>
            </w:r>
          </w:p>
          <w:p w:rsidR="00326E3D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PROVINCIALE VOLPI – COMUNALE SAN PAOLINO FALERONE</w:t>
            </w:r>
          </w:p>
          <w:p w:rsidR="00326E3D" w:rsidRPr="00886E97" w:rsidRDefault="00326E3D" w:rsidP="00886E97">
            <w:pPr>
              <w:autoSpaceDE w:val="0"/>
              <w:autoSpaceDN w:val="0"/>
              <w:adjustRightInd w:val="0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1905" w:type="dxa"/>
            <w:gridSpan w:val="2"/>
          </w:tcPr>
          <w:p w:rsidR="003C5FCB" w:rsidRDefault="00326E3D">
            <w:pPr>
              <w:rPr>
                <w:i/>
              </w:rPr>
            </w:pPr>
            <w:r>
              <w:rPr>
                <w:i/>
              </w:rPr>
              <w:t>VEDASI ALL. C4</w:t>
            </w:r>
          </w:p>
        </w:tc>
        <w:tc>
          <w:tcPr>
            <w:tcW w:w="1907" w:type="dxa"/>
          </w:tcPr>
          <w:p w:rsidR="007253FF" w:rsidRDefault="00BC0A2D" w:rsidP="00571B98">
            <w:pPr>
              <w:rPr>
                <w:i/>
              </w:rPr>
            </w:pPr>
            <w:r>
              <w:rPr>
                <w:rFonts w:ascii="Helvetica" w:hAnsi="Helvetica" w:cs="Helvetica"/>
              </w:rPr>
              <w:t xml:space="preserve">VIA MOLINO VECCHIO 2/H-2/G </w:t>
            </w:r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PIANE DI FALERONE Comune Falerone Prov. FERMO</w:t>
            </w:r>
          </w:p>
        </w:tc>
        <w:tc>
          <w:tcPr>
            <w:tcW w:w="1913" w:type="dxa"/>
          </w:tcPr>
          <w:p w:rsidR="007253FF" w:rsidRDefault="00BC0A2D" w:rsidP="00571B98">
            <w:pPr>
              <w:rPr>
                <w:i/>
              </w:rPr>
            </w:pPr>
            <w:r>
              <w:rPr>
                <w:rFonts w:ascii="Helvetica" w:hAnsi="Helvetica" w:cs="Helvetica"/>
              </w:rPr>
              <w:t xml:space="preserve">VIA MOLINO VECCHIO 2/H-2/G </w:t>
            </w:r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PIANE DI FALERONE Comune Falerone Prov. FERMO</w:t>
            </w:r>
          </w:p>
        </w:tc>
        <w:tc>
          <w:tcPr>
            <w:tcW w:w="1908" w:type="dxa"/>
          </w:tcPr>
          <w:p w:rsidR="007253FF" w:rsidRDefault="00BC0A2D" w:rsidP="00571B98">
            <w:pPr>
              <w:rPr>
                <w:i/>
              </w:rPr>
            </w:pPr>
            <w:r>
              <w:rPr>
                <w:rFonts w:ascii="Helvetica" w:hAnsi="Helvetica" w:cs="Helvetica"/>
              </w:rPr>
              <w:t xml:space="preserve">VIA MOLINO VECCHIO 2/H-2/G </w:t>
            </w:r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PIANE DI FALERONE Comune Falerone Prov. FERMO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571B98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A cura</w:t>
            </w:r>
            <w:r>
              <w:rPr>
                <w:sz w:val="22"/>
                <w:szCs w:val="22"/>
              </w:rPr>
              <w:t xml:space="preserve"> - </w:t>
            </w:r>
            <w:r w:rsidR="00571B98">
              <w:rPr>
                <w:sz w:val="22"/>
                <w:szCs w:val="22"/>
              </w:rPr>
              <w:t>IMPIANTI ACUSTICI E SOCIAL A CURA COMUNE DI FALERONE ALTINI ARMANDO</w:t>
            </w:r>
          </w:p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</w:t>
            </w:r>
            <w:r w:rsidR="00571B98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571B98">
              <w:rPr>
                <w:sz w:val="22"/>
                <w:szCs w:val="22"/>
              </w:rPr>
              <w:t>PER IMPIANTO ACUSTICO PIAZZA DELLA CONCORDIA 6</w:t>
            </w:r>
          </w:p>
          <w:p w:rsidR="007253FF" w:rsidRPr="00846C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- </w:t>
            </w:r>
            <w:r w:rsidR="00571B98">
              <w:rPr>
                <w:sz w:val="22"/>
                <w:szCs w:val="22"/>
              </w:rPr>
              <w:t>NORI DOMENICO PER IMPIANTO ACUSTICO E ALTINI ARMANDO PER SOCIAL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846C3E" w:rsidRDefault="00BC0A2D" w:rsidP="00D33776">
            <w:pPr>
              <w:rPr>
                <w:i/>
              </w:rPr>
            </w:pPr>
            <w:r>
              <w:rPr>
                <w:rFonts w:ascii="Helvetica" w:hAnsi="Helvetica" w:cs="Helvetica"/>
              </w:rPr>
              <w:t>BRDMRK84P13D542J BERDINI MIRKO</w:t>
            </w:r>
          </w:p>
        </w:tc>
        <w:tc>
          <w:tcPr>
            <w:tcW w:w="3026" w:type="dxa"/>
          </w:tcPr>
          <w:p w:rsidR="00846C3E" w:rsidRDefault="00BC0A2D" w:rsidP="00D33776">
            <w:pPr>
              <w:rPr>
                <w:i/>
              </w:rPr>
            </w:pPr>
            <w:r>
              <w:rPr>
                <w:rFonts w:ascii="Helvetica" w:hAnsi="Helvetica" w:cs="Helvetica"/>
              </w:rPr>
              <w:t>Autista demolitore</w:t>
            </w:r>
          </w:p>
        </w:tc>
        <w:tc>
          <w:tcPr>
            <w:tcW w:w="3026" w:type="dxa"/>
          </w:tcPr>
          <w:p w:rsidR="00846C3E" w:rsidRDefault="00BC0A2D" w:rsidP="00571B98">
            <w:pPr>
              <w:rPr>
                <w:i/>
              </w:rPr>
            </w:pPr>
            <w:r>
              <w:rPr>
                <w:rFonts w:ascii="Helvetica" w:hAnsi="Helvetica" w:cs="Helvetica"/>
              </w:rPr>
              <w:t>0734750139</w:t>
            </w:r>
          </w:p>
        </w:tc>
      </w:tr>
      <w:tr w:rsidR="00846C3E" w:rsidTr="00846C3E">
        <w:tc>
          <w:tcPr>
            <w:tcW w:w="3570" w:type="dxa"/>
          </w:tcPr>
          <w:p w:rsidR="00846C3E" w:rsidRDefault="00BC0A2D" w:rsidP="00D33776">
            <w:pPr>
              <w:rPr>
                <w:i/>
              </w:rPr>
            </w:pPr>
            <w:r>
              <w:rPr>
                <w:rFonts w:ascii="Helvetica" w:hAnsi="Helvetica" w:cs="Helvetica"/>
              </w:rPr>
              <w:t>WKLKMS91L23Z330X WAKIL KHAMISS</w:t>
            </w:r>
          </w:p>
        </w:tc>
        <w:tc>
          <w:tcPr>
            <w:tcW w:w="3026" w:type="dxa"/>
          </w:tcPr>
          <w:p w:rsidR="00846C3E" w:rsidRDefault="00BC0A2D" w:rsidP="00D33776">
            <w:pPr>
              <w:rPr>
                <w:i/>
              </w:rPr>
            </w:pPr>
            <w:r>
              <w:t>Operaio</w:t>
            </w:r>
          </w:p>
        </w:tc>
        <w:tc>
          <w:tcPr>
            <w:tcW w:w="3026" w:type="dxa"/>
          </w:tcPr>
          <w:p w:rsidR="00846C3E" w:rsidRDefault="00BC0A2D" w:rsidP="00571B98">
            <w:pPr>
              <w:rPr>
                <w:i/>
              </w:rPr>
            </w:pPr>
            <w:r>
              <w:t>0734750139</w:t>
            </w:r>
          </w:p>
        </w:tc>
      </w:tr>
    </w:tbl>
    <w:p w:rsidR="00846C3E" w:rsidRPr="00D41425" w:rsidRDefault="00846C3E" w:rsidP="00846C3E">
      <w:pPr>
        <w:jc w:val="center"/>
        <w:rPr>
          <w:i/>
        </w:rPr>
      </w:pPr>
      <w:bookmarkStart w:id="0" w:name="_GoBack"/>
      <w:bookmarkEnd w:id="0"/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144D0F"/>
    <w:rsid w:val="00326E3D"/>
    <w:rsid w:val="003C5FCB"/>
    <w:rsid w:val="00436038"/>
    <w:rsid w:val="00571B98"/>
    <w:rsid w:val="005F6D3B"/>
    <w:rsid w:val="006A6C7F"/>
    <w:rsid w:val="007253FF"/>
    <w:rsid w:val="0073483E"/>
    <w:rsid w:val="007613BE"/>
    <w:rsid w:val="00787747"/>
    <w:rsid w:val="008332A9"/>
    <w:rsid w:val="00846C3E"/>
    <w:rsid w:val="00886E97"/>
    <w:rsid w:val="008A62BA"/>
    <w:rsid w:val="00997F13"/>
    <w:rsid w:val="009E0484"/>
    <w:rsid w:val="00B1080F"/>
    <w:rsid w:val="00BC0A2D"/>
    <w:rsid w:val="00BE66D4"/>
    <w:rsid w:val="00D41425"/>
    <w:rsid w:val="00EE5037"/>
    <w:rsid w:val="00FC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CD5F5"/>
  <w14:defaultImageDpi w14:val="32767"/>
  <w15:chartTrackingRefBased/>
  <w15:docId w15:val="{FBED81D8-22DA-F54D-9B11-63C13B15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2</cp:revision>
  <dcterms:created xsi:type="dcterms:W3CDTF">2023-11-01T09:37:00Z</dcterms:created>
  <dcterms:modified xsi:type="dcterms:W3CDTF">2023-11-01T09:37:00Z</dcterms:modified>
</cp:coreProperties>
</file>