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28" w:rsidRDefault="00284928" w:rsidP="00ED48CE">
      <w:pPr>
        <w:spacing w:before="120" w:after="120"/>
        <w:jc w:val="both"/>
        <w:rPr>
          <w:b/>
        </w:rPr>
      </w:pPr>
    </w:p>
    <w:p w:rsidR="008032E8" w:rsidRDefault="008032E8" w:rsidP="008032E8">
      <w:pPr>
        <w:pStyle w:val="Nessunaspaziatura"/>
        <w:spacing w:before="120" w:after="120"/>
        <w:rPr>
          <w:sz w:val="24"/>
          <w:szCs w:val="24"/>
        </w:rPr>
      </w:pPr>
      <w:r w:rsidRPr="00CA63E0">
        <w:rPr>
          <w:b/>
          <w:sz w:val="24"/>
          <w:szCs w:val="24"/>
        </w:rPr>
        <w:t>PREMESSO</w:t>
      </w:r>
      <w:r w:rsidRPr="008D061F">
        <w:rPr>
          <w:sz w:val="24"/>
          <w:szCs w:val="24"/>
        </w:rPr>
        <w:t xml:space="preserve"> </w:t>
      </w:r>
      <w:r w:rsidR="00F218D3">
        <w:rPr>
          <w:sz w:val="24"/>
          <w:szCs w:val="24"/>
        </w:rPr>
        <w:t>che:</w:t>
      </w:r>
    </w:p>
    <w:p w:rsidR="008032E8" w:rsidRPr="005A6EE4" w:rsidRDefault="001843F9" w:rsidP="008032E8">
      <w:pPr>
        <w:pStyle w:val="Nessunaspaziatura"/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dal 24.06.2024</w:t>
      </w:r>
      <w:r w:rsidR="00803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fino </w:t>
      </w:r>
      <w:r w:rsidR="00176A9E">
        <w:rPr>
          <w:sz w:val="24"/>
          <w:szCs w:val="24"/>
        </w:rPr>
        <w:t>a ottobre sono stati assegnati</w:t>
      </w:r>
      <w:r w:rsidR="008032E8" w:rsidRPr="005A6EE4">
        <w:rPr>
          <w:sz w:val="24"/>
          <w:szCs w:val="24"/>
        </w:rPr>
        <w:t xml:space="preserve"> dal Ministero dell’Interno </w:t>
      </w:r>
      <w:r w:rsidR="008032E8">
        <w:rPr>
          <w:sz w:val="24"/>
          <w:szCs w:val="24"/>
        </w:rPr>
        <w:t xml:space="preserve">alla </w:t>
      </w:r>
      <w:r w:rsidR="00176A9E">
        <w:rPr>
          <w:sz w:val="24"/>
          <w:szCs w:val="24"/>
        </w:rPr>
        <w:t xml:space="preserve">Questura di Monza e della Brianza n. 23 Agenti </w:t>
      </w:r>
      <w:r w:rsidR="008032E8">
        <w:rPr>
          <w:sz w:val="24"/>
          <w:szCs w:val="24"/>
        </w:rPr>
        <w:t>in Prova proveniente dal 22</w:t>
      </w:r>
      <w:r>
        <w:rPr>
          <w:sz w:val="24"/>
          <w:szCs w:val="24"/>
        </w:rPr>
        <w:t>5</w:t>
      </w:r>
      <w:r w:rsidR="008032E8">
        <w:rPr>
          <w:sz w:val="24"/>
          <w:szCs w:val="24"/>
        </w:rPr>
        <w:t xml:space="preserve">° corso di formazione </w:t>
      </w:r>
      <w:r w:rsidR="008032E8" w:rsidRPr="005A6EE4">
        <w:rPr>
          <w:sz w:val="24"/>
          <w:szCs w:val="24"/>
        </w:rPr>
        <w:t>per Allievi Agenti</w:t>
      </w:r>
      <w:r w:rsidR="00F218D3">
        <w:rPr>
          <w:sz w:val="24"/>
          <w:szCs w:val="24"/>
        </w:rPr>
        <w:t xml:space="preserve"> della Polizia di Stato</w:t>
      </w:r>
      <w:r w:rsidR="008032E8" w:rsidRPr="005A6EE4">
        <w:rPr>
          <w:sz w:val="24"/>
          <w:szCs w:val="24"/>
        </w:rPr>
        <w:t>;</w:t>
      </w:r>
    </w:p>
    <w:p w:rsidR="008032E8" w:rsidRDefault="00176A9E" w:rsidP="008032E8">
      <w:pPr>
        <w:pStyle w:val="Nessunaspaziatura"/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 suddetti Agenti sono stati alloggiati presso gli alloggi della Questura di Monza e della Brianza</w:t>
      </w:r>
      <w:r w:rsidR="00F218D3">
        <w:rPr>
          <w:sz w:val="24"/>
          <w:szCs w:val="24"/>
        </w:rPr>
        <w:t xml:space="preserve"> dotata di appositi alloggi</w:t>
      </w:r>
      <w:r w:rsidR="008032E8" w:rsidRPr="00836B00">
        <w:rPr>
          <w:sz w:val="24"/>
          <w:szCs w:val="24"/>
        </w:rPr>
        <w:t>;</w:t>
      </w:r>
    </w:p>
    <w:p w:rsidR="008032E8" w:rsidRDefault="008032E8" w:rsidP="008032E8">
      <w:pPr>
        <w:pStyle w:val="Nessunaspaziatura"/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 w:rsidRPr="005C404A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stessa </w:t>
      </w:r>
      <w:r w:rsidR="00176A9E">
        <w:rPr>
          <w:sz w:val="24"/>
          <w:szCs w:val="24"/>
        </w:rPr>
        <w:t>Questura</w:t>
      </w:r>
      <w:r w:rsidRPr="005C404A">
        <w:rPr>
          <w:sz w:val="24"/>
          <w:szCs w:val="24"/>
        </w:rPr>
        <w:t xml:space="preserve"> non </w:t>
      </w:r>
      <w:r w:rsidR="00176A9E">
        <w:rPr>
          <w:sz w:val="24"/>
          <w:szCs w:val="24"/>
        </w:rPr>
        <w:t>ha potuto garantire agli Agenti</w:t>
      </w:r>
      <w:r>
        <w:rPr>
          <w:sz w:val="24"/>
          <w:szCs w:val="24"/>
        </w:rPr>
        <w:t xml:space="preserve"> il vitto presso la propria struttura</w:t>
      </w:r>
      <w:r w:rsidR="00FB4915">
        <w:rPr>
          <w:sz w:val="24"/>
          <w:szCs w:val="24"/>
        </w:rPr>
        <w:t xml:space="preserve"> o presso altri reparti appartenenti al</w:t>
      </w:r>
      <w:r w:rsidR="009D418C">
        <w:rPr>
          <w:sz w:val="24"/>
          <w:szCs w:val="24"/>
        </w:rPr>
        <w:t xml:space="preserve">la Polizia di Stato </w:t>
      </w:r>
      <w:r w:rsidR="00FB4915">
        <w:rPr>
          <w:sz w:val="24"/>
          <w:szCs w:val="24"/>
        </w:rPr>
        <w:t xml:space="preserve">ovvero presso diversi enti presenti sul </w:t>
      </w:r>
      <w:r w:rsidR="00832E17">
        <w:rPr>
          <w:sz w:val="24"/>
          <w:szCs w:val="24"/>
        </w:rPr>
        <w:t>territorio prossimi alla propria</w:t>
      </w:r>
      <w:r w:rsidR="00FB4915">
        <w:rPr>
          <w:sz w:val="24"/>
          <w:szCs w:val="24"/>
        </w:rPr>
        <w:t xml:space="preserve"> sede</w:t>
      </w:r>
      <w:r>
        <w:rPr>
          <w:sz w:val="24"/>
          <w:szCs w:val="24"/>
        </w:rPr>
        <w:t>;</w:t>
      </w:r>
    </w:p>
    <w:p w:rsidR="00176A9E" w:rsidRDefault="00F218D3" w:rsidP="008032E8">
      <w:pPr>
        <w:pStyle w:val="Nessunaspaziatura"/>
        <w:numPr>
          <w:ilvl w:val="0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8032E8" w:rsidRPr="00637F26">
        <w:rPr>
          <w:sz w:val="24"/>
          <w:szCs w:val="24"/>
        </w:rPr>
        <w:t xml:space="preserve"> </w:t>
      </w:r>
      <w:r w:rsidR="00176A9E">
        <w:rPr>
          <w:sz w:val="24"/>
          <w:szCs w:val="24"/>
        </w:rPr>
        <w:t>Questura di Monza e della Brianza</w:t>
      </w:r>
      <w:r w:rsidR="002B0882" w:rsidRPr="005A6EE4">
        <w:rPr>
          <w:sz w:val="24"/>
          <w:szCs w:val="24"/>
        </w:rPr>
        <w:t xml:space="preserve"> </w:t>
      </w:r>
      <w:r w:rsidR="00CA63E0">
        <w:rPr>
          <w:sz w:val="24"/>
          <w:szCs w:val="24"/>
        </w:rPr>
        <w:t>con note</w:t>
      </w:r>
      <w:r w:rsidR="005B3895">
        <w:rPr>
          <w:sz w:val="24"/>
          <w:szCs w:val="24"/>
        </w:rPr>
        <w:t xml:space="preserve"> </w:t>
      </w:r>
      <w:proofErr w:type="spellStart"/>
      <w:r w:rsidR="00176A9E">
        <w:rPr>
          <w:sz w:val="24"/>
          <w:szCs w:val="24"/>
        </w:rPr>
        <w:t>prot</w:t>
      </w:r>
      <w:proofErr w:type="spellEnd"/>
      <w:r w:rsidR="00176A9E">
        <w:rPr>
          <w:sz w:val="24"/>
          <w:szCs w:val="24"/>
        </w:rPr>
        <w:t xml:space="preserve">. 23939 </w:t>
      </w:r>
      <w:r w:rsidR="005B3895">
        <w:rPr>
          <w:sz w:val="24"/>
          <w:szCs w:val="24"/>
        </w:rPr>
        <w:t xml:space="preserve">del </w:t>
      </w:r>
      <w:r w:rsidR="00176A9E">
        <w:rPr>
          <w:sz w:val="24"/>
          <w:szCs w:val="24"/>
        </w:rPr>
        <w:t>08</w:t>
      </w:r>
      <w:r w:rsidR="005B3895">
        <w:rPr>
          <w:sz w:val="24"/>
          <w:szCs w:val="24"/>
        </w:rPr>
        <w:t>.06.2024</w:t>
      </w:r>
      <w:r w:rsidR="008032E8">
        <w:rPr>
          <w:sz w:val="24"/>
          <w:szCs w:val="24"/>
        </w:rPr>
        <w:t>,</w:t>
      </w:r>
      <w:r w:rsidR="008032E8" w:rsidRPr="00637F26">
        <w:rPr>
          <w:sz w:val="24"/>
          <w:szCs w:val="24"/>
        </w:rPr>
        <w:t xml:space="preserve"> </w:t>
      </w:r>
      <w:proofErr w:type="spellStart"/>
      <w:r w:rsidR="00176A9E">
        <w:rPr>
          <w:sz w:val="24"/>
          <w:szCs w:val="24"/>
        </w:rPr>
        <w:t>prot</w:t>
      </w:r>
      <w:proofErr w:type="spellEnd"/>
      <w:r w:rsidR="00176A9E">
        <w:rPr>
          <w:sz w:val="24"/>
          <w:szCs w:val="24"/>
        </w:rPr>
        <w:t xml:space="preserve">. n. 25014 del 17.06.2024 e </w:t>
      </w:r>
      <w:proofErr w:type="spellStart"/>
      <w:r w:rsidR="00176A9E">
        <w:rPr>
          <w:sz w:val="24"/>
          <w:szCs w:val="24"/>
        </w:rPr>
        <w:t>prot</w:t>
      </w:r>
      <w:proofErr w:type="spellEnd"/>
      <w:r w:rsidR="00176A9E">
        <w:rPr>
          <w:sz w:val="24"/>
          <w:szCs w:val="24"/>
        </w:rPr>
        <w:t xml:space="preserve">. n. 26192 del 26.06.2024 ha comunicato di aver individuato, a seguito di indagini di mercato, nell’Hotel </w:t>
      </w:r>
      <w:proofErr w:type="spellStart"/>
      <w:r w:rsidR="00176A9E">
        <w:rPr>
          <w:sz w:val="24"/>
          <w:szCs w:val="24"/>
        </w:rPr>
        <w:t>Helios</w:t>
      </w:r>
      <w:proofErr w:type="spellEnd"/>
      <w:r w:rsidR="00176A9E">
        <w:rPr>
          <w:sz w:val="24"/>
          <w:szCs w:val="24"/>
        </w:rPr>
        <w:t xml:space="preserve"> di Monza</w:t>
      </w:r>
      <w:r w:rsidR="00CA63E0">
        <w:rPr>
          <w:sz w:val="24"/>
          <w:szCs w:val="24"/>
        </w:rPr>
        <w:t xml:space="preserve"> (denominazione sociale Orsa Maggiore </w:t>
      </w:r>
      <w:proofErr w:type="spellStart"/>
      <w:r w:rsidR="00CA63E0">
        <w:rPr>
          <w:sz w:val="24"/>
          <w:szCs w:val="24"/>
        </w:rPr>
        <w:t>srl</w:t>
      </w:r>
      <w:proofErr w:type="spellEnd"/>
      <w:r w:rsidR="00CA63E0">
        <w:rPr>
          <w:sz w:val="24"/>
          <w:szCs w:val="24"/>
        </w:rPr>
        <w:t>)</w:t>
      </w:r>
      <w:r w:rsidR="00176A9E">
        <w:rPr>
          <w:sz w:val="24"/>
          <w:szCs w:val="24"/>
        </w:rPr>
        <w:t xml:space="preserve">, </w:t>
      </w:r>
      <w:r w:rsidR="008032E8" w:rsidRPr="00637F26">
        <w:rPr>
          <w:sz w:val="24"/>
          <w:szCs w:val="24"/>
        </w:rPr>
        <w:t xml:space="preserve">ubicato nelle immediate vicinanze </w:t>
      </w:r>
      <w:r>
        <w:rPr>
          <w:sz w:val="24"/>
          <w:szCs w:val="24"/>
        </w:rPr>
        <w:t>della sede</w:t>
      </w:r>
      <w:r w:rsidR="00FB4915">
        <w:rPr>
          <w:sz w:val="24"/>
          <w:szCs w:val="24"/>
        </w:rPr>
        <w:t xml:space="preserve"> </w:t>
      </w:r>
      <w:r w:rsidR="00176A9E">
        <w:rPr>
          <w:sz w:val="24"/>
          <w:szCs w:val="24"/>
        </w:rPr>
        <w:t>della Questura</w:t>
      </w:r>
      <w:r w:rsidR="008032E8" w:rsidRPr="00637F26">
        <w:rPr>
          <w:sz w:val="24"/>
          <w:szCs w:val="24"/>
        </w:rPr>
        <w:t>, la soluzione migliore in quanto lo stesso</w:t>
      </w:r>
      <w:r w:rsidR="00176A9E">
        <w:rPr>
          <w:sz w:val="24"/>
          <w:szCs w:val="24"/>
        </w:rPr>
        <w:t xml:space="preserve"> offre il miglior compromesso tra le esigenze di servizio del personale, la speditezza nel raggiungimento della sede per la consumazione del pasto e la non utilizzazione di un’autovettura di servizio;</w:t>
      </w:r>
    </w:p>
    <w:p w:rsidR="008032E8" w:rsidRDefault="008032E8" w:rsidP="008032E8">
      <w:pPr>
        <w:jc w:val="both"/>
      </w:pPr>
    </w:p>
    <w:p w:rsidR="008032E8" w:rsidRDefault="008032E8" w:rsidP="008032E8">
      <w:pPr>
        <w:jc w:val="both"/>
      </w:pPr>
      <w:r w:rsidRPr="00CA63E0">
        <w:rPr>
          <w:b/>
        </w:rPr>
        <w:t>DATO ATTO</w:t>
      </w:r>
      <w:r>
        <w:t xml:space="preserve"> che l’art. 50, comma 1, </w:t>
      </w:r>
      <w:proofErr w:type="spellStart"/>
      <w:r>
        <w:t>lett</w:t>
      </w:r>
      <w:proofErr w:type="spellEnd"/>
      <w:r>
        <w:t xml:space="preserve">. b), del </w:t>
      </w:r>
      <w:proofErr w:type="spellStart"/>
      <w:r>
        <w:t>D.Lgs.</w:t>
      </w:r>
      <w:proofErr w:type="spellEnd"/>
      <w:r>
        <w:t xml:space="preserve"> 36/2023 (ex art. l’art. 36, comma 2, </w:t>
      </w:r>
      <w:proofErr w:type="spellStart"/>
      <w:r>
        <w:t>lett</w:t>
      </w:r>
      <w:proofErr w:type="spellEnd"/>
      <w:r>
        <w:t xml:space="preserve">. a), del </w:t>
      </w:r>
      <w:proofErr w:type="spellStart"/>
      <w:r>
        <w:t>D.Lgs.</w:t>
      </w:r>
      <w:proofErr w:type="spellEnd"/>
      <w:r>
        <w:t xml:space="preserve"> 50/2016) prevede che le stazioni appaltanti procedono all’affidamento di servizi e forniture di importo inferiore a 140.000,00 euro, anche senza consultazione di più operatori economici, assicurando che siano scelti soggetti in possesso di documentate esperienze pregresse idonee all’esecuzione delle prestazioni contrattuali, anche individuati tra gli iscritti in elenchi o albi istituiti dalla stazione appaltante;</w:t>
      </w:r>
    </w:p>
    <w:p w:rsidR="00836B00" w:rsidRPr="00CA63E0" w:rsidRDefault="00836B00" w:rsidP="00ED48CE">
      <w:pPr>
        <w:pStyle w:val="Nessunaspaziatura"/>
        <w:spacing w:before="120" w:after="120"/>
        <w:rPr>
          <w:sz w:val="24"/>
          <w:szCs w:val="24"/>
        </w:rPr>
      </w:pPr>
    </w:p>
    <w:p w:rsidR="00ED48CE" w:rsidRPr="00CA63E0" w:rsidRDefault="00ED48CE" w:rsidP="00633DC1">
      <w:pPr>
        <w:ind w:right="-1"/>
        <w:jc w:val="both"/>
      </w:pPr>
      <w:r w:rsidRPr="00CA63E0">
        <w:rPr>
          <w:b/>
        </w:rPr>
        <w:t>VIST</w:t>
      </w:r>
      <w:r w:rsidR="00176A9E" w:rsidRPr="00CA63E0">
        <w:rPr>
          <w:b/>
        </w:rPr>
        <w:t>E</w:t>
      </w:r>
      <w:r w:rsidR="00176A9E">
        <w:t xml:space="preserve"> le note</w:t>
      </w:r>
      <w:r w:rsidR="00637F26">
        <w:t xml:space="preserve"> </w:t>
      </w:r>
      <w:r w:rsidRPr="004856CB">
        <w:t xml:space="preserve">della </w:t>
      </w:r>
      <w:r w:rsidR="00176A9E">
        <w:t xml:space="preserve">Questura di Monza e della Brianza </w:t>
      </w:r>
      <w:proofErr w:type="spellStart"/>
      <w:r w:rsidR="00176A9E">
        <w:t>prot</w:t>
      </w:r>
      <w:proofErr w:type="spellEnd"/>
      <w:r w:rsidR="00176A9E">
        <w:t>. 23939 del 08.06.2024,</w:t>
      </w:r>
      <w:r w:rsidR="00176A9E" w:rsidRPr="00637F26">
        <w:t xml:space="preserve"> </w:t>
      </w:r>
      <w:proofErr w:type="spellStart"/>
      <w:r w:rsidR="00176A9E">
        <w:t>prot</w:t>
      </w:r>
      <w:proofErr w:type="spellEnd"/>
      <w:r w:rsidR="00176A9E">
        <w:t xml:space="preserve">. n. 25014 del 17.06.2024 e </w:t>
      </w:r>
      <w:proofErr w:type="spellStart"/>
      <w:r w:rsidR="00176A9E">
        <w:t>prot</w:t>
      </w:r>
      <w:proofErr w:type="spellEnd"/>
      <w:r w:rsidR="00176A9E">
        <w:t xml:space="preserve">. n. 26192 del 26.06.2024 </w:t>
      </w:r>
      <w:r w:rsidR="00DA6D2D">
        <w:t>depositat</w:t>
      </w:r>
      <w:r w:rsidR="00176A9E">
        <w:t>e</w:t>
      </w:r>
      <w:r w:rsidR="00F330B6">
        <w:t xml:space="preserve"> agli atti</w:t>
      </w:r>
      <w:r w:rsidR="007D6958">
        <w:t>;</w:t>
      </w:r>
    </w:p>
    <w:p w:rsidR="00ED48CE" w:rsidRPr="00CA63E0" w:rsidRDefault="00ED48CE" w:rsidP="00ED48CE">
      <w:pPr>
        <w:autoSpaceDE w:val="0"/>
        <w:autoSpaceDN w:val="0"/>
        <w:adjustRightInd w:val="0"/>
        <w:jc w:val="both"/>
      </w:pPr>
    </w:p>
    <w:p w:rsidR="00176A9E" w:rsidRDefault="00176A9E" w:rsidP="00176A9E">
      <w:pPr>
        <w:jc w:val="both"/>
      </w:pPr>
      <w:r w:rsidRPr="00CA63E0">
        <w:rPr>
          <w:b/>
        </w:rPr>
        <w:t>VISTA</w:t>
      </w:r>
      <w:r w:rsidRPr="00CA63E0">
        <w:t xml:space="preserve"> </w:t>
      </w:r>
      <w:r>
        <w:t xml:space="preserve">la fattura n. 1953 del 15.10.2024 - CIG n. B368105703, pari ad € 23.287,00, iva ai sensi di legge compresa, della Orsa Maggiore </w:t>
      </w:r>
      <w:proofErr w:type="spellStart"/>
      <w:r>
        <w:t>srl</w:t>
      </w:r>
      <w:proofErr w:type="spellEnd"/>
      <w:r>
        <w:t>, la cui spesa è imputata, sui fondi del capitolo 2685 p.g.3 esercizio finanziario 2024;</w:t>
      </w:r>
    </w:p>
    <w:p w:rsidR="00176A9E" w:rsidRDefault="00176A9E" w:rsidP="00176A9E">
      <w:pPr>
        <w:jc w:val="both"/>
      </w:pPr>
    </w:p>
    <w:p w:rsidR="00176A9E" w:rsidRDefault="00176A9E" w:rsidP="00176A9E">
      <w:pPr>
        <w:jc w:val="both"/>
      </w:pPr>
      <w:r w:rsidRPr="00CA63E0">
        <w:rPr>
          <w:b/>
        </w:rPr>
        <w:t>VISTO</w:t>
      </w:r>
      <w:r>
        <w:t xml:space="preserve"> l’accreditamento disposto dal Ministero dell’Interno per il pagamento delle spese sopraindicate;</w:t>
      </w:r>
    </w:p>
    <w:p w:rsidR="00176A9E" w:rsidRDefault="00176A9E" w:rsidP="00176A9E">
      <w:pPr>
        <w:jc w:val="both"/>
      </w:pPr>
    </w:p>
    <w:p w:rsidR="00176A9E" w:rsidRDefault="00176A9E" w:rsidP="00176A9E">
      <w:pPr>
        <w:jc w:val="both"/>
      </w:pPr>
      <w:r w:rsidRPr="00CA63E0">
        <w:rPr>
          <w:b/>
        </w:rPr>
        <w:t>CONSIDERATO</w:t>
      </w:r>
      <w:r w:rsidR="00CA63E0" w:rsidRPr="00CA63E0">
        <w:t xml:space="preserve"> </w:t>
      </w:r>
      <w:r>
        <w:t xml:space="preserve">che i fondi necessari per la liquidazione </w:t>
      </w:r>
      <w:r w:rsidR="00CA63E0">
        <w:t>del servizio</w:t>
      </w:r>
      <w:r>
        <w:t xml:space="preserve"> sopracitat</w:t>
      </w:r>
      <w:r w:rsidR="00CA63E0">
        <w:t>o</w:t>
      </w:r>
      <w:r>
        <w:t xml:space="preserve"> sono stati accreditati successivamente alle comunicazioni della Questura di Monza e della Brianza sopra indicate;</w:t>
      </w:r>
    </w:p>
    <w:p w:rsidR="00CA63E0" w:rsidRPr="00CA63E0" w:rsidRDefault="00CA63E0" w:rsidP="00CA63E0">
      <w:pPr>
        <w:jc w:val="both"/>
      </w:pPr>
    </w:p>
    <w:p w:rsidR="00CA63E0" w:rsidRDefault="00CA63E0" w:rsidP="00CA63E0">
      <w:pPr>
        <w:jc w:val="both"/>
      </w:pPr>
      <w:r w:rsidRPr="00CA63E0">
        <w:rPr>
          <w:b/>
        </w:rPr>
        <w:t>RITENUTO</w:t>
      </w:r>
      <w:r w:rsidRPr="00CA63E0">
        <w:t xml:space="preserve"> che,</w:t>
      </w:r>
      <w:r>
        <w:t xml:space="preserve"> previo espletamento di procedura </w:t>
      </w:r>
      <w:r>
        <w:t>sul Mercato Elettronico della Pubblica Amministrazione (ME.P.A.),</w:t>
      </w:r>
      <w:r>
        <w:t xml:space="preserve"> risulta necessario procedere con la ratifica della spesa relativa alla fattura sopra richiamata;</w:t>
      </w:r>
    </w:p>
    <w:p w:rsidR="00CA63E0" w:rsidRPr="00CA63E0" w:rsidRDefault="00CA63E0" w:rsidP="00CA63E0">
      <w:pPr>
        <w:jc w:val="both"/>
      </w:pPr>
    </w:p>
    <w:p w:rsidR="00CA63E0" w:rsidRDefault="00CA63E0" w:rsidP="00176A9E">
      <w:pPr>
        <w:jc w:val="both"/>
      </w:pPr>
    </w:p>
    <w:p w:rsidR="00CA63E0" w:rsidRDefault="00CA63E0" w:rsidP="00176A9E">
      <w:pPr>
        <w:jc w:val="both"/>
      </w:pPr>
    </w:p>
    <w:p w:rsidR="00176A9E" w:rsidRDefault="00176A9E" w:rsidP="00176A9E">
      <w:pPr>
        <w:jc w:val="both"/>
      </w:pPr>
      <w:r w:rsidRPr="00CA63E0">
        <w:t>VISTO</w:t>
      </w:r>
      <w:r>
        <w:t xml:space="preserve"> l’art. 50 del Decreto Legislativo 36/2023; </w:t>
      </w:r>
    </w:p>
    <w:p w:rsidR="00176A9E" w:rsidRPr="00CA63E0" w:rsidRDefault="00176A9E" w:rsidP="00176A9E">
      <w:pPr>
        <w:jc w:val="both"/>
      </w:pPr>
    </w:p>
    <w:p w:rsidR="001A0849" w:rsidRPr="00CA63E0" w:rsidRDefault="001A0849" w:rsidP="00176A9E">
      <w:pPr>
        <w:jc w:val="both"/>
      </w:pPr>
      <w:r w:rsidRPr="00CA63E0">
        <w:t>ACCERTATA d’ufficio la regolarità del DURC</w:t>
      </w:r>
      <w:r w:rsidR="00176A9E" w:rsidRPr="00CA63E0">
        <w:t>;</w:t>
      </w:r>
    </w:p>
    <w:p w:rsidR="001843F9" w:rsidRDefault="00ED48CE" w:rsidP="00176A9E">
      <w:pPr>
        <w:suppressAutoHyphens/>
        <w:jc w:val="both"/>
      </w:pPr>
      <w:bookmarkStart w:id="0" w:name="_GoBack"/>
      <w:bookmarkEnd w:id="0"/>
      <w:r>
        <w:t xml:space="preserve">                 </w:t>
      </w:r>
      <w:r w:rsidRPr="00CA63E0">
        <w:t xml:space="preserve"> </w:t>
      </w:r>
      <w:r w:rsidR="00C94AA7" w:rsidRPr="008634CE">
        <w:tab/>
      </w:r>
      <w:r w:rsidR="00C94AA7" w:rsidRPr="008634CE">
        <w:tab/>
      </w:r>
      <w:r w:rsidR="00C94AA7" w:rsidRPr="008634CE">
        <w:tab/>
      </w:r>
      <w:r w:rsidR="00C94AA7" w:rsidRPr="008634CE">
        <w:tab/>
      </w:r>
      <w:r w:rsidR="00C94AA7" w:rsidRPr="008634CE">
        <w:tab/>
      </w:r>
      <w:r w:rsidR="00C94AA7" w:rsidRPr="008634CE">
        <w:tab/>
      </w:r>
      <w:r w:rsidR="005D43FD">
        <w:t xml:space="preserve">  </w:t>
      </w:r>
      <w:r w:rsidR="009713DA">
        <w:t xml:space="preserve"> </w:t>
      </w:r>
      <w:r w:rsidR="00BC4267">
        <w:t xml:space="preserve">          </w:t>
      </w:r>
    </w:p>
    <w:p w:rsidR="00176A9E" w:rsidRDefault="00176A9E" w:rsidP="00176A9E">
      <w:pPr>
        <w:jc w:val="both"/>
      </w:pPr>
      <w:r w:rsidRPr="00CA63E0">
        <w:t xml:space="preserve">VISTO </w:t>
      </w:r>
      <w:r>
        <w:t>il nulla osta al pagamento della suddetta fattura rilasciata dalla Questura di Monza e della Brianza</w:t>
      </w:r>
    </w:p>
    <w:p w:rsidR="00176A9E" w:rsidRDefault="00176A9E" w:rsidP="00176A9E">
      <w:pPr>
        <w:jc w:val="both"/>
      </w:pPr>
      <w:r>
        <w:t xml:space="preserve">               </w:t>
      </w:r>
    </w:p>
    <w:p w:rsidR="00176A9E" w:rsidRPr="00CA63E0" w:rsidRDefault="00176A9E" w:rsidP="00176A9E">
      <w:pPr>
        <w:jc w:val="center"/>
        <w:outlineLvl w:val="0"/>
      </w:pPr>
      <w:r w:rsidRPr="00CA63E0">
        <w:t>SI RATIFICA</w:t>
      </w:r>
    </w:p>
    <w:p w:rsidR="00176A9E" w:rsidRDefault="00176A9E" w:rsidP="00176A9E">
      <w:pPr>
        <w:jc w:val="center"/>
      </w:pPr>
    </w:p>
    <w:p w:rsidR="00176A9E" w:rsidRPr="00CA63E0" w:rsidRDefault="00176A9E" w:rsidP="00176A9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63E0">
        <w:rPr>
          <w:rFonts w:ascii="Times New Roman" w:hAnsi="Times New Roman" w:cs="Times New Roman"/>
          <w:color w:val="auto"/>
        </w:rPr>
        <w:t xml:space="preserve">Il pagamento della fattura n. </w:t>
      </w:r>
      <w:r w:rsidR="006813D2" w:rsidRPr="00CA63E0">
        <w:rPr>
          <w:rFonts w:ascii="Times New Roman" w:hAnsi="Times New Roman" w:cs="Times New Roman"/>
          <w:color w:val="auto"/>
        </w:rPr>
        <w:t xml:space="preserve">1953 del 15.10.2024 </w:t>
      </w:r>
      <w:r w:rsidRPr="00CA63E0">
        <w:rPr>
          <w:rFonts w:ascii="Times New Roman" w:hAnsi="Times New Roman" w:cs="Times New Roman"/>
          <w:color w:val="auto"/>
        </w:rPr>
        <w:t xml:space="preserve">della società </w:t>
      </w:r>
      <w:proofErr w:type="spellStart"/>
      <w:r w:rsidRPr="00CA63E0">
        <w:rPr>
          <w:rFonts w:ascii="Times New Roman" w:hAnsi="Times New Roman" w:cs="Times New Roman"/>
          <w:color w:val="auto"/>
        </w:rPr>
        <w:t>società</w:t>
      </w:r>
      <w:proofErr w:type="spellEnd"/>
      <w:r w:rsidRPr="00CA63E0">
        <w:rPr>
          <w:rFonts w:ascii="Times New Roman" w:hAnsi="Times New Roman" w:cs="Times New Roman"/>
          <w:color w:val="auto"/>
        </w:rPr>
        <w:t xml:space="preserve"> </w:t>
      </w:r>
      <w:r w:rsidR="006813D2" w:rsidRPr="00CA63E0">
        <w:rPr>
          <w:rFonts w:ascii="Times New Roman" w:hAnsi="Times New Roman" w:cs="Times New Roman"/>
          <w:color w:val="auto"/>
        </w:rPr>
        <w:t xml:space="preserve">Orsa Maggiore </w:t>
      </w:r>
      <w:proofErr w:type="spellStart"/>
      <w:r w:rsidR="006813D2" w:rsidRPr="00CA63E0">
        <w:rPr>
          <w:rFonts w:ascii="Times New Roman" w:hAnsi="Times New Roman" w:cs="Times New Roman"/>
          <w:color w:val="auto"/>
        </w:rPr>
        <w:t>srl</w:t>
      </w:r>
      <w:proofErr w:type="spellEnd"/>
      <w:r w:rsidRPr="00CA63E0">
        <w:rPr>
          <w:rFonts w:ascii="Times New Roman" w:hAnsi="Times New Roman" w:cs="Times New Roman"/>
          <w:color w:val="auto"/>
        </w:rPr>
        <w:t xml:space="preserve"> per il servizio indicato in premessa con imputazione della spesa sui fondi del cap. </w:t>
      </w:r>
      <w:r w:rsidR="006813D2" w:rsidRPr="00CA63E0">
        <w:rPr>
          <w:rFonts w:ascii="Times New Roman" w:hAnsi="Times New Roman" w:cs="Times New Roman"/>
          <w:color w:val="auto"/>
        </w:rPr>
        <w:t>2685</w:t>
      </w:r>
      <w:r w:rsidRPr="00CA63E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A63E0">
        <w:rPr>
          <w:rFonts w:ascii="Times New Roman" w:hAnsi="Times New Roman" w:cs="Times New Roman"/>
          <w:color w:val="auto"/>
        </w:rPr>
        <w:t>pg</w:t>
      </w:r>
      <w:proofErr w:type="spellEnd"/>
      <w:r w:rsidRPr="00CA63E0">
        <w:rPr>
          <w:rFonts w:ascii="Times New Roman" w:hAnsi="Times New Roman" w:cs="Times New Roman"/>
          <w:color w:val="auto"/>
        </w:rPr>
        <w:t xml:space="preserve">. </w:t>
      </w:r>
      <w:r w:rsidR="006813D2" w:rsidRPr="00CA63E0">
        <w:rPr>
          <w:rFonts w:ascii="Times New Roman" w:hAnsi="Times New Roman" w:cs="Times New Roman"/>
          <w:color w:val="auto"/>
        </w:rPr>
        <w:t>3</w:t>
      </w:r>
      <w:r w:rsidRPr="00CA63E0">
        <w:rPr>
          <w:rFonts w:ascii="Times New Roman" w:hAnsi="Times New Roman" w:cs="Times New Roman"/>
          <w:color w:val="auto"/>
        </w:rPr>
        <w:t>– esercizio finanziario 2024.</w:t>
      </w:r>
    </w:p>
    <w:p w:rsidR="00176A9E" w:rsidRPr="00CA63E0" w:rsidRDefault="00176A9E" w:rsidP="00176A9E">
      <w:pPr>
        <w:jc w:val="both"/>
      </w:pPr>
    </w:p>
    <w:p w:rsidR="00176A9E" w:rsidRDefault="00176A9E" w:rsidP="00176A9E">
      <w:pPr>
        <w:jc w:val="both"/>
      </w:pPr>
    </w:p>
    <w:p w:rsidR="00176A9E" w:rsidRDefault="00176A9E" w:rsidP="00176A9E">
      <w:pPr>
        <w:ind w:left="720"/>
        <w:jc w:val="both"/>
      </w:pPr>
    </w:p>
    <w:p w:rsidR="00176A9E" w:rsidRDefault="00176A9E" w:rsidP="00176A9E">
      <w:pPr>
        <w:suppressAutoHyphens/>
        <w:ind w:left="5664" w:firstLine="708"/>
        <w:jc w:val="both"/>
      </w:pPr>
    </w:p>
    <w:p w:rsidR="00176A9E" w:rsidRDefault="00176A9E" w:rsidP="00176A9E">
      <w:pPr>
        <w:suppressAutoHyphens/>
        <w:ind w:left="5664" w:firstLine="708"/>
        <w:jc w:val="both"/>
      </w:pPr>
    </w:p>
    <w:p w:rsidR="00176A9E" w:rsidRDefault="00176A9E" w:rsidP="00176A9E">
      <w:pPr>
        <w:suppressAutoHyphens/>
        <w:ind w:left="5664" w:firstLine="708"/>
        <w:jc w:val="both"/>
      </w:pPr>
      <w:r>
        <w:t xml:space="preserve">   </w:t>
      </w:r>
      <w:r w:rsidRPr="008634CE">
        <w:t xml:space="preserve"> </w:t>
      </w:r>
      <w:r>
        <w:t xml:space="preserve">p. </w:t>
      </w:r>
      <w:r w:rsidRPr="008634CE">
        <w:t>Il Prefetto</w:t>
      </w:r>
    </w:p>
    <w:p w:rsidR="00176A9E" w:rsidRDefault="00176A9E" w:rsidP="00176A9E">
      <w:pPr>
        <w:tabs>
          <w:tab w:val="left" w:pos="3000"/>
        </w:tabs>
      </w:pPr>
      <w:r>
        <w:t xml:space="preserve">                                                                                                           il Viceprefetto Vicario     </w:t>
      </w:r>
    </w:p>
    <w:p w:rsidR="00176A9E" w:rsidRPr="008634CE" w:rsidRDefault="00176A9E" w:rsidP="00176A9E">
      <w:pPr>
        <w:tabs>
          <w:tab w:val="left" w:pos="3000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       (Bortone) </w:t>
      </w:r>
    </w:p>
    <w:p w:rsidR="004077F7" w:rsidRPr="00EA7123" w:rsidRDefault="004077F7" w:rsidP="0093524E">
      <w:pPr>
        <w:widowControl w:val="0"/>
        <w:autoSpaceDE w:val="0"/>
        <w:autoSpaceDN w:val="0"/>
        <w:adjustRightInd w:val="0"/>
        <w:ind w:right="-295"/>
        <w:jc w:val="both"/>
        <w:textAlignment w:val="center"/>
      </w:pPr>
    </w:p>
    <w:sectPr w:rsidR="004077F7" w:rsidRPr="00EA7123" w:rsidSect="003C7F29">
      <w:headerReference w:type="default" r:id="rId9"/>
      <w:footerReference w:type="default" r:id="rId10"/>
      <w:pgSz w:w="11906" w:h="16838" w:code="9"/>
      <w:pgMar w:top="2011" w:right="1133" w:bottom="284" w:left="1134" w:header="709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27" w:rsidRDefault="00945727">
      <w:r>
        <w:separator/>
      </w:r>
    </w:p>
  </w:endnote>
  <w:endnote w:type="continuationSeparator" w:id="0">
    <w:p w:rsidR="00945727" w:rsidRDefault="0094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66" w:rsidRDefault="00803C66">
    <w:pPr>
      <w:pStyle w:val="Corpotesto"/>
    </w:pPr>
    <w:r>
      <w:t>_____________________________________________________________________</w:t>
    </w:r>
  </w:p>
  <w:p w:rsidR="00803C66" w:rsidRDefault="00803C66" w:rsidP="00EC0457">
    <w:pPr>
      <w:pStyle w:val="Corpotesto"/>
    </w:pPr>
    <w:r>
      <w:t xml:space="preserve">Sede: Via </w:t>
    </w:r>
    <w:r w:rsidR="000E682A">
      <w:t>Montevecchia, 18</w:t>
    </w:r>
    <w:r>
      <w:t xml:space="preserve"> – 20900 Monza, Tel.039/24101 Fax.039/2410401</w:t>
    </w:r>
  </w:p>
  <w:p w:rsidR="00803C66" w:rsidRPr="008104AE" w:rsidRDefault="00803C66" w:rsidP="00EC0457">
    <w:pPr>
      <w:pStyle w:val="Corpotesto"/>
      <w:rPr>
        <w:lang w:val="fr-FR"/>
      </w:rPr>
    </w:pPr>
    <w:r w:rsidRPr="008104AE">
      <w:rPr>
        <w:lang w:val="fr-FR"/>
      </w:rPr>
      <w:t xml:space="preserve">PEC : </w:t>
    </w:r>
    <w:hyperlink r:id="rId1" w:history="1">
      <w:r w:rsidRPr="008104AE">
        <w:rPr>
          <w:rStyle w:val="Collegamentoipertestuale"/>
          <w:lang w:val="fr-FR"/>
        </w:rPr>
        <w:t>protocollo.prefmb@pec.interno.it</w:t>
      </w:r>
    </w:hyperlink>
    <w:r w:rsidRPr="008104AE">
      <w:rPr>
        <w:lang w:val="fr-FR"/>
      </w:rPr>
      <w:t xml:space="preserve">  </w:t>
    </w:r>
  </w:p>
  <w:p w:rsidR="00803C66" w:rsidRDefault="00803C66" w:rsidP="00EC0457">
    <w:pPr>
      <w:pStyle w:val="Corpotes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27" w:rsidRDefault="00945727">
      <w:r>
        <w:separator/>
      </w:r>
    </w:p>
  </w:footnote>
  <w:footnote w:type="continuationSeparator" w:id="0">
    <w:p w:rsidR="00945727" w:rsidRDefault="00945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66" w:rsidRPr="00E13179" w:rsidRDefault="00803C66" w:rsidP="00023687">
    <w:pPr>
      <w:pStyle w:val="Intestazione"/>
      <w:tabs>
        <w:tab w:val="clear" w:pos="9638"/>
        <w:tab w:val="left" w:pos="708"/>
        <w:tab w:val="right" w:pos="4140"/>
      </w:tabs>
      <w:jc w:val="center"/>
      <w:rPr>
        <w:rFonts w:ascii="Century Schoolbook" w:hAnsi="Century Schoolbook"/>
        <w:sz w:val="52"/>
        <w:szCs w:val="52"/>
      </w:rPr>
    </w:pPr>
    <w:r>
      <w:rPr>
        <w:rFonts w:ascii="Perpetua Titling MT" w:hAnsi="Perpetua Titling MT"/>
        <w:noProof/>
      </w:rPr>
      <w:drawing>
        <wp:inline distT="0" distB="0" distL="0" distR="0" wp14:anchorId="71777B32" wp14:editId="0FBE189D">
          <wp:extent cx="514350" cy="552450"/>
          <wp:effectExtent l="1905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3C66" w:rsidRDefault="00803C66" w:rsidP="00A47FA9">
    <w:pPr>
      <w:pStyle w:val="Intestazione"/>
      <w:jc w:val="center"/>
      <w:rPr>
        <w:i/>
        <w:sz w:val="56"/>
        <w:szCs w:val="56"/>
      </w:rPr>
    </w:pPr>
    <w:r w:rsidRPr="000E21F7">
      <w:rPr>
        <w:i/>
        <w:sz w:val="56"/>
        <w:szCs w:val="56"/>
      </w:rPr>
      <w:t>Prefettura di Monza e della Brianza</w:t>
    </w:r>
  </w:p>
  <w:p w:rsidR="00803C66" w:rsidRPr="00C8579E" w:rsidRDefault="00803C66" w:rsidP="003C7F29">
    <w:pPr>
      <w:pStyle w:val="Intestazione"/>
      <w:jc w:val="center"/>
      <w:rPr>
        <w:rFonts w:ascii="Palace Script MT" w:hAnsi="Palace Script MT"/>
        <w:b/>
        <w:sz w:val="28"/>
        <w:szCs w:val="28"/>
      </w:rPr>
    </w:pPr>
    <w:r w:rsidRPr="000E21F7">
      <w:rPr>
        <w:i/>
        <w:sz w:val="40"/>
        <w:szCs w:val="40"/>
      </w:rPr>
      <w:t>Ufficio territoriale del Governo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C15"/>
    <w:multiLevelType w:val="hybridMultilevel"/>
    <w:tmpl w:val="FE38672A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57946"/>
    <w:multiLevelType w:val="hybridMultilevel"/>
    <w:tmpl w:val="8D00AD44"/>
    <w:lvl w:ilvl="0" w:tplc="70084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F13AA"/>
    <w:multiLevelType w:val="hybridMultilevel"/>
    <w:tmpl w:val="33C471D4"/>
    <w:lvl w:ilvl="0" w:tplc="520861B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432D"/>
    <w:multiLevelType w:val="hybridMultilevel"/>
    <w:tmpl w:val="80AA7F04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45D25"/>
    <w:multiLevelType w:val="hybridMultilevel"/>
    <w:tmpl w:val="2B1E9D80"/>
    <w:lvl w:ilvl="0" w:tplc="DA406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31EB2"/>
    <w:multiLevelType w:val="hybridMultilevel"/>
    <w:tmpl w:val="FCDE69CA"/>
    <w:lvl w:ilvl="0" w:tplc="3D7292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996F94"/>
    <w:multiLevelType w:val="hybridMultilevel"/>
    <w:tmpl w:val="C1A2FC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A25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EC0C85"/>
    <w:multiLevelType w:val="hybridMultilevel"/>
    <w:tmpl w:val="D6A07756"/>
    <w:lvl w:ilvl="0" w:tplc="60620FD4">
      <w:start w:val="16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345D1190"/>
    <w:multiLevelType w:val="hybridMultilevel"/>
    <w:tmpl w:val="E5405702"/>
    <w:lvl w:ilvl="0" w:tplc="28767C4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84FB0"/>
    <w:multiLevelType w:val="hybridMultilevel"/>
    <w:tmpl w:val="C9821046"/>
    <w:lvl w:ilvl="0" w:tplc="8FAE7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45E76"/>
    <w:multiLevelType w:val="hybridMultilevel"/>
    <w:tmpl w:val="4CBC3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DB4864"/>
    <w:multiLevelType w:val="hybridMultilevel"/>
    <w:tmpl w:val="6672A4CA"/>
    <w:lvl w:ilvl="0" w:tplc="C764E26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5D321BF5"/>
    <w:multiLevelType w:val="hybridMultilevel"/>
    <w:tmpl w:val="9954D3C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27D32AC"/>
    <w:multiLevelType w:val="hybridMultilevel"/>
    <w:tmpl w:val="B23C42D0"/>
    <w:lvl w:ilvl="0" w:tplc="70084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B250B"/>
    <w:multiLevelType w:val="hybridMultilevel"/>
    <w:tmpl w:val="07E67CCA"/>
    <w:lvl w:ilvl="0" w:tplc="FA483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64625D"/>
    <w:multiLevelType w:val="hybridMultilevel"/>
    <w:tmpl w:val="96BE7862"/>
    <w:lvl w:ilvl="0" w:tplc="2222CF2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0"/>
  </w:num>
  <w:num w:numId="11">
    <w:abstractNumId w:val="9"/>
  </w:num>
  <w:num w:numId="12">
    <w:abstractNumId w:val="12"/>
  </w:num>
  <w:num w:numId="13">
    <w:abstractNumId w:val="2"/>
  </w:num>
  <w:num w:numId="14">
    <w:abstractNumId w:val="16"/>
  </w:num>
  <w:num w:numId="15">
    <w:abstractNumId w:val="8"/>
  </w:num>
  <w:num w:numId="16">
    <w:abstractNumId w:val="9"/>
  </w:num>
  <w:num w:numId="17">
    <w:abstractNumId w:val="4"/>
  </w:num>
  <w:num w:numId="18">
    <w:abstractNumId w:val="9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BF"/>
    <w:rsid w:val="000048CE"/>
    <w:rsid w:val="00013811"/>
    <w:rsid w:val="00020513"/>
    <w:rsid w:val="0002075E"/>
    <w:rsid w:val="00023687"/>
    <w:rsid w:val="00032C89"/>
    <w:rsid w:val="0003481A"/>
    <w:rsid w:val="00037A2B"/>
    <w:rsid w:val="00043779"/>
    <w:rsid w:val="00052699"/>
    <w:rsid w:val="000605E3"/>
    <w:rsid w:val="000618B6"/>
    <w:rsid w:val="00063A65"/>
    <w:rsid w:val="000642A7"/>
    <w:rsid w:val="0006455B"/>
    <w:rsid w:val="0007332E"/>
    <w:rsid w:val="000756F1"/>
    <w:rsid w:val="00075E64"/>
    <w:rsid w:val="00080487"/>
    <w:rsid w:val="00080650"/>
    <w:rsid w:val="00082030"/>
    <w:rsid w:val="000840F6"/>
    <w:rsid w:val="00091AF9"/>
    <w:rsid w:val="00094A16"/>
    <w:rsid w:val="00095061"/>
    <w:rsid w:val="00095ABB"/>
    <w:rsid w:val="000A407C"/>
    <w:rsid w:val="000A7FC4"/>
    <w:rsid w:val="000B1F43"/>
    <w:rsid w:val="000B4D0A"/>
    <w:rsid w:val="000C404F"/>
    <w:rsid w:val="000C5EC7"/>
    <w:rsid w:val="000C72FB"/>
    <w:rsid w:val="000D2AF7"/>
    <w:rsid w:val="000D757C"/>
    <w:rsid w:val="000D7737"/>
    <w:rsid w:val="000E0468"/>
    <w:rsid w:val="000E21F7"/>
    <w:rsid w:val="000E682A"/>
    <w:rsid w:val="000E6C1C"/>
    <w:rsid w:val="000F0D03"/>
    <w:rsid w:val="000F45C4"/>
    <w:rsid w:val="0010051D"/>
    <w:rsid w:val="00100A0A"/>
    <w:rsid w:val="00101856"/>
    <w:rsid w:val="0010326E"/>
    <w:rsid w:val="001118D2"/>
    <w:rsid w:val="00117A2E"/>
    <w:rsid w:val="001210B1"/>
    <w:rsid w:val="00121B24"/>
    <w:rsid w:val="001227B5"/>
    <w:rsid w:val="00125F76"/>
    <w:rsid w:val="00127E5F"/>
    <w:rsid w:val="001301C3"/>
    <w:rsid w:val="00130B2C"/>
    <w:rsid w:val="00131768"/>
    <w:rsid w:val="00136F34"/>
    <w:rsid w:val="00146C56"/>
    <w:rsid w:val="00151A35"/>
    <w:rsid w:val="00153012"/>
    <w:rsid w:val="00153915"/>
    <w:rsid w:val="00154EAA"/>
    <w:rsid w:val="0017324C"/>
    <w:rsid w:val="00176A9E"/>
    <w:rsid w:val="00176CA3"/>
    <w:rsid w:val="00183E5B"/>
    <w:rsid w:val="001843F9"/>
    <w:rsid w:val="001846F5"/>
    <w:rsid w:val="00184985"/>
    <w:rsid w:val="00185099"/>
    <w:rsid w:val="00186156"/>
    <w:rsid w:val="00186C38"/>
    <w:rsid w:val="00194139"/>
    <w:rsid w:val="001A0849"/>
    <w:rsid w:val="001B0B64"/>
    <w:rsid w:val="001B25F6"/>
    <w:rsid w:val="001B7DE9"/>
    <w:rsid w:val="001C021E"/>
    <w:rsid w:val="001C25CB"/>
    <w:rsid w:val="001C2B9A"/>
    <w:rsid w:val="001C36A7"/>
    <w:rsid w:val="001C4FFA"/>
    <w:rsid w:val="001C6953"/>
    <w:rsid w:val="001D350C"/>
    <w:rsid w:val="001E713F"/>
    <w:rsid w:val="001E780C"/>
    <w:rsid w:val="001F12E4"/>
    <w:rsid w:val="001F2677"/>
    <w:rsid w:val="001F4D7B"/>
    <w:rsid w:val="001F7496"/>
    <w:rsid w:val="001F7721"/>
    <w:rsid w:val="00201A57"/>
    <w:rsid w:val="00204FE9"/>
    <w:rsid w:val="0020528B"/>
    <w:rsid w:val="00210513"/>
    <w:rsid w:val="002111F7"/>
    <w:rsid w:val="00220F5F"/>
    <w:rsid w:val="0022341F"/>
    <w:rsid w:val="00223BFC"/>
    <w:rsid w:val="00223CB2"/>
    <w:rsid w:val="002250A4"/>
    <w:rsid w:val="00227928"/>
    <w:rsid w:val="002373FC"/>
    <w:rsid w:val="0024277F"/>
    <w:rsid w:val="002445D1"/>
    <w:rsid w:val="00253024"/>
    <w:rsid w:val="00260BA5"/>
    <w:rsid w:val="00273526"/>
    <w:rsid w:val="00273713"/>
    <w:rsid w:val="00274394"/>
    <w:rsid w:val="00284928"/>
    <w:rsid w:val="002856B1"/>
    <w:rsid w:val="00286F2A"/>
    <w:rsid w:val="00292F18"/>
    <w:rsid w:val="002936AE"/>
    <w:rsid w:val="00294D1B"/>
    <w:rsid w:val="0029509D"/>
    <w:rsid w:val="002A5D22"/>
    <w:rsid w:val="002B0882"/>
    <w:rsid w:val="002B0BB8"/>
    <w:rsid w:val="002B1DBC"/>
    <w:rsid w:val="002B49C5"/>
    <w:rsid w:val="002B5043"/>
    <w:rsid w:val="002C2C5C"/>
    <w:rsid w:val="002C69A1"/>
    <w:rsid w:val="002D09F6"/>
    <w:rsid w:val="002D30D1"/>
    <w:rsid w:val="002D31F9"/>
    <w:rsid w:val="002E5F56"/>
    <w:rsid w:val="002F1ADF"/>
    <w:rsid w:val="002F504D"/>
    <w:rsid w:val="003032BA"/>
    <w:rsid w:val="00306F95"/>
    <w:rsid w:val="00311638"/>
    <w:rsid w:val="003117CB"/>
    <w:rsid w:val="0031246F"/>
    <w:rsid w:val="00320F2E"/>
    <w:rsid w:val="00321337"/>
    <w:rsid w:val="00322072"/>
    <w:rsid w:val="00322AD3"/>
    <w:rsid w:val="003250FF"/>
    <w:rsid w:val="00332158"/>
    <w:rsid w:val="00333B7D"/>
    <w:rsid w:val="00334715"/>
    <w:rsid w:val="003352F9"/>
    <w:rsid w:val="00342E7D"/>
    <w:rsid w:val="003431E2"/>
    <w:rsid w:val="00343922"/>
    <w:rsid w:val="00344534"/>
    <w:rsid w:val="0034664E"/>
    <w:rsid w:val="00346F5B"/>
    <w:rsid w:val="00347E88"/>
    <w:rsid w:val="00347FCD"/>
    <w:rsid w:val="003527AC"/>
    <w:rsid w:val="00352B91"/>
    <w:rsid w:val="003553CB"/>
    <w:rsid w:val="00355C25"/>
    <w:rsid w:val="0036371A"/>
    <w:rsid w:val="003714F7"/>
    <w:rsid w:val="003727CC"/>
    <w:rsid w:val="0037543B"/>
    <w:rsid w:val="003758A2"/>
    <w:rsid w:val="0037662E"/>
    <w:rsid w:val="00377930"/>
    <w:rsid w:val="00377C8C"/>
    <w:rsid w:val="00382CC7"/>
    <w:rsid w:val="00385B85"/>
    <w:rsid w:val="00386E32"/>
    <w:rsid w:val="00387D52"/>
    <w:rsid w:val="003905BD"/>
    <w:rsid w:val="0039112E"/>
    <w:rsid w:val="003948A5"/>
    <w:rsid w:val="003951C3"/>
    <w:rsid w:val="003A1300"/>
    <w:rsid w:val="003A55D5"/>
    <w:rsid w:val="003B3E76"/>
    <w:rsid w:val="003C0C28"/>
    <w:rsid w:val="003C3EC2"/>
    <w:rsid w:val="003C4E1E"/>
    <w:rsid w:val="003C5D76"/>
    <w:rsid w:val="003C7F29"/>
    <w:rsid w:val="003D113F"/>
    <w:rsid w:val="003D6998"/>
    <w:rsid w:val="003D6F11"/>
    <w:rsid w:val="003F0F3C"/>
    <w:rsid w:val="003F298D"/>
    <w:rsid w:val="003F3C2E"/>
    <w:rsid w:val="003F5680"/>
    <w:rsid w:val="003F5B35"/>
    <w:rsid w:val="003F6768"/>
    <w:rsid w:val="003F70E2"/>
    <w:rsid w:val="003F74FD"/>
    <w:rsid w:val="004012B6"/>
    <w:rsid w:val="0040144D"/>
    <w:rsid w:val="00402E5A"/>
    <w:rsid w:val="00402FB9"/>
    <w:rsid w:val="0040383E"/>
    <w:rsid w:val="004051F1"/>
    <w:rsid w:val="004077F7"/>
    <w:rsid w:val="00410977"/>
    <w:rsid w:val="0041423A"/>
    <w:rsid w:val="00423C09"/>
    <w:rsid w:val="0042796C"/>
    <w:rsid w:val="004334BF"/>
    <w:rsid w:val="00435326"/>
    <w:rsid w:val="00440E99"/>
    <w:rsid w:val="00442F61"/>
    <w:rsid w:val="00447BCC"/>
    <w:rsid w:val="00447CDA"/>
    <w:rsid w:val="00455C67"/>
    <w:rsid w:val="004620CE"/>
    <w:rsid w:val="00470574"/>
    <w:rsid w:val="00476F4E"/>
    <w:rsid w:val="0047786D"/>
    <w:rsid w:val="004808C5"/>
    <w:rsid w:val="004849F0"/>
    <w:rsid w:val="00492E91"/>
    <w:rsid w:val="004A220F"/>
    <w:rsid w:val="004B15B2"/>
    <w:rsid w:val="004C2567"/>
    <w:rsid w:val="004C63DD"/>
    <w:rsid w:val="004C6CAC"/>
    <w:rsid w:val="004D2AF5"/>
    <w:rsid w:val="004D5900"/>
    <w:rsid w:val="004D5F60"/>
    <w:rsid w:val="004D5F7D"/>
    <w:rsid w:val="004E25BE"/>
    <w:rsid w:val="004F0379"/>
    <w:rsid w:val="004F14B7"/>
    <w:rsid w:val="004F4196"/>
    <w:rsid w:val="005019DF"/>
    <w:rsid w:val="00510E8E"/>
    <w:rsid w:val="00516AD5"/>
    <w:rsid w:val="00523365"/>
    <w:rsid w:val="00523A71"/>
    <w:rsid w:val="00530692"/>
    <w:rsid w:val="0054132D"/>
    <w:rsid w:val="005463C9"/>
    <w:rsid w:val="00550BEB"/>
    <w:rsid w:val="00551746"/>
    <w:rsid w:val="005529BC"/>
    <w:rsid w:val="00553EEF"/>
    <w:rsid w:val="005545CC"/>
    <w:rsid w:val="00554E32"/>
    <w:rsid w:val="00556C97"/>
    <w:rsid w:val="005621C2"/>
    <w:rsid w:val="00562F7F"/>
    <w:rsid w:val="005659CE"/>
    <w:rsid w:val="005663CB"/>
    <w:rsid w:val="005679AB"/>
    <w:rsid w:val="0057264E"/>
    <w:rsid w:val="00572B87"/>
    <w:rsid w:val="0057420B"/>
    <w:rsid w:val="00582251"/>
    <w:rsid w:val="005845FD"/>
    <w:rsid w:val="00584EBD"/>
    <w:rsid w:val="00585870"/>
    <w:rsid w:val="00594ECE"/>
    <w:rsid w:val="005A6EE4"/>
    <w:rsid w:val="005B16FF"/>
    <w:rsid w:val="005B2D87"/>
    <w:rsid w:val="005B32AA"/>
    <w:rsid w:val="005B366F"/>
    <w:rsid w:val="005B3895"/>
    <w:rsid w:val="005B3C05"/>
    <w:rsid w:val="005B78A4"/>
    <w:rsid w:val="005C04AA"/>
    <w:rsid w:val="005C2C7B"/>
    <w:rsid w:val="005C36CC"/>
    <w:rsid w:val="005C44A2"/>
    <w:rsid w:val="005D0CDB"/>
    <w:rsid w:val="005D2EBE"/>
    <w:rsid w:val="005D348E"/>
    <w:rsid w:val="005D349C"/>
    <w:rsid w:val="005D43FD"/>
    <w:rsid w:val="005D47A1"/>
    <w:rsid w:val="005D5953"/>
    <w:rsid w:val="005E0020"/>
    <w:rsid w:val="005E2AE4"/>
    <w:rsid w:val="005E2B44"/>
    <w:rsid w:val="005F07BC"/>
    <w:rsid w:val="005F108E"/>
    <w:rsid w:val="005F5336"/>
    <w:rsid w:val="00603196"/>
    <w:rsid w:val="006061E9"/>
    <w:rsid w:val="00607413"/>
    <w:rsid w:val="006074DD"/>
    <w:rsid w:val="006107E4"/>
    <w:rsid w:val="006108B1"/>
    <w:rsid w:val="00610DAE"/>
    <w:rsid w:val="00610F29"/>
    <w:rsid w:val="00611A44"/>
    <w:rsid w:val="00616682"/>
    <w:rsid w:val="006257E6"/>
    <w:rsid w:val="00631792"/>
    <w:rsid w:val="006331DE"/>
    <w:rsid w:val="00633D9D"/>
    <w:rsid w:val="00633DC1"/>
    <w:rsid w:val="00637F26"/>
    <w:rsid w:val="0064077C"/>
    <w:rsid w:val="00640BD3"/>
    <w:rsid w:val="006434FC"/>
    <w:rsid w:val="00647620"/>
    <w:rsid w:val="00652293"/>
    <w:rsid w:val="0065358C"/>
    <w:rsid w:val="00653BA6"/>
    <w:rsid w:val="006547F7"/>
    <w:rsid w:val="00656336"/>
    <w:rsid w:val="006570E9"/>
    <w:rsid w:val="00657615"/>
    <w:rsid w:val="00660BC1"/>
    <w:rsid w:val="0066114D"/>
    <w:rsid w:val="00663C38"/>
    <w:rsid w:val="00664DBF"/>
    <w:rsid w:val="00666AC7"/>
    <w:rsid w:val="006708C7"/>
    <w:rsid w:val="00672BBB"/>
    <w:rsid w:val="00673E92"/>
    <w:rsid w:val="006740E5"/>
    <w:rsid w:val="00677268"/>
    <w:rsid w:val="006805D7"/>
    <w:rsid w:val="006813D2"/>
    <w:rsid w:val="00682FF8"/>
    <w:rsid w:val="0068605B"/>
    <w:rsid w:val="00692DB6"/>
    <w:rsid w:val="00693339"/>
    <w:rsid w:val="00693570"/>
    <w:rsid w:val="00693E43"/>
    <w:rsid w:val="006953C5"/>
    <w:rsid w:val="00697BC1"/>
    <w:rsid w:val="00697BCB"/>
    <w:rsid w:val="006A17C8"/>
    <w:rsid w:val="006A356D"/>
    <w:rsid w:val="006A57E9"/>
    <w:rsid w:val="006A57FC"/>
    <w:rsid w:val="006A5D32"/>
    <w:rsid w:val="006A7CDA"/>
    <w:rsid w:val="006C10AE"/>
    <w:rsid w:val="006C2E00"/>
    <w:rsid w:val="006D13EA"/>
    <w:rsid w:val="006D1A1D"/>
    <w:rsid w:val="006D5F54"/>
    <w:rsid w:val="006D6076"/>
    <w:rsid w:val="006D6F07"/>
    <w:rsid w:val="006D7322"/>
    <w:rsid w:val="006E4140"/>
    <w:rsid w:val="006F0246"/>
    <w:rsid w:val="006F38BA"/>
    <w:rsid w:val="006F64A3"/>
    <w:rsid w:val="00701B40"/>
    <w:rsid w:val="00707E7F"/>
    <w:rsid w:val="00710793"/>
    <w:rsid w:val="00712BB5"/>
    <w:rsid w:val="00712EAE"/>
    <w:rsid w:val="007133D0"/>
    <w:rsid w:val="007165BE"/>
    <w:rsid w:val="00716787"/>
    <w:rsid w:val="007200C6"/>
    <w:rsid w:val="00720A11"/>
    <w:rsid w:val="00720F3A"/>
    <w:rsid w:val="00724682"/>
    <w:rsid w:val="00731602"/>
    <w:rsid w:val="007319AE"/>
    <w:rsid w:val="00731B83"/>
    <w:rsid w:val="00735EC5"/>
    <w:rsid w:val="00744308"/>
    <w:rsid w:val="0074703E"/>
    <w:rsid w:val="007617AD"/>
    <w:rsid w:val="0076181D"/>
    <w:rsid w:val="00765C85"/>
    <w:rsid w:val="00767A8F"/>
    <w:rsid w:val="00774C67"/>
    <w:rsid w:val="007757D0"/>
    <w:rsid w:val="0077597C"/>
    <w:rsid w:val="00791E1F"/>
    <w:rsid w:val="00794BD6"/>
    <w:rsid w:val="007A0302"/>
    <w:rsid w:val="007A24C0"/>
    <w:rsid w:val="007A3A03"/>
    <w:rsid w:val="007A6133"/>
    <w:rsid w:val="007B1866"/>
    <w:rsid w:val="007B4C75"/>
    <w:rsid w:val="007B6211"/>
    <w:rsid w:val="007B76F5"/>
    <w:rsid w:val="007B7C36"/>
    <w:rsid w:val="007C04DC"/>
    <w:rsid w:val="007C0C65"/>
    <w:rsid w:val="007C38FC"/>
    <w:rsid w:val="007C468F"/>
    <w:rsid w:val="007C756B"/>
    <w:rsid w:val="007D0982"/>
    <w:rsid w:val="007D2F19"/>
    <w:rsid w:val="007D5F51"/>
    <w:rsid w:val="007D6958"/>
    <w:rsid w:val="007D6C3D"/>
    <w:rsid w:val="007E1760"/>
    <w:rsid w:val="007E5ACA"/>
    <w:rsid w:val="008019E6"/>
    <w:rsid w:val="008032E8"/>
    <w:rsid w:val="00803C66"/>
    <w:rsid w:val="0080449E"/>
    <w:rsid w:val="00805A81"/>
    <w:rsid w:val="008104AE"/>
    <w:rsid w:val="00815566"/>
    <w:rsid w:val="008171BD"/>
    <w:rsid w:val="00820B01"/>
    <w:rsid w:val="008246C4"/>
    <w:rsid w:val="00826D88"/>
    <w:rsid w:val="00832E17"/>
    <w:rsid w:val="00835D9D"/>
    <w:rsid w:val="00836B00"/>
    <w:rsid w:val="008410B8"/>
    <w:rsid w:val="008430F5"/>
    <w:rsid w:val="008509BE"/>
    <w:rsid w:val="00851AB2"/>
    <w:rsid w:val="00851EB8"/>
    <w:rsid w:val="008564D1"/>
    <w:rsid w:val="0085754B"/>
    <w:rsid w:val="00857989"/>
    <w:rsid w:val="00857E92"/>
    <w:rsid w:val="008611D3"/>
    <w:rsid w:val="008634CE"/>
    <w:rsid w:val="00865095"/>
    <w:rsid w:val="0086759A"/>
    <w:rsid w:val="008719D5"/>
    <w:rsid w:val="00876D8D"/>
    <w:rsid w:val="00880CC0"/>
    <w:rsid w:val="00880F45"/>
    <w:rsid w:val="008811D3"/>
    <w:rsid w:val="00885854"/>
    <w:rsid w:val="008918AD"/>
    <w:rsid w:val="00892AFD"/>
    <w:rsid w:val="00893ED8"/>
    <w:rsid w:val="00896867"/>
    <w:rsid w:val="008A220E"/>
    <w:rsid w:val="008A3B42"/>
    <w:rsid w:val="008B197F"/>
    <w:rsid w:val="008B3BAF"/>
    <w:rsid w:val="008B73E1"/>
    <w:rsid w:val="008C20B1"/>
    <w:rsid w:val="008C3F74"/>
    <w:rsid w:val="008D4926"/>
    <w:rsid w:val="008D67D8"/>
    <w:rsid w:val="008D7B55"/>
    <w:rsid w:val="008E1A13"/>
    <w:rsid w:val="008E407E"/>
    <w:rsid w:val="008E4EEB"/>
    <w:rsid w:val="008E54F3"/>
    <w:rsid w:val="008E6EAF"/>
    <w:rsid w:val="008E7BD3"/>
    <w:rsid w:val="008F1139"/>
    <w:rsid w:val="008F2F2A"/>
    <w:rsid w:val="00900335"/>
    <w:rsid w:val="0090676D"/>
    <w:rsid w:val="00912E00"/>
    <w:rsid w:val="00921860"/>
    <w:rsid w:val="00922286"/>
    <w:rsid w:val="00924695"/>
    <w:rsid w:val="009309BC"/>
    <w:rsid w:val="0093524E"/>
    <w:rsid w:val="00937F3D"/>
    <w:rsid w:val="00940CEF"/>
    <w:rsid w:val="00943E0C"/>
    <w:rsid w:val="00945727"/>
    <w:rsid w:val="009470B5"/>
    <w:rsid w:val="00960829"/>
    <w:rsid w:val="00961EF4"/>
    <w:rsid w:val="0096261E"/>
    <w:rsid w:val="009669AB"/>
    <w:rsid w:val="00967057"/>
    <w:rsid w:val="00970100"/>
    <w:rsid w:val="009713DA"/>
    <w:rsid w:val="0097174A"/>
    <w:rsid w:val="00975078"/>
    <w:rsid w:val="00980C96"/>
    <w:rsid w:val="009826B9"/>
    <w:rsid w:val="00983B3D"/>
    <w:rsid w:val="009869E0"/>
    <w:rsid w:val="00994A75"/>
    <w:rsid w:val="00994A7B"/>
    <w:rsid w:val="009A325D"/>
    <w:rsid w:val="009A3E34"/>
    <w:rsid w:val="009A3E47"/>
    <w:rsid w:val="009A4326"/>
    <w:rsid w:val="009A5F36"/>
    <w:rsid w:val="009B2BC9"/>
    <w:rsid w:val="009B2DD9"/>
    <w:rsid w:val="009B598B"/>
    <w:rsid w:val="009C11B3"/>
    <w:rsid w:val="009C7299"/>
    <w:rsid w:val="009C7DAF"/>
    <w:rsid w:val="009D03D7"/>
    <w:rsid w:val="009D2AD8"/>
    <w:rsid w:val="009D3751"/>
    <w:rsid w:val="009D418C"/>
    <w:rsid w:val="009D43B5"/>
    <w:rsid w:val="009D4D8E"/>
    <w:rsid w:val="009D6324"/>
    <w:rsid w:val="009E3BAA"/>
    <w:rsid w:val="009E59EC"/>
    <w:rsid w:val="009E78F1"/>
    <w:rsid w:val="009F1764"/>
    <w:rsid w:val="009F7235"/>
    <w:rsid w:val="009F7B7B"/>
    <w:rsid w:val="00A009AF"/>
    <w:rsid w:val="00A01E5C"/>
    <w:rsid w:val="00A2123B"/>
    <w:rsid w:val="00A32325"/>
    <w:rsid w:val="00A32BAB"/>
    <w:rsid w:val="00A37E2B"/>
    <w:rsid w:val="00A41824"/>
    <w:rsid w:val="00A43C30"/>
    <w:rsid w:val="00A47FA9"/>
    <w:rsid w:val="00A536FA"/>
    <w:rsid w:val="00A5519E"/>
    <w:rsid w:val="00A55783"/>
    <w:rsid w:val="00A56FEC"/>
    <w:rsid w:val="00A57324"/>
    <w:rsid w:val="00A60B17"/>
    <w:rsid w:val="00A61882"/>
    <w:rsid w:val="00A63944"/>
    <w:rsid w:val="00A646EB"/>
    <w:rsid w:val="00A66145"/>
    <w:rsid w:val="00A71A54"/>
    <w:rsid w:val="00A73870"/>
    <w:rsid w:val="00A73A25"/>
    <w:rsid w:val="00A77823"/>
    <w:rsid w:val="00A77CDD"/>
    <w:rsid w:val="00A91664"/>
    <w:rsid w:val="00A97F26"/>
    <w:rsid w:val="00AA181E"/>
    <w:rsid w:val="00AA5D1F"/>
    <w:rsid w:val="00AA5E77"/>
    <w:rsid w:val="00AA6F3D"/>
    <w:rsid w:val="00AB0121"/>
    <w:rsid w:val="00AB0FB3"/>
    <w:rsid w:val="00AB1970"/>
    <w:rsid w:val="00AC1C96"/>
    <w:rsid w:val="00AC36B0"/>
    <w:rsid w:val="00AC71B4"/>
    <w:rsid w:val="00AD33B9"/>
    <w:rsid w:val="00AD3442"/>
    <w:rsid w:val="00AD5FC0"/>
    <w:rsid w:val="00B018E9"/>
    <w:rsid w:val="00B104C8"/>
    <w:rsid w:val="00B11587"/>
    <w:rsid w:val="00B12731"/>
    <w:rsid w:val="00B13EAA"/>
    <w:rsid w:val="00B3319A"/>
    <w:rsid w:val="00B33C1C"/>
    <w:rsid w:val="00B35319"/>
    <w:rsid w:val="00B40064"/>
    <w:rsid w:val="00B472C0"/>
    <w:rsid w:val="00B47FDC"/>
    <w:rsid w:val="00B51192"/>
    <w:rsid w:val="00B545F0"/>
    <w:rsid w:val="00B56E38"/>
    <w:rsid w:val="00B608E7"/>
    <w:rsid w:val="00B6545C"/>
    <w:rsid w:val="00B66AAC"/>
    <w:rsid w:val="00B670FA"/>
    <w:rsid w:val="00B67265"/>
    <w:rsid w:val="00B7288D"/>
    <w:rsid w:val="00B75FA6"/>
    <w:rsid w:val="00B77A31"/>
    <w:rsid w:val="00B84E5A"/>
    <w:rsid w:val="00B87627"/>
    <w:rsid w:val="00B91298"/>
    <w:rsid w:val="00B94AAB"/>
    <w:rsid w:val="00B97C97"/>
    <w:rsid w:val="00BC4267"/>
    <w:rsid w:val="00BC78F5"/>
    <w:rsid w:val="00BD1916"/>
    <w:rsid w:val="00BD7F67"/>
    <w:rsid w:val="00BD7FCB"/>
    <w:rsid w:val="00BE16B7"/>
    <w:rsid w:val="00BE19DF"/>
    <w:rsid w:val="00BE1F8A"/>
    <w:rsid w:val="00BF2B8A"/>
    <w:rsid w:val="00BF4B4A"/>
    <w:rsid w:val="00BF4C3A"/>
    <w:rsid w:val="00BF6CA5"/>
    <w:rsid w:val="00C02518"/>
    <w:rsid w:val="00C03027"/>
    <w:rsid w:val="00C040B4"/>
    <w:rsid w:val="00C04DC9"/>
    <w:rsid w:val="00C04EAD"/>
    <w:rsid w:val="00C06298"/>
    <w:rsid w:val="00C10E1F"/>
    <w:rsid w:val="00C112BA"/>
    <w:rsid w:val="00C115E8"/>
    <w:rsid w:val="00C11B13"/>
    <w:rsid w:val="00C12BAA"/>
    <w:rsid w:val="00C14B69"/>
    <w:rsid w:val="00C203F8"/>
    <w:rsid w:val="00C25F42"/>
    <w:rsid w:val="00C27F4A"/>
    <w:rsid w:val="00C3487F"/>
    <w:rsid w:val="00C4266A"/>
    <w:rsid w:val="00C4430F"/>
    <w:rsid w:val="00C44638"/>
    <w:rsid w:val="00C55363"/>
    <w:rsid w:val="00C573AC"/>
    <w:rsid w:val="00C62B4A"/>
    <w:rsid w:val="00C63795"/>
    <w:rsid w:val="00C6498A"/>
    <w:rsid w:val="00C74095"/>
    <w:rsid w:val="00C77D12"/>
    <w:rsid w:val="00C83874"/>
    <w:rsid w:val="00C8579E"/>
    <w:rsid w:val="00C87995"/>
    <w:rsid w:val="00C91746"/>
    <w:rsid w:val="00C94AA7"/>
    <w:rsid w:val="00C957B8"/>
    <w:rsid w:val="00C958F8"/>
    <w:rsid w:val="00CA63E0"/>
    <w:rsid w:val="00CB02B3"/>
    <w:rsid w:val="00CB11FD"/>
    <w:rsid w:val="00CB2169"/>
    <w:rsid w:val="00CC1034"/>
    <w:rsid w:val="00CC1C92"/>
    <w:rsid w:val="00CC26A9"/>
    <w:rsid w:val="00CC281C"/>
    <w:rsid w:val="00CC4728"/>
    <w:rsid w:val="00CC7308"/>
    <w:rsid w:val="00CD0777"/>
    <w:rsid w:val="00CD425A"/>
    <w:rsid w:val="00CD4C4A"/>
    <w:rsid w:val="00CD7C57"/>
    <w:rsid w:val="00CE460D"/>
    <w:rsid w:val="00CE62C4"/>
    <w:rsid w:val="00CE7644"/>
    <w:rsid w:val="00CF05D4"/>
    <w:rsid w:val="00CF2638"/>
    <w:rsid w:val="00CF2BA7"/>
    <w:rsid w:val="00CF3113"/>
    <w:rsid w:val="00CF33A5"/>
    <w:rsid w:val="00CF39FA"/>
    <w:rsid w:val="00CF5999"/>
    <w:rsid w:val="00D00C4D"/>
    <w:rsid w:val="00D03BD0"/>
    <w:rsid w:val="00D1051A"/>
    <w:rsid w:val="00D17C21"/>
    <w:rsid w:val="00D17D9B"/>
    <w:rsid w:val="00D20843"/>
    <w:rsid w:val="00D23B06"/>
    <w:rsid w:val="00D23BC2"/>
    <w:rsid w:val="00D25A35"/>
    <w:rsid w:val="00D30C38"/>
    <w:rsid w:val="00D37942"/>
    <w:rsid w:val="00D50D5A"/>
    <w:rsid w:val="00D53EC7"/>
    <w:rsid w:val="00D60CD9"/>
    <w:rsid w:val="00D62B29"/>
    <w:rsid w:val="00D71E9E"/>
    <w:rsid w:val="00D773C0"/>
    <w:rsid w:val="00D77B29"/>
    <w:rsid w:val="00D813B7"/>
    <w:rsid w:val="00D87F0E"/>
    <w:rsid w:val="00D93770"/>
    <w:rsid w:val="00DA4BCB"/>
    <w:rsid w:val="00DA5B00"/>
    <w:rsid w:val="00DA6B3A"/>
    <w:rsid w:val="00DA6D2D"/>
    <w:rsid w:val="00DA72E0"/>
    <w:rsid w:val="00DB0128"/>
    <w:rsid w:val="00DB3755"/>
    <w:rsid w:val="00DB409E"/>
    <w:rsid w:val="00DB593C"/>
    <w:rsid w:val="00DC15A6"/>
    <w:rsid w:val="00DC48DD"/>
    <w:rsid w:val="00DD59BC"/>
    <w:rsid w:val="00DD6333"/>
    <w:rsid w:val="00DD7561"/>
    <w:rsid w:val="00DF4994"/>
    <w:rsid w:val="00DF4DFA"/>
    <w:rsid w:val="00E021EC"/>
    <w:rsid w:val="00E074FD"/>
    <w:rsid w:val="00E129B1"/>
    <w:rsid w:val="00E16245"/>
    <w:rsid w:val="00E170E7"/>
    <w:rsid w:val="00E22E37"/>
    <w:rsid w:val="00E24025"/>
    <w:rsid w:val="00E26F79"/>
    <w:rsid w:val="00E34F65"/>
    <w:rsid w:val="00E41C65"/>
    <w:rsid w:val="00E45638"/>
    <w:rsid w:val="00E51D27"/>
    <w:rsid w:val="00E629B3"/>
    <w:rsid w:val="00E6695E"/>
    <w:rsid w:val="00E74AAE"/>
    <w:rsid w:val="00E75DAA"/>
    <w:rsid w:val="00E822A6"/>
    <w:rsid w:val="00E83892"/>
    <w:rsid w:val="00E83B38"/>
    <w:rsid w:val="00E856A8"/>
    <w:rsid w:val="00E86A3C"/>
    <w:rsid w:val="00E94234"/>
    <w:rsid w:val="00E97827"/>
    <w:rsid w:val="00EA02FE"/>
    <w:rsid w:val="00EA1546"/>
    <w:rsid w:val="00EA172E"/>
    <w:rsid w:val="00EA25A4"/>
    <w:rsid w:val="00EA3251"/>
    <w:rsid w:val="00EA7123"/>
    <w:rsid w:val="00EA764B"/>
    <w:rsid w:val="00EB1788"/>
    <w:rsid w:val="00EB70BC"/>
    <w:rsid w:val="00EC0457"/>
    <w:rsid w:val="00EC0AC0"/>
    <w:rsid w:val="00EC35F1"/>
    <w:rsid w:val="00ED2760"/>
    <w:rsid w:val="00ED48CE"/>
    <w:rsid w:val="00EE3BED"/>
    <w:rsid w:val="00EE5B86"/>
    <w:rsid w:val="00F0132E"/>
    <w:rsid w:val="00F07FF0"/>
    <w:rsid w:val="00F1035A"/>
    <w:rsid w:val="00F10A11"/>
    <w:rsid w:val="00F10E06"/>
    <w:rsid w:val="00F11D45"/>
    <w:rsid w:val="00F174AF"/>
    <w:rsid w:val="00F203E2"/>
    <w:rsid w:val="00F218D3"/>
    <w:rsid w:val="00F23BE9"/>
    <w:rsid w:val="00F244C2"/>
    <w:rsid w:val="00F26D30"/>
    <w:rsid w:val="00F26DD4"/>
    <w:rsid w:val="00F30243"/>
    <w:rsid w:val="00F30C05"/>
    <w:rsid w:val="00F30E63"/>
    <w:rsid w:val="00F32924"/>
    <w:rsid w:val="00F330B6"/>
    <w:rsid w:val="00F33415"/>
    <w:rsid w:val="00F34438"/>
    <w:rsid w:val="00F4450B"/>
    <w:rsid w:val="00F47525"/>
    <w:rsid w:val="00F47A23"/>
    <w:rsid w:val="00F501B5"/>
    <w:rsid w:val="00F5084A"/>
    <w:rsid w:val="00F54AD4"/>
    <w:rsid w:val="00F55DE9"/>
    <w:rsid w:val="00F57E57"/>
    <w:rsid w:val="00F60C87"/>
    <w:rsid w:val="00F64F77"/>
    <w:rsid w:val="00F6597E"/>
    <w:rsid w:val="00F71B21"/>
    <w:rsid w:val="00F71C92"/>
    <w:rsid w:val="00F721E3"/>
    <w:rsid w:val="00F73379"/>
    <w:rsid w:val="00F73433"/>
    <w:rsid w:val="00F74B7E"/>
    <w:rsid w:val="00F800EC"/>
    <w:rsid w:val="00F82CEC"/>
    <w:rsid w:val="00F9114B"/>
    <w:rsid w:val="00F91B9A"/>
    <w:rsid w:val="00F94393"/>
    <w:rsid w:val="00F9491A"/>
    <w:rsid w:val="00F97D9A"/>
    <w:rsid w:val="00FA5423"/>
    <w:rsid w:val="00FB1F84"/>
    <w:rsid w:val="00FB2B3B"/>
    <w:rsid w:val="00FB2B5E"/>
    <w:rsid w:val="00FB3995"/>
    <w:rsid w:val="00FB4915"/>
    <w:rsid w:val="00FC0978"/>
    <w:rsid w:val="00FC3654"/>
    <w:rsid w:val="00FD149F"/>
    <w:rsid w:val="00FD2468"/>
    <w:rsid w:val="00FE302E"/>
    <w:rsid w:val="00FE45AB"/>
    <w:rsid w:val="00FF1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3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C47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5663CB"/>
    <w:pPr>
      <w:keepNext/>
      <w:suppressAutoHyphens/>
      <w:jc w:val="both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rsid w:val="005663CB"/>
    <w:pPr>
      <w:keepNext/>
      <w:suppressAutoHyphens/>
      <w:ind w:left="3969" w:firstLine="567"/>
      <w:jc w:val="both"/>
      <w:outlineLvl w:val="3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63C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63C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5663CB"/>
    <w:pPr>
      <w:jc w:val="center"/>
    </w:pPr>
    <w:rPr>
      <w:rFonts w:ascii="Courier New" w:hAnsi="Courier New" w:cs="Courier New"/>
      <w:sz w:val="20"/>
    </w:rPr>
  </w:style>
  <w:style w:type="paragraph" w:styleId="Rientrocorpodeltesto3">
    <w:name w:val="Body Text Indent 3"/>
    <w:basedOn w:val="Normale"/>
    <w:rsid w:val="005663CB"/>
    <w:pPr>
      <w:suppressAutoHyphens/>
      <w:ind w:left="900" w:hanging="900"/>
      <w:jc w:val="both"/>
    </w:pPr>
  </w:style>
  <w:style w:type="paragraph" w:styleId="Testofumetto">
    <w:name w:val="Balloon Text"/>
    <w:basedOn w:val="Normale"/>
    <w:semiHidden/>
    <w:rsid w:val="00EA15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2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C11B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C47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unhideWhenUsed/>
    <w:rsid w:val="00CC4728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4728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02368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C0457"/>
    <w:rPr>
      <w:rFonts w:ascii="Courier New" w:hAnsi="Courier New" w:cs="Courier New"/>
      <w:szCs w:val="24"/>
    </w:rPr>
  </w:style>
  <w:style w:type="paragraph" w:styleId="Nessunaspaziatura">
    <w:name w:val="No Spacing"/>
    <w:uiPriority w:val="1"/>
    <w:qFormat/>
    <w:rsid w:val="003C3EC2"/>
  </w:style>
  <w:style w:type="paragraph" w:styleId="Paragrafoelenco">
    <w:name w:val="List Paragraph"/>
    <w:basedOn w:val="Normale"/>
    <w:uiPriority w:val="34"/>
    <w:qFormat/>
    <w:rsid w:val="00731B8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6371A"/>
    <w:rPr>
      <w:b/>
      <w:bCs/>
    </w:rPr>
  </w:style>
  <w:style w:type="paragraph" w:customStyle="1" w:styleId="Default">
    <w:name w:val="Default"/>
    <w:rsid w:val="00176A9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3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C472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5663CB"/>
    <w:pPr>
      <w:keepNext/>
      <w:suppressAutoHyphens/>
      <w:jc w:val="both"/>
      <w:outlineLvl w:val="2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qFormat/>
    <w:rsid w:val="005663CB"/>
    <w:pPr>
      <w:keepNext/>
      <w:suppressAutoHyphens/>
      <w:ind w:left="3969" w:firstLine="567"/>
      <w:jc w:val="both"/>
      <w:outlineLvl w:val="3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63C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63C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5663CB"/>
    <w:pPr>
      <w:jc w:val="center"/>
    </w:pPr>
    <w:rPr>
      <w:rFonts w:ascii="Courier New" w:hAnsi="Courier New" w:cs="Courier New"/>
      <w:sz w:val="20"/>
    </w:rPr>
  </w:style>
  <w:style w:type="paragraph" w:styleId="Rientrocorpodeltesto3">
    <w:name w:val="Body Text Indent 3"/>
    <w:basedOn w:val="Normale"/>
    <w:rsid w:val="005663CB"/>
    <w:pPr>
      <w:suppressAutoHyphens/>
      <w:ind w:left="900" w:hanging="900"/>
      <w:jc w:val="both"/>
    </w:pPr>
  </w:style>
  <w:style w:type="paragraph" w:styleId="Testofumetto">
    <w:name w:val="Balloon Text"/>
    <w:basedOn w:val="Normale"/>
    <w:semiHidden/>
    <w:rsid w:val="00EA15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2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C11B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CC472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unhideWhenUsed/>
    <w:rsid w:val="00CC4728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C4728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02368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C0457"/>
    <w:rPr>
      <w:rFonts w:ascii="Courier New" w:hAnsi="Courier New" w:cs="Courier New"/>
      <w:szCs w:val="24"/>
    </w:rPr>
  </w:style>
  <w:style w:type="paragraph" w:styleId="Nessunaspaziatura">
    <w:name w:val="No Spacing"/>
    <w:uiPriority w:val="1"/>
    <w:qFormat/>
    <w:rsid w:val="003C3EC2"/>
  </w:style>
  <w:style w:type="paragraph" w:styleId="Paragrafoelenco">
    <w:name w:val="List Paragraph"/>
    <w:basedOn w:val="Normale"/>
    <w:uiPriority w:val="34"/>
    <w:qFormat/>
    <w:rsid w:val="00731B8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6371A"/>
    <w:rPr>
      <w:b/>
      <w:bCs/>
    </w:rPr>
  </w:style>
  <w:style w:type="paragraph" w:customStyle="1" w:styleId="Default">
    <w:name w:val="Default"/>
    <w:rsid w:val="00176A9E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mb@pec.int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89D9-0BDF-4AEF-983A-407052E8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467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CENSRVVSCM005</Company>
  <LinksUpToDate>false</LinksUpToDate>
  <CharactersWithSpaces>3285</CharactersWithSpaces>
  <SharedDoc>false</SharedDoc>
  <HLinks>
    <vt:vector size="6" baseType="variant">
      <vt:variant>
        <vt:i4>3342356</vt:i4>
      </vt:variant>
      <vt:variant>
        <vt:i4>0</vt:i4>
      </vt:variant>
      <vt:variant>
        <vt:i4>0</vt:i4>
      </vt:variant>
      <vt:variant>
        <vt:i4>5</vt:i4>
      </vt:variant>
      <vt:variant>
        <vt:lpwstr>mailto:protocollo.prefmb@pec.interno.it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Standard</dc:creator>
  <cp:lastModifiedBy>melissa alessia saleri</cp:lastModifiedBy>
  <cp:revision>18</cp:revision>
  <cp:lastPrinted>2023-12-13T10:59:00Z</cp:lastPrinted>
  <dcterms:created xsi:type="dcterms:W3CDTF">2022-06-28T11:11:00Z</dcterms:created>
  <dcterms:modified xsi:type="dcterms:W3CDTF">2024-10-21T10:14:00Z</dcterms:modified>
</cp:coreProperties>
</file>