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CFD5BE" w14:textId="77777777" w:rsidR="008A025D" w:rsidRDefault="008A025D" w:rsidP="002937DC">
      <w:pPr>
        <w:jc w:val="right"/>
      </w:pPr>
      <w:bookmarkStart w:id="0" w:name="_GoBack"/>
      <w:bookmarkEnd w:id="0"/>
    </w:p>
    <w:p w14:paraId="49D5F792" w14:textId="4BE17EF2" w:rsidR="004F580E" w:rsidRPr="00E76D40" w:rsidRDefault="004F580E" w:rsidP="002937DC">
      <w:pPr>
        <w:jc w:val="right"/>
      </w:pPr>
      <w:r w:rsidRPr="00E76D40">
        <w:t>Monza, data del protocollo informatico</w:t>
      </w:r>
    </w:p>
    <w:p w14:paraId="54A97193" w14:textId="21065D86" w:rsidR="00523E9D" w:rsidRDefault="00523E9D" w:rsidP="002937DC">
      <w:pPr>
        <w:spacing w:before="120" w:after="120"/>
        <w:jc w:val="right"/>
      </w:pPr>
    </w:p>
    <w:p w14:paraId="0C3EAED5" w14:textId="77777777" w:rsidR="008A025D" w:rsidRDefault="008A025D" w:rsidP="002937DC">
      <w:pPr>
        <w:spacing w:before="120" w:after="120"/>
        <w:jc w:val="right"/>
      </w:pPr>
    </w:p>
    <w:p w14:paraId="59F850EF" w14:textId="372B3F80" w:rsidR="004F580E" w:rsidRPr="008A025D" w:rsidRDefault="001E1056" w:rsidP="00115E29">
      <w:pPr>
        <w:pStyle w:val="Nessunaspaziatura"/>
        <w:spacing w:before="120" w:after="120" w:line="276" w:lineRule="auto"/>
        <w:ind w:left="851" w:hanging="851"/>
        <w:jc w:val="both"/>
        <w:rPr>
          <w:sz w:val="24"/>
          <w:szCs w:val="24"/>
        </w:rPr>
      </w:pPr>
      <w:r w:rsidRPr="00911D1C">
        <w:rPr>
          <w:sz w:val="24"/>
          <w:szCs w:val="24"/>
        </w:rPr>
        <w:t xml:space="preserve">Oggetto: Ratifica della spesa </w:t>
      </w:r>
      <w:r w:rsidR="00115E29" w:rsidRPr="00911D1C">
        <w:rPr>
          <w:sz w:val="24"/>
          <w:szCs w:val="24"/>
        </w:rPr>
        <w:t>per il</w:t>
      </w:r>
      <w:r w:rsidR="004F580E" w:rsidRPr="00911D1C">
        <w:rPr>
          <w:noProof/>
          <w:sz w:val="24"/>
          <w:szCs w:val="24"/>
        </w:rPr>
        <w:t xml:space="preserve"> servizio </w:t>
      </w:r>
      <w:r w:rsidR="00F875B2" w:rsidRPr="00911D1C">
        <w:rPr>
          <w:noProof/>
          <w:sz w:val="24"/>
          <w:szCs w:val="24"/>
        </w:rPr>
        <w:t xml:space="preserve">di </w:t>
      </w:r>
      <w:r w:rsidR="00115E29" w:rsidRPr="00911D1C">
        <w:rPr>
          <w:noProof/>
          <w:sz w:val="24"/>
          <w:szCs w:val="24"/>
        </w:rPr>
        <w:t>recupero e custodia del veicolo targato FB399WN</w:t>
      </w:r>
      <w:r w:rsidR="004F580E" w:rsidRPr="00911D1C">
        <w:rPr>
          <w:sz w:val="24"/>
          <w:szCs w:val="24"/>
        </w:rPr>
        <w:t xml:space="preserve">. CIG: </w:t>
      </w:r>
      <w:r w:rsidR="00911D1C" w:rsidRPr="00911D1C">
        <w:rPr>
          <w:sz w:val="24"/>
          <w:szCs w:val="24"/>
        </w:rPr>
        <w:t>B3541A9BD2</w:t>
      </w:r>
    </w:p>
    <w:p w14:paraId="2645B3FF" w14:textId="77777777" w:rsidR="004F580E" w:rsidRPr="008A025D" w:rsidRDefault="004F580E" w:rsidP="00F875B2">
      <w:pPr>
        <w:pStyle w:val="Nessunaspaziatura"/>
        <w:spacing w:before="120" w:after="120" w:line="276" w:lineRule="auto"/>
        <w:jc w:val="both"/>
        <w:rPr>
          <w:sz w:val="24"/>
          <w:szCs w:val="24"/>
        </w:rPr>
      </w:pPr>
    </w:p>
    <w:p w14:paraId="79DB3002" w14:textId="0578BC94" w:rsidR="00523E9D" w:rsidRPr="008A025D" w:rsidRDefault="00523E9D" w:rsidP="00F875B2">
      <w:pPr>
        <w:pStyle w:val="Nessunaspaziatura"/>
        <w:spacing w:line="276" w:lineRule="auto"/>
        <w:jc w:val="both"/>
        <w:rPr>
          <w:sz w:val="24"/>
          <w:szCs w:val="24"/>
        </w:rPr>
      </w:pPr>
      <w:r w:rsidRPr="008A025D">
        <w:rPr>
          <w:sz w:val="24"/>
          <w:szCs w:val="24"/>
        </w:rPr>
        <w:t xml:space="preserve">VISTA la richiesta della </w:t>
      </w:r>
      <w:r w:rsidR="00115E29">
        <w:rPr>
          <w:noProof/>
          <w:sz w:val="24"/>
          <w:szCs w:val="24"/>
        </w:rPr>
        <w:t xml:space="preserve">Carrozzeria Varedese S.n.c., c.f. </w:t>
      </w:r>
      <w:r w:rsidR="00115E29" w:rsidRPr="00115E29">
        <w:rPr>
          <w:noProof/>
          <w:sz w:val="24"/>
          <w:szCs w:val="24"/>
        </w:rPr>
        <w:t>02151830151</w:t>
      </w:r>
      <w:r w:rsidRPr="008A025D">
        <w:rPr>
          <w:sz w:val="24"/>
          <w:szCs w:val="24"/>
        </w:rPr>
        <w:t xml:space="preserve">, assunta a protocollo n. </w:t>
      </w:r>
      <w:r w:rsidR="00115E29" w:rsidRPr="00115E29">
        <w:rPr>
          <w:noProof/>
          <w:sz w:val="24"/>
          <w:szCs w:val="24"/>
        </w:rPr>
        <w:t>21792</w:t>
      </w:r>
      <w:r w:rsidR="003D3525" w:rsidRPr="008A025D">
        <w:rPr>
          <w:noProof/>
          <w:sz w:val="24"/>
          <w:szCs w:val="24"/>
        </w:rPr>
        <w:t xml:space="preserve"> </w:t>
      </w:r>
      <w:r w:rsidRPr="008A025D">
        <w:rPr>
          <w:sz w:val="24"/>
          <w:szCs w:val="24"/>
        </w:rPr>
        <w:t xml:space="preserve">del </w:t>
      </w:r>
      <w:r w:rsidR="00115E29">
        <w:rPr>
          <w:noProof/>
          <w:sz w:val="24"/>
          <w:szCs w:val="24"/>
        </w:rPr>
        <w:t>11/04/2024</w:t>
      </w:r>
      <w:r w:rsidRPr="008A025D">
        <w:rPr>
          <w:sz w:val="24"/>
          <w:szCs w:val="24"/>
        </w:rPr>
        <w:t xml:space="preserve">, per la </w:t>
      </w:r>
      <w:r w:rsidR="00115E29">
        <w:rPr>
          <w:sz w:val="24"/>
          <w:szCs w:val="24"/>
        </w:rPr>
        <w:t>liquidazione</w:t>
      </w:r>
      <w:r w:rsidRPr="008A025D">
        <w:rPr>
          <w:sz w:val="24"/>
          <w:szCs w:val="24"/>
        </w:rPr>
        <w:t xml:space="preserve"> della spesa in argomento</w:t>
      </w:r>
      <w:r w:rsidR="00115E29">
        <w:rPr>
          <w:sz w:val="24"/>
          <w:szCs w:val="24"/>
        </w:rPr>
        <w:t>, corrispondente ad € 3.558,11 iva compresa</w:t>
      </w:r>
      <w:r w:rsidRPr="008A025D">
        <w:rPr>
          <w:sz w:val="24"/>
          <w:szCs w:val="24"/>
        </w:rPr>
        <w:t>;</w:t>
      </w:r>
    </w:p>
    <w:p w14:paraId="68CDC0D3" w14:textId="77777777" w:rsidR="00523E9D" w:rsidRPr="008A025D" w:rsidRDefault="00523E9D" w:rsidP="00F875B2">
      <w:pPr>
        <w:pStyle w:val="Nessunaspaziatura"/>
        <w:spacing w:line="276" w:lineRule="auto"/>
        <w:jc w:val="both"/>
        <w:rPr>
          <w:sz w:val="24"/>
          <w:szCs w:val="24"/>
        </w:rPr>
      </w:pPr>
    </w:p>
    <w:p w14:paraId="386B417C" w14:textId="16A81BD4" w:rsidR="00523E9D" w:rsidRDefault="00523E9D" w:rsidP="00F875B2">
      <w:pPr>
        <w:pStyle w:val="Nessunaspaziatura"/>
        <w:spacing w:line="276" w:lineRule="auto"/>
        <w:jc w:val="both"/>
        <w:rPr>
          <w:sz w:val="24"/>
          <w:szCs w:val="24"/>
        </w:rPr>
      </w:pPr>
      <w:r w:rsidRPr="008A025D">
        <w:rPr>
          <w:sz w:val="24"/>
          <w:szCs w:val="24"/>
        </w:rPr>
        <w:t xml:space="preserve">VISTO il </w:t>
      </w:r>
      <w:r w:rsidR="00115E29">
        <w:rPr>
          <w:sz w:val="24"/>
          <w:szCs w:val="24"/>
        </w:rPr>
        <w:t>verbale della Sezione Polizia Stradale di Monza, di affidamento in custodia del veicolo in data 02/02/2021</w:t>
      </w:r>
      <w:r w:rsidRPr="008A025D">
        <w:rPr>
          <w:sz w:val="24"/>
          <w:szCs w:val="24"/>
        </w:rPr>
        <w:t>;</w:t>
      </w:r>
    </w:p>
    <w:p w14:paraId="4A4041F2" w14:textId="21A28DEF" w:rsidR="00115E29" w:rsidRDefault="00115E29" w:rsidP="00F875B2">
      <w:pPr>
        <w:pStyle w:val="Nessunaspaziatura"/>
        <w:spacing w:line="276" w:lineRule="auto"/>
        <w:jc w:val="both"/>
        <w:rPr>
          <w:sz w:val="24"/>
          <w:szCs w:val="24"/>
        </w:rPr>
      </w:pPr>
    </w:p>
    <w:p w14:paraId="742BCB15" w14:textId="5CC00D15" w:rsidR="00115E29" w:rsidRPr="008A025D" w:rsidRDefault="00115E29" w:rsidP="00F875B2">
      <w:pPr>
        <w:pStyle w:val="Nessunaspaziatura"/>
        <w:spacing w:line="276" w:lineRule="auto"/>
        <w:jc w:val="both"/>
        <w:rPr>
          <w:sz w:val="24"/>
          <w:szCs w:val="24"/>
        </w:rPr>
      </w:pPr>
      <w:r>
        <w:rPr>
          <w:sz w:val="24"/>
          <w:szCs w:val="24"/>
        </w:rPr>
        <w:t>VISTA la confisca prefettizia del veicolo, prot. n. 26761 del 09/05/2019, relativa al veicolo in argomento;</w:t>
      </w:r>
    </w:p>
    <w:p w14:paraId="565A09A6" w14:textId="77777777" w:rsidR="00523E9D" w:rsidRPr="008A025D" w:rsidRDefault="00523E9D" w:rsidP="00F875B2">
      <w:pPr>
        <w:pStyle w:val="Nessunaspaziatura"/>
        <w:spacing w:line="276" w:lineRule="auto"/>
        <w:jc w:val="both"/>
        <w:rPr>
          <w:sz w:val="24"/>
          <w:szCs w:val="24"/>
        </w:rPr>
      </w:pPr>
    </w:p>
    <w:p w14:paraId="3A6E7096" w14:textId="0624843D" w:rsidR="00523E9D" w:rsidRPr="008A025D" w:rsidRDefault="00523E9D" w:rsidP="00F875B2">
      <w:pPr>
        <w:pStyle w:val="Nessunaspaziatura"/>
        <w:spacing w:line="276" w:lineRule="auto"/>
        <w:jc w:val="both"/>
        <w:rPr>
          <w:sz w:val="24"/>
          <w:szCs w:val="24"/>
        </w:rPr>
      </w:pPr>
      <w:r w:rsidRPr="008A025D">
        <w:rPr>
          <w:sz w:val="24"/>
          <w:szCs w:val="24"/>
        </w:rPr>
        <w:t xml:space="preserve">ATTESO che la </w:t>
      </w:r>
      <w:r w:rsidR="00115E29">
        <w:rPr>
          <w:sz w:val="24"/>
          <w:szCs w:val="24"/>
        </w:rPr>
        <w:t xml:space="preserve">Sezione Polizia Stradale di Monza, per l’esecuzione del provvedimento di confisca, </w:t>
      </w:r>
      <w:r w:rsidRPr="008A025D">
        <w:rPr>
          <w:sz w:val="24"/>
          <w:szCs w:val="24"/>
        </w:rPr>
        <w:t xml:space="preserve"> </w:t>
      </w:r>
      <w:r w:rsidR="00115E29">
        <w:rPr>
          <w:sz w:val="24"/>
          <w:szCs w:val="24"/>
        </w:rPr>
        <w:t>ha richiesto</w:t>
      </w:r>
      <w:r w:rsidR="00F875B2" w:rsidRPr="008A025D">
        <w:rPr>
          <w:sz w:val="24"/>
          <w:szCs w:val="24"/>
        </w:rPr>
        <w:t xml:space="preserve"> in autonomia, alla società </w:t>
      </w:r>
      <w:r w:rsidR="00115E29">
        <w:rPr>
          <w:noProof/>
          <w:sz w:val="24"/>
          <w:szCs w:val="24"/>
        </w:rPr>
        <w:t>Carrozzeria Varedese S.n.c.</w:t>
      </w:r>
      <w:r w:rsidR="003D3525" w:rsidRPr="008A025D">
        <w:rPr>
          <w:sz w:val="24"/>
          <w:szCs w:val="24"/>
        </w:rPr>
        <w:t xml:space="preserve"> </w:t>
      </w:r>
      <w:r w:rsidRPr="008A025D">
        <w:rPr>
          <w:sz w:val="24"/>
          <w:szCs w:val="24"/>
        </w:rPr>
        <w:t xml:space="preserve">il servizio </w:t>
      </w:r>
      <w:r w:rsidR="00F875B2" w:rsidRPr="008A025D">
        <w:rPr>
          <w:sz w:val="24"/>
          <w:szCs w:val="24"/>
        </w:rPr>
        <w:t xml:space="preserve">di </w:t>
      </w:r>
      <w:r w:rsidR="00115E29">
        <w:rPr>
          <w:noProof/>
          <w:sz w:val="24"/>
          <w:szCs w:val="24"/>
        </w:rPr>
        <w:t>recupero e custodia del veicolo targato FB399WN</w:t>
      </w:r>
      <w:r w:rsidR="00F875B2" w:rsidRPr="008A025D">
        <w:rPr>
          <w:sz w:val="24"/>
          <w:szCs w:val="24"/>
        </w:rPr>
        <w:t>;</w:t>
      </w:r>
    </w:p>
    <w:p w14:paraId="17BC90B0" w14:textId="77777777" w:rsidR="00523E9D" w:rsidRPr="008A025D" w:rsidRDefault="00523E9D" w:rsidP="00F875B2">
      <w:pPr>
        <w:pStyle w:val="Nessunaspaziatura"/>
        <w:spacing w:line="276" w:lineRule="auto"/>
        <w:jc w:val="both"/>
        <w:rPr>
          <w:sz w:val="24"/>
          <w:szCs w:val="24"/>
        </w:rPr>
      </w:pPr>
    </w:p>
    <w:p w14:paraId="5B1708F0" w14:textId="58854F37" w:rsidR="004F580E" w:rsidRPr="008A025D" w:rsidRDefault="004F580E" w:rsidP="00F875B2">
      <w:pPr>
        <w:pStyle w:val="Nessunaspaziatura"/>
        <w:spacing w:line="276" w:lineRule="auto"/>
        <w:jc w:val="both"/>
        <w:rPr>
          <w:sz w:val="24"/>
          <w:szCs w:val="24"/>
        </w:rPr>
      </w:pPr>
      <w:r w:rsidRPr="008A025D">
        <w:rPr>
          <w:sz w:val="24"/>
          <w:szCs w:val="24"/>
        </w:rPr>
        <w:t>VISTO l’Ordine di Accreditamento</w:t>
      </w:r>
      <w:r w:rsidR="002157F5" w:rsidRPr="008A025D">
        <w:rPr>
          <w:sz w:val="24"/>
          <w:szCs w:val="24"/>
        </w:rPr>
        <w:t xml:space="preserve"> di </w:t>
      </w:r>
      <w:r w:rsidR="00115E29">
        <w:rPr>
          <w:sz w:val="24"/>
          <w:szCs w:val="24"/>
        </w:rPr>
        <w:t>€ 3.5</w:t>
      </w:r>
      <w:r w:rsidR="00A04452">
        <w:rPr>
          <w:sz w:val="24"/>
          <w:szCs w:val="24"/>
        </w:rPr>
        <w:t>5</w:t>
      </w:r>
      <w:r w:rsidR="00115E29">
        <w:rPr>
          <w:sz w:val="24"/>
          <w:szCs w:val="24"/>
        </w:rPr>
        <w:t>8,11</w:t>
      </w:r>
      <w:r w:rsidRPr="008A025D">
        <w:rPr>
          <w:sz w:val="24"/>
          <w:szCs w:val="24"/>
        </w:rPr>
        <w:t xml:space="preserve"> comunicato dal Ministero dell’Interno con nota assunta a protocollo n. </w:t>
      </w:r>
      <w:r w:rsidR="00A04452" w:rsidRPr="00A04452">
        <w:rPr>
          <w:sz w:val="24"/>
          <w:szCs w:val="24"/>
        </w:rPr>
        <w:t xml:space="preserve">61091 </w:t>
      </w:r>
      <w:r w:rsidRPr="008A025D">
        <w:rPr>
          <w:sz w:val="24"/>
          <w:szCs w:val="24"/>
        </w:rPr>
        <w:t>del</w:t>
      </w:r>
      <w:r w:rsidR="00070A29" w:rsidRPr="008A025D">
        <w:rPr>
          <w:sz w:val="24"/>
          <w:szCs w:val="24"/>
        </w:rPr>
        <w:t xml:space="preserve"> </w:t>
      </w:r>
      <w:r w:rsidR="00A04452">
        <w:rPr>
          <w:sz w:val="24"/>
          <w:szCs w:val="24"/>
        </w:rPr>
        <w:t>04/10/2024</w:t>
      </w:r>
      <w:r w:rsidR="002157F5" w:rsidRPr="008A025D">
        <w:rPr>
          <w:noProof/>
          <w:sz w:val="24"/>
          <w:szCs w:val="24"/>
        </w:rPr>
        <w:t xml:space="preserve">, per </w:t>
      </w:r>
      <w:r w:rsidR="00A04452">
        <w:rPr>
          <w:noProof/>
          <w:sz w:val="24"/>
          <w:szCs w:val="24"/>
        </w:rPr>
        <w:t>la spesa in parola, sul capitolo 2955/02</w:t>
      </w:r>
      <w:r w:rsidRPr="008A025D">
        <w:rPr>
          <w:sz w:val="24"/>
          <w:szCs w:val="24"/>
        </w:rPr>
        <w:t>;</w:t>
      </w:r>
    </w:p>
    <w:p w14:paraId="1DBECE15" w14:textId="77777777" w:rsidR="004F580E" w:rsidRPr="008A025D" w:rsidRDefault="004F580E" w:rsidP="00F875B2">
      <w:pPr>
        <w:pStyle w:val="Nessunaspaziatura"/>
        <w:spacing w:line="276" w:lineRule="auto"/>
        <w:jc w:val="both"/>
        <w:rPr>
          <w:sz w:val="24"/>
          <w:szCs w:val="24"/>
        </w:rPr>
      </w:pPr>
    </w:p>
    <w:p w14:paraId="3BF4CEE0" w14:textId="035CADAD" w:rsidR="004F580E" w:rsidRPr="008A025D" w:rsidRDefault="002157F5" w:rsidP="00F875B2">
      <w:pPr>
        <w:spacing w:line="276" w:lineRule="auto"/>
        <w:jc w:val="both"/>
        <w:rPr>
          <w:rFonts w:eastAsia="Calibri"/>
        </w:rPr>
      </w:pPr>
      <w:r w:rsidRPr="008A025D">
        <w:rPr>
          <w:rFonts w:eastAsia="Calibri"/>
        </w:rPr>
        <w:t>ACCERTATA</w:t>
      </w:r>
      <w:r w:rsidR="004F580E" w:rsidRPr="008A025D">
        <w:rPr>
          <w:rFonts w:eastAsia="Calibri"/>
        </w:rPr>
        <w:t xml:space="preserve"> la copertura finanziaria della spesa di cui al presente provvedimento sul competente capitolo di bilancio di questa Contabilità Ordinaria;</w:t>
      </w:r>
    </w:p>
    <w:p w14:paraId="2B746917" w14:textId="77777777" w:rsidR="00523E9D" w:rsidRPr="008A025D" w:rsidRDefault="00523E9D" w:rsidP="00F875B2">
      <w:pPr>
        <w:pStyle w:val="Nessunaspaziatura"/>
        <w:spacing w:line="276" w:lineRule="auto"/>
        <w:jc w:val="both"/>
        <w:rPr>
          <w:sz w:val="24"/>
          <w:szCs w:val="24"/>
        </w:rPr>
      </w:pPr>
    </w:p>
    <w:p w14:paraId="2C635386" w14:textId="39E1EE01" w:rsidR="004F580E" w:rsidRPr="008A025D" w:rsidRDefault="004F580E" w:rsidP="00F875B2">
      <w:pPr>
        <w:pStyle w:val="Nessunaspaziatura"/>
        <w:spacing w:line="276" w:lineRule="auto"/>
        <w:jc w:val="both"/>
        <w:rPr>
          <w:sz w:val="24"/>
          <w:szCs w:val="24"/>
        </w:rPr>
      </w:pPr>
      <w:r w:rsidRPr="008A025D">
        <w:rPr>
          <w:sz w:val="24"/>
          <w:szCs w:val="24"/>
        </w:rPr>
        <w:t>CONSIDERATO che non è attiva nessuna convenzione Consip per la fornitura in argomento;</w:t>
      </w:r>
    </w:p>
    <w:p w14:paraId="798806C1" w14:textId="77777777" w:rsidR="004F580E" w:rsidRPr="008A025D" w:rsidRDefault="004F580E" w:rsidP="00F875B2">
      <w:pPr>
        <w:pStyle w:val="Nessunaspaziatura"/>
        <w:spacing w:line="276" w:lineRule="auto"/>
        <w:ind w:left="720"/>
        <w:jc w:val="both"/>
        <w:rPr>
          <w:sz w:val="24"/>
          <w:szCs w:val="24"/>
        </w:rPr>
      </w:pPr>
    </w:p>
    <w:p w14:paraId="72781A76" w14:textId="77777777" w:rsidR="004F580E" w:rsidRPr="008A025D" w:rsidRDefault="004F580E" w:rsidP="00F875B2">
      <w:pPr>
        <w:pStyle w:val="Nessunaspaziatura"/>
        <w:spacing w:line="276" w:lineRule="auto"/>
        <w:jc w:val="both"/>
        <w:rPr>
          <w:sz w:val="24"/>
          <w:szCs w:val="24"/>
        </w:rPr>
      </w:pPr>
      <w:r w:rsidRPr="008A025D">
        <w:rPr>
          <w:sz w:val="24"/>
          <w:szCs w:val="24"/>
        </w:rPr>
        <w:t>DATO ATTO CHE:</w:t>
      </w:r>
    </w:p>
    <w:p w14:paraId="049C26EB" w14:textId="77777777" w:rsidR="004F580E" w:rsidRPr="008A025D" w:rsidRDefault="004F580E" w:rsidP="00F875B2">
      <w:pPr>
        <w:spacing w:line="276" w:lineRule="auto"/>
        <w:ind w:right="-1"/>
        <w:jc w:val="both"/>
      </w:pPr>
    </w:p>
    <w:p w14:paraId="758DB732" w14:textId="23A9CD4C" w:rsidR="004F580E" w:rsidRPr="008A025D" w:rsidRDefault="004F580E" w:rsidP="00F875B2">
      <w:pPr>
        <w:pStyle w:val="Paragrafoelenco"/>
        <w:numPr>
          <w:ilvl w:val="0"/>
          <w:numId w:val="2"/>
        </w:numPr>
        <w:spacing w:line="276" w:lineRule="auto"/>
        <w:ind w:right="-1"/>
        <w:jc w:val="both"/>
      </w:pPr>
      <w:r w:rsidRPr="008A025D">
        <w:t>l’art. 50, comma 1, lett. b), del D. Lgs. 36/2023 prevede che le Stazioni appa</w:t>
      </w:r>
      <w:r w:rsidR="001E1056" w:rsidRPr="008A025D">
        <w:t>l</w:t>
      </w:r>
      <w:r w:rsidRPr="008A025D">
        <w:t>tanti procedono all’affidamento di servizi e forniture di importo inferiore a 140.000,00 euro, mediante affidamento diretto, anche senza consultazione di più Operatori economici;</w:t>
      </w:r>
    </w:p>
    <w:p w14:paraId="58B9F159" w14:textId="77777777" w:rsidR="004F580E" w:rsidRPr="008A025D" w:rsidRDefault="004F580E" w:rsidP="00F875B2">
      <w:pPr>
        <w:pStyle w:val="Paragrafoelenco"/>
        <w:spacing w:line="276" w:lineRule="auto"/>
        <w:ind w:left="644" w:right="-1"/>
        <w:jc w:val="both"/>
      </w:pPr>
    </w:p>
    <w:p w14:paraId="6C3504E3" w14:textId="77777777" w:rsidR="004F580E" w:rsidRPr="008A025D" w:rsidRDefault="004F580E" w:rsidP="00F875B2">
      <w:pPr>
        <w:pStyle w:val="Nessunaspaziatura"/>
        <w:spacing w:line="276" w:lineRule="auto"/>
        <w:jc w:val="both"/>
        <w:rPr>
          <w:sz w:val="24"/>
          <w:szCs w:val="24"/>
        </w:rPr>
      </w:pPr>
    </w:p>
    <w:p w14:paraId="490971B3" w14:textId="77777777" w:rsidR="004F580E" w:rsidRPr="008A025D" w:rsidRDefault="004F580E" w:rsidP="00F875B2">
      <w:pPr>
        <w:spacing w:line="276" w:lineRule="auto"/>
        <w:jc w:val="both"/>
        <w:rPr>
          <w:color w:val="FF0000"/>
        </w:rPr>
      </w:pPr>
      <w:r w:rsidRPr="008A025D">
        <w:lastRenderedPageBreak/>
        <w:t>VISTO</w:t>
      </w:r>
      <w:r w:rsidRPr="008A025D">
        <w:rPr>
          <w:b/>
        </w:rPr>
        <w:t xml:space="preserve"> </w:t>
      </w:r>
      <w:r w:rsidRPr="008A025D">
        <w:t>l’art. 1 comma 130 della Legge 145 del 30.12.2018 che ha modificato l’art. 1 comma 450 della Legge 296 del 27.12.2006 innalzando da € 1.000,00 a € 5.000,00 la soglia entro la quale non vi è obbligo di ricorre al MEPA per le Pubbliche amministrazioni di cui all’art. 7 del D.Lgs 165/2000;</w:t>
      </w:r>
    </w:p>
    <w:p w14:paraId="0A5BB5F9" w14:textId="77777777" w:rsidR="004F580E" w:rsidRPr="008A025D" w:rsidRDefault="004F580E" w:rsidP="00F875B2">
      <w:pPr>
        <w:spacing w:line="276" w:lineRule="auto"/>
        <w:jc w:val="both"/>
      </w:pPr>
    </w:p>
    <w:p w14:paraId="7B60D20B" w14:textId="77777777" w:rsidR="004F580E" w:rsidRPr="008A025D" w:rsidRDefault="004F580E" w:rsidP="00F875B2">
      <w:pPr>
        <w:spacing w:line="276" w:lineRule="auto"/>
        <w:jc w:val="both"/>
        <w:rPr>
          <w:lang w:eastAsia="it-IT"/>
        </w:rPr>
      </w:pPr>
      <w:r w:rsidRPr="008A025D">
        <w:t>VISTI, inoltre, gli artt. 3 e 6 della Legge 136 del 13 agosto 2010, come modificati dal Decreto Legge n. 187 del 12 novembre 2010, convertito con legge n. 217 del 2010, in materia di tracciabilità dei flussi finanziari;</w:t>
      </w:r>
      <w:r w:rsidRPr="008A025D">
        <w:rPr>
          <w:lang w:eastAsia="it-IT"/>
        </w:rPr>
        <w:t xml:space="preserve"> </w:t>
      </w:r>
    </w:p>
    <w:p w14:paraId="4C66DFDD" w14:textId="77777777" w:rsidR="004F580E" w:rsidRPr="008A025D" w:rsidRDefault="004F580E" w:rsidP="00F875B2">
      <w:pPr>
        <w:spacing w:line="276" w:lineRule="auto"/>
        <w:jc w:val="both"/>
        <w:rPr>
          <w:lang w:eastAsia="it-IT"/>
        </w:rPr>
      </w:pPr>
    </w:p>
    <w:p w14:paraId="21A70278" w14:textId="77777777" w:rsidR="004F580E" w:rsidRPr="008A025D" w:rsidRDefault="004F580E" w:rsidP="00F875B2">
      <w:pPr>
        <w:spacing w:line="276" w:lineRule="auto"/>
        <w:jc w:val="both"/>
        <w:rPr>
          <w:lang w:eastAsia="it-IT"/>
        </w:rPr>
      </w:pPr>
      <w:r w:rsidRPr="008A025D">
        <w:rPr>
          <w:lang w:eastAsia="it-IT"/>
        </w:rPr>
        <w:t>PREDISPOSTO il Patto d’integrità, adottato ai sensi dell'articolo 1, comma 17 della Legge 6 novembre 2012 n. 190;</w:t>
      </w:r>
    </w:p>
    <w:p w14:paraId="1F167FA0" w14:textId="77777777" w:rsidR="004F580E" w:rsidRPr="008A025D" w:rsidRDefault="004F580E" w:rsidP="00F875B2">
      <w:pPr>
        <w:spacing w:line="276" w:lineRule="auto"/>
        <w:jc w:val="both"/>
        <w:rPr>
          <w:lang w:eastAsia="it-IT"/>
        </w:rPr>
      </w:pPr>
    </w:p>
    <w:p w14:paraId="4773F127" w14:textId="0FE2A811" w:rsidR="002157F5" w:rsidRPr="008A025D" w:rsidRDefault="004F580E" w:rsidP="00F875B2">
      <w:pPr>
        <w:spacing w:line="276" w:lineRule="auto"/>
        <w:jc w:val="both"/>
        <w:rPr>
          <w:rFonts w:eastAsia="Calibri"/>
          <w:bCs/>
        </w:rPr>
      </w:pPr>
      <w:r w:rsidRPr="00911D1C">
        <w:rPr>
          <w:rFonts w:eastAsia="Calibri"/>
          <w:bCs/>
        </w:rPr>
        <w:t xml:space="preserve">ACQUISITO </w:t>
      </w:r>
      <w:r w:rsidRPr="00911D1C">
        <w:t xml:space="preserve">il seguente CIG: </w:t>
      </w:r>
      <w:r w:rsidR="00911D1C" w:rsidRPr="00911D1C">
        <w:t>B3541A9BD2</w:t>
      </w:r>
    </w:p>
    <w:p w14:paraId="3137D719" w14:textId="77777777" w:rsidR="004F580E" w:rsidRPr="008A025D" w:rsidRDefault="004F580E" w:rsidP="00F875B2">
      <w:pPr>
        <w:spacing w:line="276" w:lineRule="auto"/>
        <w:jc w:val="both"/>
        <w:rPr>
          <w:rFonts w:eastAsia="Calibri"/>
          <w:bCs/>
        </w:rPr>
      </w:pPr>
    </w:p>
    <w:p w14:paraId="4643A5FC" w14:textId="45CD2D6D" w:rsidR="004F580E" w:rsidRPr="008A025D" w:rsidRDefault="004F580E" w:rsidP="00F875B2">
      <w:pPr>
        <w:spacing w:line="276" w:lineRule="auto"/>
        <w:jc w:val="both"/>
        <w:rPr>
          <w:rFonts w:eastAsia="Calibri"/>
        </w:rPr>
      </w:pPr>
      <w:r w:rsidRPr="008A025D">
        <w:rPr>
          <w:rFonts w:eastAsia="Calibri"/>
          <w:bCs/>
        </w:rPr>
        <w:t xml:space="preserve">ACCERTATA </w:t>
      </w:r>
      <w:r w:rsidRPr="008A025D">
        <w:rPr>
          <w:rFonts w:eastAsia="Calibri"/>
        </w:rPr>
        <w:t>d’ufficio la</w:t>
      </w:r>
      <w:r w:rsidR="00D05E3F" w:rsidRPr="008A025D">
        <w:rPr>
          <w:rFonts w:eastAsia="Calibri"/>
        </w:rPr>
        <w:t xml:space="preserve"> posizione contributiva, con </w:t>
      </w:r>
      <w:r w:rsidRPr="008A025D">
        <w:rPr>
          <w:rFonts w:eastAsia="Calibri"/>
        </w:rPr>
        <w:t>DURC</w:t>
      </w:r>
      <w:r w:rsidR="00D05E3F" w:rsidRPr="008A025D">
        <w:rPr>
          <w:rFonts w:eastAsia="Calibri"/>
        </w:rPr>
        <w:t xml:space="preserve"> regolare </w:t>
      </w:r>
      <w:r w:rsidR="00A04452">
        <w:rPr>
          <w:rFonts w:eastAsia="Calibri"/>
        </w:rPr>
        <w:t xml:space="preserve">fino </w:t>
      </w:r>
      <w:r w:rsidR="00D05E3F" w:rsidRPr="008A025D">
        <w:rPr>
          <w:rFonts w:eastAsia="Calibri"/>
        </w:rPr>
        <w:t xml:space="preserve">al </w:t>
      </w:r>
      <w:r w:rsidR="00A04452">
        <w:rPr>
          <w:rFonts w:eastAsia="Calibri"/>
        </w:rPr>
        <w:t>09/01/2025</w:t>
      </w:r>
      <w:r w:rsidRPr="008A025D">
        <w:rPr>
          <w:rFonts w:eastAsia="Calibri"/>
        </w:rPr>
        <w:t>;</w:t>
      </w:r>
    </w:p>
    <w:p w14:paraId="2C438E76" w14:textId="77777777" w:rsidR="004F580E" w:rsidRPr="008A025D" w:rsidRDefault="004F580E" w:rsidP="00F875B2">
      <w:pPr>
        <w:spacing w:line="276" w:lineRule="auto"/>
        <w:jc w:val="both"/>
        <w:rPr>
          <w:rFonts w:eastAsia="Calibri"/>
        </w:rPr>
      </w:pPr>
    </w:p>
    <w:p w14:paraId="36BD1D82" w14:textId="77777777" w:rsidR="004F580E" w:rsidRPr="008A025D" w:rsidRDefault="004F580E" w:rsidP="00F875B2">
      <w:pPr>
        <w:spacing w:line="276" w:lineRule="auto"/>
        <w:jc w:val="both"/>
        <w:rPr>
          <w:rFonts w:eastAsia="Calibri"/>
        </w:rPr>
      </w:pPr>
      <w:r w:rsidRPr="008A025D">
        <w:rPr>
          <w:rFonts w:eastAsia="Calibri"/>
        </w:rPr>
        <w:t>ACCERTATA l’assenza di annotazioni nel casellario informativo ANAC in relazione alla Società sopracitata;</w:t>
      </w:r>
    </w:p>
    <w:p w14:paraId="1021D980" w14:textId="77777777" w:rsidR="004F580E" w:rsidRPr="008A025D" w:rsidRDefault="004F580E" w:rsidP="00F875B2">
      <w:pPr>
        <w:spacing w:line="276" w:lineRule="auto"/>
        <w:jc w:val="both"/>
        <w:rPr>
          <w:rFonts w:eastAsia="Calibri"/>
        </w:rPr>
      </w:pPr>
    </w:p>
    <w:p w14:paraId="7DA1ABBC" w14:textId="77777777" w:rsidR="004F580E" w:rsidRPr="008A025D" w:rsidRDefault="004F580E" w:rsidP="00F875B2">
      <w:pPr>
        <w:spacing w:before="120" w:after="120" w:line="276" w:lineRule="auto"/>
        <w:jc w:val="center"/>
      </w:pPr>
      <w:r w:rsidRPr="008A025D">
        <w:t>DECRETA</w:t>
      </w:r>
    </w:p>
    <w:p w14:paraId="3E4639E4" w14:textId="77777777" w:rsidR="004F580E" w:rsidRPr="008A025D" w:rsidRDefault="004F580E" w:rsidP="00F875B2">
      <w:pPr>
        <w:spacing w:before="120" w:after="120" w:line="276" w:lineRule="auto"/>
        <w:jc w:val="both"/>
      </w:pPr>
    </w:p>
    <w:p w14:paraId="3AA02012" w14:textId="5A10FD02" w:rsidR="004F580E" w:rsidRDefault="004F580E" w:rsidP="00A04452">
      <w:pPr>
        <w:pStyle w:val="Paragrafoelenco"/>
        <w:numPr>
          <w:ilvl w:val="0"/>
          <w:numId w:val="2"/>
        </w:numPr>
        <w:suppressAutoHyphens/>
        <w:spacing w:before="120" w:after="120" w:line="276" w:lineRule="auto"/>
        <w:jc w:val="both"/>
      </w:pPr>
      <w:r w:rsidRPr="008A025D">
        <w:t xml:space="preserve">di procedere alla ratifica </w:t>
      </w:r>
      <w:r w:rsidR="00F875B2" w:rsidRPr="008A025D">
        <w:t>della spesa</w:t>
      </w:r>
      <w:r w:rsidR="00D6516B" w:rsidRPr="008A025D">
        <w:t>,</w:t>
      </w:r>
      <w:r w:rsidR="00F875B2" w:rsidRPr="008A025D">
        <w:t xml:space="preserve"> sostenuta dalla </w:t>
      </w:r>
      <w:r w:rsidR="00A04452">
        <w:t>Sezione Polizia Stradale di Monza,</w:t>
      </w:r>
      <w:r w:rsidR="00F875B2" w:rsidRPr="008A025D">
        <w:t xml:space="preserve"> per i</w:t>
      </w:r>
      <w:r w:rsidR="002923DD" w:rsidRPr="008A025D">
        <w:t>l</w:t>
      </w:r>
      <w:r w:rsidRPr="008A025D">
        <w:rPr>
          <w:noProof/>
        </w:rPr>
        <w:t xml:space="preserve"> servizio </w:t>
      </w:r>
      <w:r w:rsidR="00D6516B" w:rsidRPr="008A025D">
        <w:rPr>
          <w:noProof/>
        </w:rPr>
        <w:t xml:space="preserve">di </w:t>
      </w:r>
      <w:r w:rsidR="00A04452">
        <w:rPr>
          <w:noProof/>
        </w:rPr>
        <w:t>recupero e custodia del veicolo targato FB399WN</w:t>
      </w:r>
      <w:r w:rsidR="00D6516B" w:rsidRPr="008A025D">
        <w:rPr>
          <w:noProof/>
        </w:rPr>
        <w:t xml:space="preserve">, </w:t>
      </w:r>
      <w:r w:rsidR="00A04452">
        <w:t>reso</w:t>
      </w:r>
      <w:r w:rsidR="00D6516B" w:rsidRPr="008A025D">
        <w:t xml:space="preserve"> dalla società </w:t>
      </w:r>
      <w:r w:rsidR="00A04452">
        <w:rPr>
          <w:noProof/>
        </w:rPr>
        <w:t>Carrozzeria Varedese S.n.c.</w:t>
      </w:r>
      <w:r w:rsidR="00D6516B" w:rsidRPr="008A025D">
        <w:t xml:space="preserve">, per l’importo di </w:t>
      </w:r>
      <w:r w:rsidR="00A04452">
        <w:t>euro 3.558,11</w:t>
      </w:r>
      <w:r w:rsidR="00D6516B" w:rsidRPr="008A025D">
        <w:t xml:space="preserve"> Iva inclusa</w:t>
      </w:r>
      <w:r w:rsidRPr="008A025D">
        <w:t>;</w:t>
      </w:r>
    </w:p>
    <w:p w14:paraId="58C710FD" w14:textId="77777777" w:rsidR="00A04452" w:rsidRPr="008A025D" w:rsidRDefault="00A04452" w:rsidP="00A04452">
      <w:pPr>
        <w:pStyle w:val="Paragrafoelenco"/>
        <w:suppressAutoHyphens/>
        <w:spacing w:before="120" w:after="120" w:line="276" w:lineRule="auto"/>
        <w:ind w:left="644"/>
        <w:jc w:val="both"/>
      </w:pPr>
    </w:p>
    <w:p w14:paraId="2BFB1574" w14:textId="77777777" w:rsidR="004F580E" w:rsidRPr="008A025D" w:rsidRDefault="004F580E" w:rsidP="00F875B2">
      <w:pPr>
        <w:pStyle w:val="Paragrafoelenco"/>
        <w:numPr>
          <w:ilvl w:val="0"/>
          <w:numId w:val="2"/>
        </w:numPr>
        <w:tabs>
          <w:tab w:val="left" w:pos="3000"/>
        </w:tabs>
        <w:suppressAutoHyphens/>
        <w:spacing w:before="120" w:after="120" w:line="276" w:lineRule="auto"/>
        <w:ind w:left="709"/>
        <w:jc w:val="both"/>
      </w:pPr>
      <w:r w:rsidRPr="008A025D">
        <w:t>di disporre la pubblicazione della presente determinazione sul sito istituzionale nella sezione Amministrazione Trasparente della Prefettura di Monza e della Brianza, ai sensi dell’art. 28 del d.lgs. 36/2023 e ss.mm.ii.</w:t>
      </w:r>
    </w:p>
    <w:p w14:paraId="5A72BE7C" w14:textId="77777777" w:rsidR="004F580E" w:rsidRPr="008A025D" w:rsidRDefault="004F580E" w:rsidP="00F875B2">
      <w:pPr>
        <w:pStyle w:val="Paragrafoelenco"/>
        <w:spacing w:line="276" w:lineRule="auto"/>
      </w:pPr>
    </w:p>
    <w:p w14:paraId="7F026F7D" w14:textId="2C855D49" w:rsidR="004F580E" w:rsidRPr="008A025D" w:rsidRDefault="00D6516B" w:rsidP="00F875B2">
      <w:pPr>
        <w:pStyle w:val="Paragrafoelenco"/>
        <w:numPr>
          <w:ilvl w:val="0"/>
          <w:numId w:val="7"/>
        </w:numPr>
        <w:suppressAutoHyphens/>
        <w:spacing w:line="276" w:lineRule="auto"/>
        <w:jc w:val="both"/>
        <w:rPr>
          <w:rFonts w:cs="TimesNewRomanPSMT"/>
        </w:rPr>
      </w:pPr>
      <w:r w:rsidRPr="008A025D">
        <w:rPr>
          <w:rFonts w:cs="TimesNewRomanPSMT"/>
        </w:rPr>
        <w:t xml:space="preserve">di individuare quale </w:t>
      </w:r>
      <w:r w:rsidR="004F580E" w:rsidRPr="008A025D">
        <w:rPr>
          <w:rFonts w:cs="TimesNewRomanPSMT"/>
        </w:rPr>
        <w:t xml:space="preserve">responsabile unico del procedimento </w:t>
      </w:r>
      <w:r w:rsidRPr="008A025D">
        <w:rPr>
          <w:rFonts w:cs="TimesNewRomanPSMT"/>
        </w:rPr>
        <w:t xml:space="preserve">il </w:t>
      </w:r>
      <w:r w:rsidR="004F580E" w:rsidRPr="008A025D">
        <w:rPr>
          <w:rFonts w:cs="TimesNewRomanPSMT"/>
        </w:rPr>
        <w:t>sig. Carlo Berni, in servizio all’Ufficio Contabilità, Gestione finanziaria, Attività contrattuale e Servizi Generali;</w:t>
      </w:r>
    </w:p>
    <w:p w14:paraId="664F6A0C" w14:textId="77777777" w:rsidR="00F875B2" w:rsidRPr="008A025D" w:rsidRDefault="00F875B2" w:rsidP="00F875B2">
      <w:pPr>
        <w:spacing w:line="276" w:lineRule="auto"/>
        <w:ind w:left="360"/>
        <w:jc w:val="both"/>
        <w:rPr>
          <w:rFonts w:cs="TimesNewRomanPSMT"/>
        </w:rPr>
      </w:pPr>
    </w:p>
    <w:p w14:paraId="7F9D221F" w14:textId="1B30A19E" w:rsidR="004F580E" w:rsidRPr="008A025D" w:rsidRDefault="00D6516B" w:rsidP="00F875B2">
      <w:pPr>
        <w:pStyle w:val="Paragrafoelenco"/>
        <w:numPr>
          <w:ilvl w:val="0"/>
          <w:numId w:val="7"/>
        </w:numPr>
        <w:spacing w:line="276" w:lineRule="auto"/>
        <w:jc w:val="both"/>
        <w:rPr>
          <w:rFonts w:cs="TimesNewRomanPSMT"/>
        </w:rPr>
      </w:pPr>
      <w:r w:rsidRPr="008A025D">
        <w:rPr>
          <w:rFonts w:cs="TimesNewRomanPSMT"/>
        </w:rPr>
        <w:t xml:space="preserve">di individuare quale </w:t>
      </w:r>
      <w:r w:rsidR="004F580E" w:rsidRPr="008A025D">
        <w:rPr>
          <w:rFonts w:cs="TimesNewRomanPSMT"/>
        </w:rPr>
        <w:t xml:space="preserve">direttore dell’esecuzione </w:t>
      </w:r>
      <w:r w:rsidR="00A04452">
        <w:rPr>
          <w:rFonts w:cs="TimesNewRomanPSMT"/>
        </w:rPr>
        <w:t>del servizio</w:t>
      </w:r>
      <w:r w:rsidR="004F580E" w:rsidRPr="008A025D">
        <w:rPr>
          <w:rFonts w:cs="TimesNewRomanPSMT"/>
        </w:rPr>
        <w:t xml:space="preserve">, di cui all’art. 116 del D. Lgs. n.36/2023, </w:t>
      </w:r>
      <w:r w:rsidRPr="008A025D">
        <w:rPr>
          <w:rFonts w:cs="TimesNewRomanPSMT"/>
        </w:rPr>
        <w:t xml:space="preserve">il </w:t>
      </w:r>
      <w:r w:rsidR="004F580E" w:rsidRPr="008A025D">
        <w:rPr>
          <w:rFonts w:cs="TimesNewRomanPSMT"/>
        </w:rPr>
        <w:t xml:space="preserve">Dirigente pro tempore </w:t>
      </w:r>
      <w:r w:rsidR="00A04452">
        <w:rPr>
          <w:rFonts w:cs="TimesNewRomanPSMT"/>
        </w:rPr>
        <w:t>della Sezione Polizia Stradale di Monza</w:t>
      </w:r>
      <w:r w:rsidR="004F580E" w:rsidRPr="008A025D">
        <w:rPr>
          <w:rFonts w:cs="TimesNewRomanPSMT"/>
        </w:rPr>
        <w:t xml:space="preserve">, che attesterà la conformità delle prestazioni in </w:t>
      </w:r>
      <w:r w:rsidRPr="008A025D">
        <w:rPr>
          <w:rFonts w:cs="TimesNewRomanPSMT"/>
        </w:rPr>
        <w:t>parola</w:t>
      </w:r>
      <w:r w:rsidR="004F580E" w:rsidRPr="008A025D">
        <w:rPr>
          <w:rFonts w:cs="TimesNewRomanPSMT"/>
        </w:rPr>
        <w:t>.</w:t>
      </w:r>
    </w:p>
    <w:p w14:paraId="4A330D2D" w14:textId="77777777" w:rsidR="004F580E" w:rsidRPr="008A025D" w:rsidRDefault="004F580E" w:rsidP="00F875B2">
      <w:pPr>
        <w:pStyle w:val="Paragrafoelenco"/>
        <w:spacing w:line="276" w:lineRule="auto"/>
        <w:ind w:left="567"/>
        <w:jc w:val="both"/>
      </w:pPr>
    </w:p>
    <w:p w14:paraId="238D5263" w14:textId="03F5C607" w:rsidR="004F580E" w:rsidRPr="008A025D" w:rsidRDefault="004F580E" w:rsidP="00F875B2">
      <w:pPr>
        <w:pStyle w:val="Paragrafoelenco"/>
        <w:numPr>
          <w:ilvl w:val="0"/>
          <w:numId w:val="7"/>
        </w:numPr>
        <w:suppressAutoHyphens/>
        <w:spacing w:before="120" w:after="120" w:line="276" w:lineRule="auto"/>
        <w:jc w:val="both"/>
      </w:pPr>
      <w:r w:rsidRPr="008A025D">
        <w:rPr>
          <w:rFonts w:cs="TimesNewRomanPSMT"/>
        </w:rPr>
        <w:t xml:space="preserve">di imputare la spesa di </w:t>
      </w:r>
      <w:r w:rsidR="00A04452">
        <w:t>3.558,11</w:t>
      </w:r>
      <w:r w:rsidRPr="008A025D">
        <w:rPr>
          <w:rFonts w:cs="TimesNewRomanPSMT"/>
        </w:rPr>
        <w:t xml:space="preserve"> Iva inclusa sul capitolo </w:t>
      </w:r>
      <w:r w:rsidR="00A04452">
        <w:rPr>
          <w:rFonts w:cs="TimesNewRomanPSMT"/>
          <w:noProof/>
        </w:rPr>
        <w:t>2955/02</w:t>
      </w:r>
      <w:r w:rsidRPr="008A025D">
        <w:rPr>
          <w:rFonts w:cs="TimesNewRomanPSMT"/>
        </w:rPr>
        <w:t xml:space="preserve"> – esercizio finanziario 2024, che dispone della necessaria capienza. </w:t>
      </w:r>
    </w:p>
    <w:p w14:paraId="651BE46A" w14:textId="77777777" w:rsidR="006751B7" w:rsidRDefault="006751B7" w:rsidP="006751B7">
      <w:pPr>
        <w:pStyle w:val="Paragrafoelenco"/>
      </w:pPr>
    </w:p>
    <w:p w14:paraId="4E5375B2" w14:textId="77777777" w:rsidR="006751B7" w:rsidRPr="001F4F44" w:rsidRDefault="006751B7" w:rsidP="006751B7">
      <w:pPr>
        <w:pStyle w:val="Paragrafoelenco"/>
        <w:suppressAutoHyphens/>
        <w:spacing w:before="120" w:after="120" w:line="276" w:lineRule="auto"/>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F580E" w:rsidRPr="001F4F44" w14:paraId="637D9CAF" w14:textId="77777777" w:rsidTr="0045453E">
        <w:tc>
          <w:tcPr>
            <w:tcW w:w="4814" w:type="dxa"/>
          </w:tcPr>
          <w:p w14:paraId="7F9E6E09" w14:textId="77777777" w:rsidR="004F580E" w:rsidRPr="001F4F44" w:rsidRDefault="004F580E" w:rsidP="005E3E16">
            <w:pPr>
              <w:widowControl w:val="0"/>
              <w:suppressLineNumbers/>
              <w:jc w:val="center"/>
              <w:rPr>
                <w:rFonts w:hint="eastAsia"/>
              </w:rPr>
            </w:pPr>
          </w:p>
          <w:p w14:paraId="4EB254DB" w14:textId="58882B61" w:rsidR="004F580E" w:rsidRPr="001F4F44" w:rsidRDefault="004F580E" w:rsidP="005E3E16">
            <w:pPr>
              <w:widowControl w:val="0"/>
              <w:suppressLineNumbers/>
              <w:jc w:val="center"/>
              <w:rPr>
                <w:rFonts w:hint="eastAsia"/>
              </w:rPr>
            </w:pPr>
          </w:p>
        </w:tc>
        <w:tc>
          <w:tcPr>
            <w:tcW w:w="4814" w:type="dxa"/>
          </w:tcPr>
          <w:p w14:paraId="2A6E3CBD" w14:textId="77777777" w:rsidR="004F580E" w:rsidRPr="001F4F44" w:rsidRDefault="004F580E" w:rsidP="005E3E16">
            <w:pPr>
              <w:widowControl w:val="0"/>
              <w:suppressLineNumbers/>
              <w:jc w:val="center"/>
              <w:rPr>
                <w:rFonts w:hint="eastAsia"/>
              </w:rPr>
            </w:pPr>
            <w:r w:rsidRPr="001F4F44">
              <w:t>p. Il Prefetto</w:t>
            </w:r>
          </w:p>
          <w:p w14:paraId="621CD6B4" w14:textId="77777777" w:rsidR="004F580E" w:rsidRPr="001F4F44" w:rsidRDefault="004F580E" w:rsidP="005E3E16">
            <w:pPr>
              <w:widowControl w:val="0"/>
              <w:suppressLineNumbers/>
              <w:jc w:val="center"/>
              <w:rPr>
                <w:rFonts w:hint="eastAsia"/>
              </w:rPr>
            </w:pPr>
            <w:r w:rsidRPr="001F4F44">
              <w:t>Il Viceprefetto Vicario</w:t>
            </w:r>
          </w:p>
          <w:p w14:paraId="0765B280" w14:textId="77777777" w:rsidR="004F580E" w:rsidRPr="001F4F44" w:rsidRDefault="004F580E" w:rsidP="005E3E16">
            <w:pPr>
              <w:widowControl w:val="0"/>
              <w:suppressLineNumbers/>
              <w:jc w:val="center"/>
              <w:rPr>
                <w:rFonts w:hint="eastAsia"/>
              </w:rPr>
            </w:pPr>
            <w:r w:rsidRPr="001F4F44">
              <w:t>(Dott. Bortone)</w:t>
            </w:r>
          </w:p>
        </w:tc>
      </w:tr>
    </w:tbl>
    <w:p w14:paraId="64F0CAA7" w14:textId="77777777" w:rsidR="004F580E" w:rsidRPr="001F4F44" w:rsidRDefault="004F580E" w:rsidP="005E3E16"/>
    <w:p w14:paraId="049B43C9" w14:textId="77777777" w:rsidR="004F580E" w:rsidRPr="001F4F44" w:rsidRDefault="004F580E" w:rsidP="005E3E16"/>
    <w:p w14:paraId="538424B3" w14:textId="77777777" w:rsidR="004F580E" w:rsidRDefault="004F580E" w:rsidP="009A2B11">
      <w:pPr>
        <w:spacing w:before="120" w:after="120"/>
        <w:sectPr w:rsidR="004F580E" w:rsidSect="004F580E">
          <w:headerReference w:type="default" r:id="rId7"/>
          <w:footerReference w:type="default" r:id="rId8"/>
          <w:pgSz w:w="11906" w:h="16838"/>
          <w:pgMar w:top="851" w:right="1134" w:bottom="341" w:left="1134" w:header="709" w:footer="284" w:gutter="0"/>
          <w:pgNumType w:start="1"/>
          <w:cols w:space="720"/>
          <w:docGrid w:linePitch="360"/>
        </w:sectPr>
      </w:pPr>
    </w:p>
    <w:p w14:paraId="0F80C717" w14:textId="4E9EC115" w:rsidR="004F580E" w:rsidRPr="001F4F44" w:rsidRDefault="004F580E" w:rsidP="009A2B11">
      <w:pPr>
        <w:spacing w:before="120" w:after="120"/>
      </w:pPr>
    </w:p>
    <w:sectPr w:rsidR="004F580E" w:rsidRPr="001F4F44" w:rsidSect="004F580E">
      <w:headerReference w:type="default" r:id="rId9"/>
      <w:footerReference w:type="default" r:id="rId10"/>
      <w:type w:val="continuous"/>
      <w:pgSz w:w="11906" w:h="16838"/>
      <w:pgMar w:top="851" w:right="1134" w:bottom="341" w:left="1134" w:header="70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D1567" w14:textId="77777777" w:rsidR="001D2737" w:rsidRDefault="001D2737">
      <w:r>
        <w:separator/>
      </w:r>
    </w:p>
  </w:endnote>
  <w:endnote w:type="continuationSeparator" w:id="0">
    <w:p w14:paraId="511E531F" w14:textId="77777777" w:rsidR="001D2737" w:rsidRDefault="001D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variable"/>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4AE3" w14:textId="0FC18EEE" w:rsidR="004F580E" w:rsidRDefault="004F580E" w:rsidP="003252F7">
    <w:pPr>
      <w:pStyle w:val="Corpotesto"/>
      <w:tabs>
        <w:tab w:val="center" w:pos="4819"/>
      </w:tabs>
      <w:rPr>
        <w:rFonts w:ascii="Times New Roman" w:hAnsi="Times New Roman" w:cs="Times New Roman"/>
        <w:szCs w:val="20"/>
      </w:rPr>
    </w:pPr>
    <w:r>
      <w:rPr>
        <w:rFonts w:ascii="Times New Roman" w:hAnsi="Times New Roman" w:cs="Times New Roman"/>
        <w:noProof/>
        <w:szCs w:val="20"/>
        <w:lang w:eastAsia="it-IT"/>
      </w:rPr>
      <mc:AlternateContent>
        <mc:Choice Requires="wps">
          <w:drawing>
            <wp:anchor distT="0" distB="0" distL="114300" distR="114300" simplePos="0" relativeHeight="251663360" behindDoc="0" locked="0" layoutInCell="1" allowOverlap="1" wp14:anchorId="1DADCF5F" wp14:editId="2FF925C3">
              <wp:simplePos x="0" y="0"/>
              <wp:positionH relativeFrom="column">
                <wp:posOffset>-83185</wp:posOffset>
              </wp:positionH>
              <wp:positionV relativeFrom="bottomMargin">
                <wp:posOffset>148590</wp:posOffset>
              </wp:positionV>
              <wp:extent cx="6256655" cy="0"/>
              <wp:effectExtent l="0" t="0" r="29845" b="19050"/>
              <wp:wrapNone/>
              <wp:docPr id="1" name="Connettore diritto 1"/>
              <wp:cNvGraphicFramePr/>
              <a:graphic xmlns:a="http://schemas.openxmlformats.org/drawingml/2006/main">
                <a:graphicData uri="http://schemas.microsoft.com/office/word/2010/wordprocessingShape">
                  <wps:wsp>
                    <wps:cNvCnPr/>
                    <wps:spPr>
                      <a:xfrm flipV="1">
                        <a:off x="0" y="0"/>
                        <a:ext cx="625665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313665F" id="Connettore diritto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 from="-6.55pt,11.7pt" to="48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" strokecolor="#5b9bd5 [3204]" strokeweight="1pt">
              <v:stroke joinstyle="miter"/>
              <w10:wrap anchory="margin"/>
            </v:line>
          </w:pict>
        </mc:Fallback>
      </mc:AlternateContent>
    </w:r>
    <w:r w:rsidRPr="00AC057D">
      <w:rPr>
        <w:rFonts w:ascii="Times New Roman" w:hAnsi="Times New Roman" w:cs="Times New Roman"/>
        <w:szCs w:val="20"/>
      </w:rPr>
      <w:t xml:space="preserve">Pag. </w:t>
    </w:r>
    <w:r w:rsidRPr="00AC057D">
      <w:rPr>
        <w:rFonts w:ascii="Times New Roman" w:hAnsi="Times New Roman" w:cs="Times New Roman"/>
        <w:bCs/>
        <w:szCs w:val="20"/>
      </w:rPr>
      <w:fldChar w:fldCharType="begin"/>
    </w:r>
    <w:r w:rsidRPr="00AC057D">
      <w:rPr>
        <w:rFonts w:ascii="Times New Roman" w:hAnsi="Times New Roman" w:cs="Times New Roman"/>
        <w:bCs/>
        <w:szCs w:val="20"/>
      </w:rPr>
      <w:instrText>PAGE  \* Arabic  \* MERGEFORMAT</w:instrText>
    </w:r>
    <w:r w:rsidRPr="00AC057D">
      <w:rPr>
        <w:rFonts w:ascii="Times New Roman" w:hAnsi="Times New Roman" w:cs="Times New Roman"/>
        <w:bCs/>
        <w:szCs w:val="20"/>
      </w:rPr>
      <w:fldChar w:fldCharType="separate"/>
    </w:r>
    <w:r w:rsidR="00CF3C28">
      <w:rPr>
        <w:rFonts w:ascii="Times New Roman" w:hAnsi="Times New Roman" w:cs="Times New Roman"/>
        <w:bCs/>
        <w:noProof/>
        <w:szCs w:val="20"/>
      </w:rPr>
      <w:t>1</w:t>
    </w:r>
    <w:r w:rsidRPr="00AC057D">
      <w:rPr>
        <w:rFonts w:ascii="Times New Roman" w:hAnsi="Times New Roman" w:cs="Times New Roman"/>
        <w:bCs/>
        <w:szCs w:val="20"/>
      </w:rPr>
      <w:fldChar w:fldCharType="end"/>
    </w:r>
    <w:r w:rsidRPr="00AC057D">
      <w:rPr>
        <w:rFonts w:ascii="Times New Roman" w:hAnsi="Times New Roman" w:cs="Times New Roman"/>
        <w:szCs w:val="20"/>
      </w:rPr>
      <w:t xml:space="preserve"> di </w:t>
    </w:r>
    <w:r w:rsidRPr="00AC057D">
      <w:rPr>
        <w:rFonts w:ascii="Times New Roman" w:hAnsi="Times New Roman" w:cs="Times New Roman"/>
        <w:bCs/>
        <w:szCs w:val="20"/>
      </w:rPr>
      <w:fldChar w:fldCharType="begin"/>
    </w:r>
    <w:r w:rsidRPr="00AC057D">
      <w:rPr>
        <w:rFonts w:ascii="Times New Roman" w:hAnsi="Times New Roman" w:cs="Times New Roman"/>
        <w:bCs/>
        <w:szCs w:val="20"/>
      </w:rPr>
      <w:instrText>NUMPAGES  \* Arabic  \* MERGEFORMAT</w:instrText>
    </w:r>
    <w:r w:rsidRPr="00AC057D">
      <w:rPr>
        <w:rFonts w:ascii="Times New Roman" w:hAnsi="Times New Roman" w:cs="Times New Roman"/>
        <w:bCs/>
        <w:szCs w:val="20"/>
      </w:rPr>
      <w:fldChar w:fldCharType="separate"/>
    </w:r>
    <w:r w:rsidR="00CF3C28">
      <w:rPr>
        <w:rFonts w:ascii="Times New Roman" w:hAnsi="Times New Roman" w:cs="Times New Roman"/>
        <w:bCs/>
        <w:noProof/>
        <w:szCs w:val="20"/>
      </w:rPr>
      <w:t>1</w:t>
    </w:r>
    <w:r w:rsidRPr="00AC057D">
      <w:rPr>
        <w:rFonts w:ascii="Times New Roman" w:hAnsi="Times New Roman" w:cs="Times New Roman"/>
        <w:bCs/>
        <w:szCs w:val="20"/>
      </w:rPr>
      <w:fldChar w:fldCharType="end"/>
    </w:r>
  </w:p>
  <w:p w14:paraId="7877D2A8" w14:textId="77777777" w:rsidR="004F580E" w:rsidRPr="00B30A7C" w:rsidRDefault="004F580E" w:rsidP="003252F7">
    <w:pPr>
      <w:pStyle w:val="Corpotesto"/>
      <w:tabs>
        <w:tab w:val="center" w:pos="4819"/>
      </w:tabs>
      <w:jc w:val="left"/>
      <w:rPr>
        <w:rFonts w:ascii="Times New Roman" w:hAnsi="Times New Roman" w:cs="Times New Roman"/>
        <w:szCs w:val="20"/>
      </w:rPr>
    </w:pPr>
    <w:r w:rsidRPr="00B30A7C">
      <w:rPr>
        <w:rFonts w:ascii="Times New Roman" w:hAnsi="Times New Roman" w:cs="Times New Roman"/>
        <w:szCs w:val="20"/>
      </w:rPr>
      <w:t>Referente: Carlo Berni</w:t>
    </w:r>
    <w:r w:rsidRPr="00B30A7C">
      <w:rPr>
        <w:rFonts w:ascii="Times New Roman" w:hAnsi="Times New Roman" w:cs="Times New Roman"/>
        <w:szCs w:val="20"/>
      </w:rPr>
      <w:tab/>
    </w:r>
    <w:r w:rsidRPr="00B30A7C">
      <w:rPr>
        <w:rFonts w:ascii="Times New Roman" w:hAnsi="Times New Roman" w:cs="Times New Roman"/>
        <w:i/>
        <w:szCs w:val="20"/>
      </w:rPr>
      <w:t>Via Montevecchia 18 – 20900 Monza</w:t>
    </w:r>
  </w:p>
  <w:p w14:paraId="27D98253" w14:textId="77777777" w:rsidR="004F580E" w:rsidRPr="003252F7" w:rsidRDefault="004F580E" w:rsidP="003252F7">
    <w:pPr>
      <w:pStyle w:val="Corpotesto"/>
    </w:pPr>
    <w:r w:rsidRPr="00B30A7C">
      <w:rPr>
        <w:rFonts w:ascii="Times New Roman" w:hAnsi="Times New Roman" w:cs="Times New Roman"/>
        <w:szCs w:val="20"/>
      </w:rPr>
      <w:t xml:space="preserve">Tel: </w:t>
    </w:r>
    <w:r>
      <w:rPr>
        <w:rFonts w:ascii="Times New Roman" w:hAnsi="Times New Roman" w:cs="Times New Roman"/>
        <w:szCs w:val="20"/>
      </w:rPr>
      <w:t>039/2410424</w:t>
    </w:r>
    <w:r w:rsidRPr="00B30A7C">
      <w:rPr>
        <w:rFonts w:ascii="Times New Roman" w:hAnsi="Times New Roman" w:cs="Times New Roman"/>
        <w:i/>
        <w:szCs w:val="20"/>
      </w:rPr>
      <w:ptab w:relativeTo="margin" w:alignment="center" w:leader="none"/>
    </w:r>
    <w:r w:rsidRPr="00B30A7C">
      <w:rPr>
        <w:rFonts w:ascii="Times New Roman" w:hAnsi="Times New Roman" w:cs="Times New Roman"/>
        <w:i/>
        <w:szCs w:val="20"/>
      </w:rPr>
      <w:t>pec:</w:t>
    </w:r>
    <w:r>
      <w:t xml:space="preserve"> </w:t>
    </w:r>
    <w:hyperlink r:id="rId1" w:history="1">
      <w:r w:rsidRPr="00A436DF">
        <w:rPr>
          <w:rStyle w:val="Collegamentoipertestuale"/>
          <w:rFonts w:ascii="Times New Roman" w:hAnsi="Times New Roman" w:cs="Times New Roman"/>
          <w:i/>
        </w:rPr>
        <w:t>protocollo.prefmb@pec.interno.it</w:t>
      </w:r>
    </w:hyperlink>
    <w:r>
      <w:t xml:space="preserve"> </w:t>
    </w:r>
    <w:r w:rsidRPr="00B30A7C">
      <w:t xml:space="preserve"> </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F2900" w14:textId="557EE4E7" w:rsidR="00E84851" w:rsidRDefault="00E84851" w:rsidP="003252F7">
    <w:pPr>
      <w:pStyle w:val="Corpotesto"/>
      <w:tabs>
        <w:tab w:val="center" w:pos="4819"/>
      </w:tabs>
      <w:rPr>
        <w:rFonts w:ascii="Times New Roman" w:hAnsi="Times New Roman" w:cs="Times New Roman"/>
        <w:szCs w:val="20"/>
      </w:rPr>
    </w:pPr>
    <w:r>
      <w:rPr>
        <w:rFonts w:ascii="Times New Roman" w:hAnsi="Times New Roman" w:cs="Times New Roman"/>
        <w:noProof/>
        <w:szCs w:val="20"/>
        <w:lang w:eastAsia="it-IT"/>
      </w:rPr>
      <mc:AlternateContent>
        <mc:Choice Requires="wps">
          <w:drawing>
            <wp:anchor distT="0" distB="0" distL="114300" distR="114300" simplePos="0" relativeHeight="251660288" behindDoc="0" locked="0" layoutInCell="1" allowOverlap="1" wp14:anchorId="15EF2A0C" wp14:editId="132CCAFB">
              <wp:simplePos x="0" y="0"/>
              <wp:positionH relativeFrom="column">
                <wp:posOffset>-83185</wp:posOffset>
              </wp:positionH>
              <wp:positionV relativeFrom="bottomMargin">
                <wp:posOffset>148590</wp:posOffset>
              </wp:positionV>
              <wp:extent cx="6256655" cy="0"/>
              <wp:effectExtent l="0" t="0" r="29845" b="19050"/>
              <wp:wrapNone/>
              <wp:docPr id="3" name="Connettore diritto 3"/>
              <wp:cNvGraphicFramePr/>
              <a:graphic xmlns:a="http://schemas.openxmlformats.org/drawingml/2006/main">
                <a:graphicData uri="http://schemas.microsoft.com/office/word/2010/wordprocessingShape">
                  <wps:wsp>
                    <wps:cNvCnPr/>
                    <wps:spPr>
                      <a:xfrm flipV="1">
                        <a:off x="0" y="0"/>
                        <a:ext cx="625665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73537E3" id="Connettore dirit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 from="-6.55pt,11.7pt" to="48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" strokecolor="#5b9bd5 [3204]" strokeweight="1pt">
              <v:stroke joinstyle="miter"/>
              <w10:wrap anchory="margin"/>
            </v:line>
          </w:pict>
        </mc:Fallback>
      </mc:AlternateContent>
    </w:r>
    <w:r w:rsidRPr="00AC057D">
      <w:rPr>
        <w:rFonts w:ascii="Times New Roman" w:hAnsi="Times New Roman" w:cs="Times New Roman"/>
        <w:szCs w:val="20"/>
      </w:rPr>
      <w:t xml:space="preserve">Pag. </w:t>
    </w:r>
    <w:r w:rsidRPr="00AC057D">
      <w:rPr>
        <w:rFonts w:ascii="Times New Roman" w:hAnsi="Times New Roman" w:cs="Times New Roman"/>
        <w:bCs/>
        <w:szCs w:val="20"/>
      </w:rPr>
      <w:fldChar w:fldCharType="begin"/>
    </w:r>
    <w:r w:rsidRPr="00AC057D">
      <w:rPr>
        <w:rFonts w:ascii="Times New Roman" w:hAnsi="Times New Roman" w:cs="Times New Roman"/>
        <w:bCs/>
        <w:szCs w:val="20"/>
      </w:rPr>
      <w:instrText>PAGE  \* Arabic  \* MERGEFORMAT</w:instrText>
    </w:r>
    <w:r w:rsidRPr="00AC057D">
      <w:rPr>
        <w:rFonts w:ascii="Times New Roman" w:hAnsi="Times New Roman" w:cs="Times New Roman"/>
        <w:bCs/>
        <w:szCs w:val="20"/>
      </w:rPr>
      <w:fldChar w:fldCharType="separate"/>
    </w:r>
    <w:r w:rsidR="00A53C68">
      <w:rPr>
        <w:rFonts w:ascii="Times New Roman" w:hAnsi="Times New Roman" w:cs="Times New Roman"/>
        <w:bCs/>
        <w:noProof/>
        <w:szCs w:val="20"/>
      </w:rPr>
      <w:t>1</w:t>
    </w:r>
    <w:r w:rsidRPr="00AC057D">
      <w:rPr>
        <w:rFonts w:ascii="Times New Roman" w:hAnsi="Times New Roman" w:cs="Times New Roman"/>
        <w:bCs/>
        <w:szCs w:val="20"/>
      </w:rPr>
      <w:fldChar w:fldCharType="end"/>
    </w:r>
    <w:r w:rsidRPr="00AC057D">
      <w:rPr>
        <w:rFonts w:ascii="Times New Roman" w:hAnsi="Times New Roman" w:cs="Times New Roman"/>
        <w:szCs w:val="20"/>
      </w:rPr>
      <w:t xml:space="preserve"> di </w:t>
    </w:r>
    <w:r w:rsidRPr="00AC057D">
      <w:rPr>
        <w:rFonts w:ascii="Times New Roman" w:hAnsi="Times New Roman" w:cs="Times New Roman"/>
        <w:bCs/>
        <w:szCs w:val="20"/>
      </w:rPr>
      <w:fldChar w:fldCharType="begin"/>
    </w:r>
    <w:r w:rsidRPr="00AC057D">
      <w:rPr>
        <w:rFonts w:ascii="Times New Roman" w:hAnsi="Times New Roman" w:cs="Times New Roman"/>
        <w:bCs/>
        <w:szCs w:val="20"/>
      </w:rPr>
      <w:instrText>NUMPAGES  \* Arabic  \* MERGEFORMAT</w:instrText>
    </w:r>
    <w:r w:rsidRPr="00AC057D">
      <w:rPr>
        <w:rFonts w:ascii="Times New Roman" w:hAnsi="Times New Roman" w:cs="Times New Roman"/>
        <w:bCs/>
        <w:szCs w:val="20"/>
      </w:rPr>
      <w:fldChar w:fldCharType="separate"/>
    </w:r>
    <w:r w:rsidR="00CF3C28">
      <w:rPr>
        <w:rFonts w:ascii="Times New Roman" w:hAnsi="Times New Roman" w:cs="Times New Roman"/>
        <w:bCs/>
        <w:noProof/>
        <w:szCs w:val="20"/>
      </w:rPr>
      <w:t>3</w:t>
    </w:r>
    <w:r w:rsidRPr="00AC057D">
      <w:rPr>
        <w:rFonts w:ascii="Times New Roman" w:hAnsi="Times New Roman" w:cs="Times New Roman"/>
        <w:bCs/>
        <w:szCs w:val="20"/>
      </w:rPr>
      <w:fldChar w:fldCharType="end"/>
    </w:r>
  </w:p>
  <w:p w14:paraId="0C74D1B9" w14:textId="77777777" w:rsidR="00E84851" w:rsidRPr="00B30A7C" w:rsidRDefault="00E84851" w:rsidP="003252F7">
    <w:pPr>
      <w:pStyle w:val="Corpotesto"/>
      <w:tabs>
        <w:tab w:val="center" w:pos="4819"/>
      </w:tabs>
      <w:jc w:val="left"/>
      <w:rPr>
        <w:rFonts w:ascii="Times New Roman" w:hAnsi="Times New Roman" w:cs="Times New Roman"/>
        <w:szCs w:val="20"/>
      </w:rPr>
    </w:pPr>
    <w:r w:rsidRPr="00B30A7C">
      <w:rPr>
        <w:rFonts w:ascii="Times New Roman" w:hAnsi="Times New Roman" w:cs="Times New Roman"/>
        <w:szCs w:val="20"/>
      </w:rPr>
      <w:t>Referente: Carlo Berni</w:t>
    </w:r>
    <w:r w:rsidRPr="00B30A7C">
      <w:rPr>
        <w:rFonts w:ascii="Times New Roman" w:hAnsi="Times New Roman" w:cs="Times New Roman"/>
        <w:szCs w:val="20"/>
      </w:rPr>
      <w:tab/>
    </w:r>
    <w:r w:rsidRPr="00B30A7C">
      <w:rPr>
        <w:rFonts w:ascii="Times New Roman" w:hAnsi="Times New Roman" w:cs="Times New Roman"/>
        <w:i/>
        <w:szCs w:val="20"/>
      </w:rPr>
      <w:t>Via Montevecchia 18 – 20900 Monza</w:t>
    </w:r>
  </w:p>
  <w:p w14:paraId="789E6F42" w14:textId="77777777" w:rsidR="00E84851" w:rsidRPr="003252F7" w:rsidRDefault="00E84851" w:rsidP="003252F7">
    <w:pPr>
      <w:pStyle w:val="Corpotesto"/>
    </w:pPr>
    <w:r w:rsidRPr="00B30A7C">
      <w:rPr>
        <w:rFonts w:ascii="Times New Roman" w:hAnsi="Times New Roman" w:cs="Times New Roman"/>
        <w:szCs w:val="20"/>
      </w:rPr>
      <w:t xml:space="preserve">Tel: </w:t>
    </w:r>
    <w:r>
      <w:rPr>
        <w:rFonts w:ascii="Times New Roman" w:hAnsi="Times New Roman" w:cs="Times New Roman"/>
        <w:szCs w:val="20"/>
      </w:rPr>
      <w:t>039/2410424</w:t>
    </w:r>
    <w:r w:rsidRPr="00B30A7C">
      <w:rPr>
        <w:rFonts w:ascii="Times New Roman" w:hAnsi="Times New Roman" w:cs="Times New Roman"/>
        <w:i/>
        <w:szCs w:val="20"/>
      </w:rPr>
      <w:ptab w:relativeTo="margin" w:alignment="center" w:leader="none"/>
    </w:r>
    <w:r w:rsidRPr="00B30A7C">
      <w:rPr>
        <w:rFonts w:ascii="Times New Roman" w:hAnsi="Times New Roman" w:cs="Times New Roman"/>
        <w:i/>
        <w:szCs w:val="20"/>
      </w:rPr>
      <w:t>pec:</w:t>
    </w:r>
    <w:r>
      <w:t xml:space="preserve"> </w:t>
    </w:r>
    <w:hyperlink r:id="rId1" w:history="1">
      <w:r w:rsidRPr="00A436DF">
        <w:rPr>
          <w:rStyle w:val="Collegamentoipertestuale"/>
          <w:rFonts w:ascii="Times New Roman" w:hAnsi="Times New Roman" w:cs="Times New Roman"/>
          <w:i/>
        </w:rPr>
        <w:t>protocollo.prefmb@pec.interno.it</w:t>
      </w:r>
    </w:hyperlink>
    <w:r>
      <w:t xml:space="preserve"> </w:t>
    </w:r>
    <w:r w:rsidRPr="00B30A7C">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86957" w14:textId="77777777" w:rsidR="001D2737" w:rsidRDefault="001D2737">
      <w:r>
        <w:separator/>
      </w:r>
    </w:p>
  </w:footnote>
  <w:footnote w:type="continuationSeparator" w:id="0">
    <w:p w14:paraId="3AEDF990" w14:textId="77777777" w:rsidR="001D2737" w:rsidRDefault="001D2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AFB66" w14:textId="77777777" w:rsidR="004F580E" w:rsidRDefault="004F580E">
    <w:pPr>
      <w:pStyle w:val="Intestazione"/>
      <w:tabs>
        <w:tab w:val="left" w:pos="708"/>
        <w:tab w:val="right" w:pos="4140"/>
      </w:tabs>
      <w:jc w:val="center"/>
      <w:rPr>
        <w:rFonts w:ascii="Century Schoolbook" w:hAnsi="Century Schoolbook" w:cs="Century Schoolbook"/>
        <w:sz w:val="52"/>
        <w:szCs w:val="52"/>
        <w:lang w:eastAsia="it-IT"/>
      </w:rPr>
    </w:pPr>
    <w:r>
      <w:rPr>
        <w:noProof/>
        <w:lang w:eastAsia="it-IT"/>
      </w:rPr>
      <w:drawing>
        <wp:anchor distT="0" distB="0" distL="0" distR="0" simplePos="0" relativeHeight="251662336" behindDoc="0" locked="0" layoutInCell="1" allowOverlap="1" wp14:anchorId="3C72AE3B" wp14:editId="1692ED7F">
          <wp:simplePos x="0" y="0"/>
          <wp:positionH relativeFrom="column">
            <wp:posOffset>2794000</wp:posOffset>
          </wp:positionH>
          <wp:positionV relativeFrom="paragraph">
            <wp:posOffset>-43815</wp:posOffset>
          </wp:positionV>
          <wp:extent cx="621665" cy="659130"/>
          <wp:effectExtent l="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33" t="-125" r="-133" b="-125"/>
                  <a:stretch>
                    <a:fillRect/>
                  </a:stretch>
                </pic:blipFill>
                <pic:spPr bwMode="auto">
                  <a:xfrm>
                    <a:off x="0" y="0"/>
                    <a:ext cx="621665" cy="6591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98B6AC5" w14:textId="77777777" w:rsidR="004F580E" w:rsidRDefault="004F580E">
    <w:pPr>
      <w:jc w:val="center"/>
      <w:rPr>
        <w:rFonts w:ascii="Garamond" w:hAnsi="Garamond" w:cs="Garamond"/>
        <w:i/>
        <w:lang w:eastAsia="it-IT"/>
      </w:rPr>
    </w:pPr>
  </w:p>
  <w:p w14:paraId="248BE4EE" w14:textId="77777777" w:rsidR="004F580E" w:rsidRPr="00632D49" w:rsidRDefault="004F580E" w:rsidP="003252F7">
    <w:pPr>
      <w:jc w:val="center"/>
      <w:rPr>
        <w:i/>
        <w:sz w:val="68"/>
        <w:szCs w:val="68"/>
      </w:rPr>
    </w:pPr>
    <w:r w:rsidRPr="00632D49">
      <w:rPr>
        <w:rFonts w:ascii="Kunstler Script" w:hAnsi="Kunstler Script" w:cs="Garamond"/>
        <w:i/>
        <w:sz w:val="68"/>
        <w:szCs w:val="68"/>
      </w:rPr>
      <w:t>Prefettura di Monza e della Brianza</w:t>
    </w:r>
  </w:p>
  <w:p w14:paraId="25DA3E60" w14:textId="77777777" w:rsidR="004F580E" w:rsidRPr="00745E55" w:rsidRDefault="004F580E" w:rsidP="003252F7">
    <w:pPr>
      <w:pStyle w:val="Intestazione"/>
      <w:jc w:val="center"/>
      <w:rPr>
        <w:sz w:val="88"/>
        <w:szCs w:val="88"/>
      </w:rPr>
    </w:pPr>
    <w:r w:rsidRPr="00632D49">
      <w:rPr>
        <w:rFonts w:ascii="Kunstler Script" w:hAnsi="Kunstler Script" w:cs="Garamond"/>
        <w:i/>
        <w:sz w:val="68"/>
        <w:szCs w:val="68"/>
      </w:rPr>
      <w:t>Ufficio territoriale del Governo</w:t>
    </w:r>
    <w:r w:rsidRPr="00745E55">
      <w:rPr>
        <w:rFonts w:ascii="Kunstler Script" w:hAnsi="Kunstler Script" w:cs="Garamond"/>
        <w:i/>
        <w:sz w:val="88"/>
        <w:szCs w:val="88"/>
      </w:rPr>
      <w:t xml:space="preserve"> </w:t>
    </w:r>
  </w:p>
  <w:p w14:paraId="4097C064" w14:textId="77777777" w:rsidR="004F580E" w:rsidRPr="00AE24EC" w:rsidRDefault="004F580E" w:rsidP="003252F7">
    <w:pPr>
      <w:jc w:val="center"/>
      <w:rPr>
        <w:i/>
        <w:iCs/>
        <w:sz w:val="28"/>
        <w:szCs w:val="28"/>
      </w:rPr>
    </w:pPr>
    <w:r>
      <w:rPr>
        <w:i/>
        <w:iCs/>
        <w:sz w:val="28"/>
        <w:szCs w:val="28"/>
      </w:rPr>
      <w:t>Ufficio Contabilità,</w:t>
    </w:r>
    <w:r w:rsidRPr="00AE24EC">
      <w:rPr>
        <w:i/>
        <w:iCs/>
        <w:sz w:val="28"/>
        <w:szCs w:val="28"/>
      </w:rPr>
      <w:t xml:space="preserve"> Gestione </w:t>
    </w:r>
    <w:r>
      <w:rPr>
        <w:i/>
        <w:iCs/>
        <w:sz w:val="28"/>
        <w:szCs w:val="28"/>
      </w:rPr>
      <w:t>f</w:t>
    </w:r>
    <w:r w:rsidRPr="00AE24EC">
      <w:rPr>
        <w:i/>
        <w:iCs/>
        <w:sz w:val="28"/>
        <w:szCs w:val="28"/>
      </w:rPr>
      <w:t>inanziaria</w:t>
    </w:r>
    <w:r>
      <w:rPr>
        <w:i/>
        <w:iCs/>
        <w:sz w:val="28"/>
        <w:szCs w:val="28"/>
      </w:rPr>
      <w:t>, Attività contrattuale e Servizi Generali</w:t>
    </w:r>
  </w:p>
  <w:p w14:paraId="18BC9C2A" w14:textId="77777777" w:rsidR="004F580E" w:rsidRDefault="004F580E">
    <w:pPr>
      <w:jc w:val="center"/>
      <w:rPr>
        <w:rFonts w:ascii="Kunstler Script" w:hAnsi="Kunstler Script" w:cs="Kunstler Script"/>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8EAD" w14:textId="77777777" w:rsidR="00E84851" w:rsidRDefault="00E84851">
    <w:pPr>
      <w:pStyle w:val="Intestazione"/>
      <w:tabs>
        <w:tab w:val="left" w:pos="708"/>
        <w:tab w:val="right" w:pos="4140"/>
      </w:tabs>
      <w:jc w:val="center"/>
      <w:rPr>
        <w:rFonts w:ascii="Century Schoolbook" w:hAnsi="Century Schoolbook" w:cs="Century Schoolbook"/>
        <w:sz w:val="52"/>
        <w:szCs w:val="52"/>
        <w:lang w:eastAsia="it-IT"/>
      </w:rPr>
    </w:pPr>
    <w:r>
      <w:rPr>
        <w:noProof/>
        <w:lang w:eastAsia="it-IT"/>
      </w:rPr>
      <w:drawing>
        <wp:anchor distT="0" distB="0" distL="0" distR="0" simplePos="0" relativeHeight="251659264" behindDoc="0" locked="0" layoutInCell="1" allowOverlap="1" wp14:anchorId="042A70CD" wp14:editId="6B361C78">
          <wp:simplePos x="0" y="0"/>
          <wp:positionH relativeFrom="column">
            <wp:posOffset>2794000</wp:posOffset>
          </wp:positionH>
          <wp:positionV relativeFrom="paragraph">
            <wp:posOffset>-43815</wp:posOffset>
          </wp:positionV>
          <wp:extent cx="621665" cy="65913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33" t="-125" r="-133" b="-125"/>
                  <a:stretch>
                    <a:fillRect/>
                  </a:stretch>
                </pic:blipFill>
                <pic:spPr bwMode="auto">
                  <a:xfrm>
                    <a:off x="0" y="0"/>
                    <a:ext cx="621665" cy="6591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F6C37AB" w14:textId="77777777" w:rsidR="00E84851" w:rsidRDefault="00E84851">
    <w:pPr>
      <w:jc w:val="center"/>
      <w:rPr>
        <w:rFonts w:ascii="Garamond" w:hAnsi="Garamond" w:cs="Garamond"/>
        <w:i/>
        <w:lang w:eastAsia="it-IT"/>
      </w:rPr>
    </w:pPr>
  </w:p>
  <w:p w14:paraId="25A09D80" w14:textId="77777777" w:rsidR="00E84851" w:rsidRPr="00632D49" w:rsidRDefault="00E84851" w:rsidP="003252F7">
    <w:pPr>
      <w:jc w:val="center"/>
      <w:rPr>
        <w:i/>
        <w:sz w:val="68"/>
        <w:szCs w:val="68"/>
      </w:rPr>
    </w:pPr>
    <w:r w:rsidRPr="00632D49">
      <w:rPr>
        <w:rFonts w:ascii="Kunstler Script" w:hAnsi="Kunstler Script" w:cs="Garamond"/>
        <w:i/>
        <w:sz w:val="68"/>
        <w:szCs w:val="68"/>
      </w:rPr>
      <w:t>Prefettura di Monza e della Brianza</w:t>
    </w:r>
  </w:p>
  <w:p w14:paraId="1DC6ED13" w14:textId="77777777" w:rsidR="00E84851" w:rsidRPr="00745E55" w:rsidRDefault="00E84851" w:rsidP="003252F7">
    <w:pPr>
      <w:pStyle w:val="Intestazione"/>
      <w:jc w:val="center"/>
      <w:rPr>
        <w:sz w:val="88"/>
        <w:szCs w:val="88"/>
      </w:rPr>
    </w:pPr>
    <w:r w:rsidRPr="00632D49">
      <w:rPr>
        <w:rFonts w:ascii="Kunstler Script" w:hAnsi="Kunstler Script" w:cs="Garamond"/>
        <w:i/>
        <w:sz w:val="68"/>
        <w:szCs w:val="68"/>
      </w:rPr>
      <w:t>Ufficio territoriale del Governo</w:t>
    </w:r>
    <w:r w:rsidRPr="00745E55">
      <w:rPr>
        <w:rFonts w:ascii="Kunstler Script" w:hAnsi="Kunstler Script" w:cs="Garamond"/>
        <w:i/>
        <w:sz w:val="88"/>
        <w:szCs w:val="88"/>
      </w:rPr>
      <w:t xml:space="preserve"> </w:t>
    </w:r>
  </w:p>
  <w:p w14:paraId="7381C6DE" w14:textId="77777777" w:rsidR="00E84851" w:rsidRPr="00AE24EC" w:rsidRDefault="00E84851" w:rsidP="003252F7">
    <w:pPr>
      <w:jc w:val="center"/>
      <w:rPr>
        <w:i/>
        <w:iCs/>
        <w:sz w:val="28"/>
        <w:szCs w:val="28"/>
      </w:rPr>
    </w:pPr>
    <w:r>
      <w:rPr>
        <w:i/>
        <w:iCs/>
        <w:sz w:val="28"/>
        <w:szCs w:val="28"/>
      </w:rPr>
      <w:t>Ufficio Contabilità,</w:t>
    </w:r>
    <w:r w:rsidRPr="00AE24EC">
      <w:rPr>
        <w:i/>
        <w:iCs/>
        <w:sz w:val="28"/>
        <w:szCs w:val="28"/>
      </w:rPr>
      <w:t xml:space="preserve"> Gestione </w:t>
    </w:r>
    <w:r>
      <w:rPr>
        <w:i/>
        <w:iCs/>
        <w:sz w:val="28"/>
        <w:szCs w:val="28"/>
      </w:rPr>
      <w:t>f</w:t>
    </w:r>
    <w:r w:rsidRPr="00AE24EC">
      <w:rPr>
        <w:i/>
        <w:iCs/>
        <w:sz w:val="28"/>
        <w:szCs w:val="28"/>
      </w:rPr>
      <w:t>inanziaria</w:t>
    </w:r>
    <w:r>
      <w:rPr>
        <w:i/>
        <w:iCs/>
        <w:sz w:val="28"/>
        <w:szCs w:val="28"/>
      </w:rPr>
      <w:t>, Attività contrattuale e Servizi Generali</w:t>
    </w:r>
  </w:p>
  <w:p w14:paraId="54B7321A" w14:textId="77777777" w:rsidR="00E84851" w:rsidRDefault="00E84851">
    <w:pPr>
      <w:jc w:val="center"/>
      <w:rPr>
        <w:rFonts w:ascii="Kunstler Script" w:hAnsi="Kunstler Script" w:cs="Kunstler Script"/>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1">
    <w:nsid w:val="10757AB8"/>
    <w:multiLevelType w:val="hybridMultilevel"/>
    <w:tmpl w:val="0CEC28EC"/>
    <w:lvl w:ilvl="0" w:tplc="5F34BF36">
      <w:numFmt w:val="bullet"/>
      <w:lvlText w:val="-"/>
      <w:lvlJc w:val="left"/>
      <w:pPr>
        <w:ind w:left="720" w:hanging="360"/>
      </w:pPr>
      <w:rPr>
        <w:rFonts w:ascii="Corbel" w:eastAsia="Times New Roman" w:hAnsi="Corbel"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26D158EE"/>
    <w:multiLevelType w:val="hybridMultilevel"/>
    <w:tmpl w:val="84D8C4FE"/>
    <w:lvl w:ilvl="0" w:tplc="D86AEB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345D1190"/>
    <w:multiLevelType w:val="hybridMultilevel"/>
    <w:tmpl w:val="E5405702"/>
    <w:lvl w:ilvl="0" w:tplc="28767C4C">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35263432"/>
    <w:multiLevelType w:val="hybridMultilevel"/>
    <w:tmpl w:val="A120F530"/>
    <w:lvl w:ilvl="0" w:tplc="DA406D04">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474C0113"/>
    <w:multiLevelType w:val="hybridMultilevel"/>
    <w:tmpl w:val="D7BAA828"/>
    <w:lvl w:ilvl="0" w:tplc="28767C4C">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72F4482A"/>
    <w:multiLevelType w:val="hybridMultilevel"/>
    <w:tmpl w:val="7832AEFA"/>
    <w:lvl w:ilvl="0" w:tplc="971CA2D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34"/>
    <w:rsid w:val="000550ED"/>
    <w:rsid w:val="000571D2"/>
    <w:rsid w:val="000663AF"/>
    <w:rsid w:val="00070A29"/>
    <w:rsid w:val="000823CB"/>
    <w:rsid w:val="00082741"/>
    <w:rsid w:val="000946E7"/>
    <w:rsid w:val="00115E29"/>
    <w:rsid w:val="001556F9"/>
    <w:rsid w:val="001717A3"/>
    <w:rsid w:val="001816C8"/>
    <w:rsid w:val="001B3372"/>
    <w:rsid w:val="001D2737"/>
    <w:rsid w:val="001E0F60"/>
    <w:rsid w:val="001E1056"/>
    <w:rsid w:val="001F4F44"/>
    <w:rsid w:val="00205606"/>
    <w:rsid w:val="00211F4A"/>
    <w:rsid w:val="002157F5"/>
    <w:rsid w:val="00222EDC"/>
    <w:rsid w:val="00255E2D"/>
    <w:rsid w:val="00282075"/>
    <w:rsid w:val="002923DD"/>
    <w:rsid w:val="002937DC"/>
    <w:rsid w:val="00295D2C"/>
    <w:rsid w:val="002B7F79"/>
    <w:rsid w:val="002C01F0"/>
    <w:rsid w:val="0030350A"/>
    <w:rsid w:val="00307225"/>
    <w:rsid w:val="003252F7"/>
    <w:rsid w:val="00335D85"/>
    <w:rsid w:val="003425BF"/>
    <w:rsid w:val="00342CE0"/>
    <w:rsid w:val="003444FD"/>
    <w:rsid w:val="00352253"/>
    <w:rsid w:val="00357244"/>
    <w:rsid w:val="003D3525"/>
    <w:rsid w:val="004469DE"/>
    <w:rsid w:val="0045453E"/>
    <w:rsid w:val="0048379F"/>
    <w:rsid w:val="004868D1"/>
    <w:rsid w:val="004E0A17"/>
    <w:rsid w:val="004E20C9"/>
    <w:rsid w:val="004E6DAF"/>
    <w:rsid w:val="004F580E"/>
    <w:rsid w:val="00501D34"/>
    <w:rsid w:val="00514A86"/>
    <w:rsid w:val="00523E9D"/>
    <w:rsid w:val="0052544C"/>
    <w:rsid w:val="00540F86"/>
    <w:rsid w:val="0056025B"/>
    <w:rsid w:val="0059767D"/>
    <w:rsid w:val="005C4DF6"/>
    <w:rsid w:val="005E3E16"/>
    <w:rsid w:val="005F43D9"/>
    <w:rsid w:val="006542EE"/>
    <w:rsid w:val="00654D39"/>
    <w:rsid w:val="0065564D"/>
    <w:rsid w:val="00671B4B"/>
    <w:rsid w:val="006751B7"/>
    <w:rsid w:val="00685A7D"/>
    <w:rsid w:val="006C13FC"/>
    <w:rsid w:val="006C7592"/>
    <w:rsid w:val="006C7EA5"/>
    <w:rsid w:val="00705250"/>
    <w:rsid w:val="00710E7D"/>
    <w:rsid w:val="007461FF"/>
    <w:rsid w:val="00756483"/>
    <w:rsid w:val="00792567"/>
    <w:rsid w:val="0079503A"/>
    <w:rsid w:val="00850461"/>
    <w:rsid w:val="00887E0C"/>
    <w:rsid w:val="008A025D"/>
    <w:rsid w:val="00911D1C"/>
    <w:rsid w:val="00967BD6"/>
    <w:rsid w:val="00970B34"/>
    <w:rsid w:val="009A2B11"/>
    <w:rsid w:val="009F6F1F"/>
    <w:rsid w:val="00A04452"/>
    <w:rsid w:val="00A04CB8"/>
    <w:rsid w:val="00A057D3"/>
    <w:rsid w:val="00A31925"/>
    <w:rsid w:val="00A53C68"/>
    <w:rsid w:val="00A5619A"/>
    <w:rsid w:val="00A767BD"/>
    <w:rsid w:val="00A86C63"/>
    <w:rsid w:val="00AD6A81"/>
    <w:rsid w:val="00B023F0"/>
    <w:rsid w:val="00B0369D"/>
    <w:rsid w:val="00B15E1F"/>
    <w:rsid w:val="00B66865"/>
    <w:rsid w:val="00B770F3"/>
    <w:rsid w:val="00B84C89"/>
    <w:rsid w:val="00B874AD"/>
    <w:rsid w:val="00BE1949"/>
    <w:rsid w:val="00C27FA7"/>
    <w:rsid w:val="00C751F9"/>
    <w:rsid w:val="00CB5C12"/>
    <w:rsid w:val="00CF3C28"/>
    <w:rsid w:val="00D05E3F"/>
    <w:rsid w:val="00D1770C"/>
    <w:rsid w:val="00D6516B"/>
    <w:rsid w:val="00D76438"/>
    <w:rsid w:val="00DB42DF"/>
    <w:rsid w:val="00DB5A8B"/>
    <w:rsid w:val="00DC1C50"/>
    <w:rsid w:val="00DC7226"/>
    <w:rsid w:val="00E34CEC"/>
    <w:rsid w:val="00E84851"/>
    <w:rsid w:val="00EE252E"/>
    <w:rsid w:val="00F37406"/>
    <w:rsid w:val="00F44B59"/>
    <w:rsid w:val="00F51DF8"/>
    <w:rsid w:val="00F64CD6"/>
    <w:rsid w:val="00F843DD"/>
    <w:rsid w:val="00F875B2"/>
    <w:rsid w:val="00FC4EA1"/>
    <w:rsid w:val="00FE313F"/>
    <w:rsid w:val="00FF16AF"/>
    <w:rsid w:val="00FF5C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94C328F"/>
  <w15:chartTrackingRefBased/>
  <w15:docId w15:val="{BB4E2CEA-CA29-4645-91F0-12C0FE19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keepLines/>
      <w:spacing w:before="240"/>
      <w:outlineLvl w:val="0"/>
    </w:pPr>
    <w:rPr>
      <w:rFonts w:ascii="Calibri Light" w:eastAsia="Calibri Light" w:hAnsi="Calibri Light" w:cs="Calibri Light"/>
      <w:color w:val="2E74B5"/>
      <w:sz w:val="32"/>
      <w:szCs w:val="32"/>
    </w:rPr>
  </w:style>
  <w:style w:type="paragraph" w:styleId="Titolo3">
    <w:name w:val="heading 3"/>
    <w:basedOn w:val="Normale"/>
    <w:next w:val="Normale"/>
    <w:qFormat/>
    <w:pPr>
      <w:keepNext/>
      <w:numPr>
        <w:ilvl w:val="2"/>
        <w:numId w:val="1"/>
      </w:numPr>
      <w:jc w:val="both"/>
      <w:outlineLvl w:val="2"/>
    </w:pPr>
    <w:rPr>
      <w:rFonts w:ascii="Tahoma" w:hAnsi="Tahoma" w:cs="Tahoma"/>
      <w:b/>
      <w:bCs/>
    </w:rPr>
  </w:style>
  <w:style w:type="paragraph" w:styleId="Titolo4">
    <w:name w:val="heading 4"/>
    <w:basedOn w:val="Normale"/>
    <w:next w:val="Normale"/>
    <w:qFormat/>
    <w:pPr>
      <w:keepNext/>
      <w:numPr>
        <w:ilvl w:val="3"/>
        <w:numId w:val="1"/>
      </w:numPr>
      <w:ind w:left="3969" w:firstLine="567"/>
      <w:jc w:val="both"/>
      <w:outlineLvl w:val="3"/>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customStyle="1" w:styleId="WW8Num2z0">
    <w:name w:val="WW8Num2z0"/>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styleId="Collegamentoipertestuale">
    <w:name w:val="Hyperlink"/>
    <w:rPr>
      <w:color w:val="0000FF"/>
      <w:u w:val="single"/>
    </w:rPr>
  </w:style>
  <w:style w:type="character" w:customStyle="1" w:styleId="IntestazioneCarattere">
    <w:name w:val="Intestazione Carattere"/>
    <w:rPr>
      <w:sz w:val="24"/>
      <w:szCs w:val="24"/>
    </w:rPr>
  </w:style>
  <w:style w:type="character" w:customStyle="1" w:styleId="CorpodeltestoCarattere">
    <w:name w:val="Corpo del testo Carattere"/>
    <w:rPr>
      <w:rFonts w:ascii="Courier New" w:hAnsi="Courier New" w:cs="Courier New"/>
      <w:szCs w:val="24"/>
    </w:rPr>
  </w:style>
  <w:style w:type="character" w:customStyle="1" w:styleId="Titolo1Carattere">
    <w:name w:val="Titolo 1 Carattere"/>
    <w:rPr>
      <w:rFonts w:ascii="Calibri Light" w:eastAsia="Calibri Light" w:hAnsi="Calibri Light" w:cs="Calibri Light"/>
      <w:color w:val="2E74B5"/>
      <w:sz w:val="32"/>
      <w:szCs w:val="32"/>
      <w:lang w:bidi="ar-SA"/>
    </w:rPr>
  </w:style>
  <w:style w:type="character" w:customStyle="1" w:styleId="PidipaginaCarattere">
    <w:name w:val="Piè di pagina Carattere"/>
    <w:rPr>
      <w:rFonts w:ascii="Times New Roman" w:eastAsia="Times New Roman" w:hAnsi="Times New Roman" w:cs="Times New Roman"/>
      <w:sz w:val="24"/>
      <w:szCs w:val="24"/>
      <w:lang w:eastAsia="zh-CN"/>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jc w:val="center"/>
    </w:pPr>
    <w:rPr>
      <w:rFonts w:ascii="Courier New" w:hAnsi="Courier New" w:cs="Courier New"/>
      <w:sz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Intestazioneepidipagina">
    <w:name w:val="Intestazione e piè di pagina"/>
    <w:basedOn w:val="Normale"/>
    <w:pPr>
      <w:suppressLineNumbers/>
    </w:pPr>
  </w:style>
  <w:style w:type="paragraph" w:styleId="Intestazione">
    <w:name w:val="header"/>
    <w:basedOn w:val="Normale"/>
  </w:style>
  <w:style w:type="paragraph" w:styleId="Pidipagina">
    <w:name w:val="footer"/>
    <w:basedOn w:val="Normale"/>
  </w:style>
  <w:style w:type="paragraph" w:customStyle="1" w:styleId="Rientrocorpodeltesto31">
    <w:name w:val="Rientro corpo del testo 31"/>
    <w:basedOn w:val="Normale"/>
    <w:pPr>
      <w:ind w:left="900" w:hanging="900"/>
      <w:jc w:val="both"/>
    </w:p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280" w:after="280"/>
    </w:pPr>
  </w:style>
  <w:style w:type="paragraph" w:customStyle="1" w:styleId="titologrande">
    <w:name w:val="titolo_grande"/>
    <w:basedOn w:val="Normale"/>
    <w:pPr>
      <w:spacing w:before="280" w:after="280"/>
    </w:pPr>
    <w:rPr>
      <w:b/>
      <w:bCs/>
      <w:sz w:val="36"/>
      <w:szCs w:val="36"/>
    </w:rPr>
  </w:style>
  <w:style w:type="paragraph" w:customStyle="1" w:styleId="contattisezioni1">
    <w:name w:val="contatti_sezioni1"/>
    <w:basedOn w:val="Normale"/>
    <w:pPr>
      <w:spacing w:before="96"/>
    </w:pPr>
    <w:rPr>
      <w:i/>
      <w:iCs/>
    </w:rPr>
  </w:style>
  <w:style w:type="paragraph" w:styleId="Nessunaspaziatura">
    <w:name w:val="No Spacing"/>
    <w:uiPriority w:val="1"/>
    <w:qFormat/>
    <w:rsid w:val="00970B34"/>
  </w:style>
  <w:style w:type="paragraph" w:styleId="Paragrafoelenco">
    <w:name w:val="List Paragraph"/>
    <w:basedOn w:val="Normale"/>
    <w:uiPriority w:val="34"/>
    <w:qFormat/>
    <w:rsid w:val="00970B34"/>
    <w:pPr>
      <w:suppressAutoHyphens w:val="0"/>
      <w:ind w:left="720"/>
      <w:contextualSpacing/>
    </w:pPr>
    <w:rPr>
      <w:lang w:eastAsia="it-IT"/>
    </w:rPr>
  </w:style>
  <w:style w:type="character" w:styleId="Enfasigrassetto">
    <w:name w:val="Strong"/>
    <w:uiPriority w:val="22"/>
    <w:qFormat/>
    <w:rsid w:val="00970B34"/>
    <w:rPr>
      <w:b/>
      <w:bCs/>
    </w:rPr>
  </w:style>
  <w:style w:type="table" w:styleId="Grigliatabella">
    <w:name w:val="Table Grid"/>
    <w:basedOn w:val="Tabellanormale"/>
    <w:uiPriority w:val="39"/>
    <w:rsid w:val="005E3E16"/>
    <w:pPr>
      <w:suppressAutoHyphens/>
    </w:pPr>
    <w:rPr>
      <w:rFonts w:ascii="Liberation Serif" w:eastAsia="NSimSun" w:hAnsi="Liberation Serif" w:cs="Lucida Sans"/>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qFormat/>
    <w:rsid w:val="00293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prefmb@pec.interno.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otocollo.prefmb@pec.inter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519</Words>
  <Characters>2959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Standard</dc:creator>
  <cp:keywords>  </cp:keywords>
  <cp:lastModifiedBy>Carlo Berni</cp:lastModifiedBy>
  <cp:revision>5</cp:revision>
  <cp:lastPrinted>2024-10-08T06:47:00Z</cp:lastPrinted>
  <dcterms:created xsi:type="dcterms:W3CDTF">2024-10-04T15:24:00Z</dcterms:created>
  <dcterms:modified xsi:type="dcterms:W3CDTF">2024-10-08T06:47:00Z</dcterms:modified>
</cp:coreProperties>
</file>