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5" w:rsidRDefault="00CF5165" w:rsidP="00CF5165">
      <w:pPr>
        <w:pStyle w:val="Corpodeltesto2"/>
        <w:rPr>
          <w:rFonts w:ascii="Times New Roman" w:hAnsi="Times New Roman" w:cs="Times New Roman"/>
          <w:color w:val="000000"/>
          <w:spacing w:val="8"/>
        </w:rPr>
      </w:pPr>
    </w:p>
    <w:p w:rsidR="00CF5165" w:rsidRPr="008C5B17" w:rsidRDefault="00CF5165" w:rsidP="008C5B17">
      <w:pPr>
        <w:pStyle w:val="Corpodeltesto2"/>
        <w:jc w:val="center"/>
        <w:rPr>
          <w:rFonts w:ascii="Times New Roman" w:hAnsi="Times New Roman" w:cs="Times New Roman"/>
          <w:color w:val="000000"/>
          <w:spacing w:val="8"/>
        </w:rPr>
      </w:pPr>
    </w:p>
    <w:p w:rsidR="00726599" w:rsidRDefault="0065074C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ISTANZA RILASCIO/RINNOVO DECRETO DI RICONOSCIMENTO</w:t>
      </w:r>
    </w:p>
    <w:p w:rsidR="0065074C" w:rsidRDefault="0065074C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>
        <w:rPr>
          <w:rFonts w:ascii="Times New Roman" w:hAnsi="Times New Roman" w:cs="Times New Roman"/>
          <w:b/>
          <w:i/>
          <w:color w:val="000000"/>
          <w:spacing w:val="8"/>
        </w:rPr>
        <w:t>DELLA NOMINA A GUARDIA GIURATA PARTICOLARE</w:t>
      </w:r>
    </w:p>
    <w:p w:rsidR="0065074C" w:rsidRPr="0065074C" w:rsidRDefault="0065074C" w:rsidP="00726599">
      <w:pPr>
        <w:pStyle w:val="Corpodeltesto2"/>
        <w:jc w:val="center"/>
        <w:rPr>
          <w:rFonts w:ascii="Times New Roman" w:hAnsi="Times New Roman" w:cs="Times New Roman"/>
          <w:b/>
          <w:i/>
          <w:color w:val="000000"/>
          <w:spacing w:val="8"/>
        </w:rPr>
      </w:pPr>
      <w:r w:rsidRPr="0065074C">
        <w:rPr>
          <w:rFonts w:ascii="Times New Roman" w:hAnsi="Times New Roman" w:cs="Times New Roman"/>
        </w:rPr>
        <w:t>(artt. 133, 134 e 138 del T.U.L.P.S.)</w:t>
      </w:r>
    </w:p>
    <w:p w:rsidR="00FA52C8" w:rsidRDefault="00FA52C8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Marca da </w:t>
      </w:r>
    </w:p>
    <w:p w:rsidR="00CF5165" w:rsidRPr="009F7BD7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 Bollo</w:t>
      </w:r>
    </w:p>
    <w:p w:rsidR="00CF5165" w:rsidRDefault="00CF5165" w:rsidP="00CF5165">
      <w:pPr>
        <w:widowControl w:val="0"/>
        <w:suppressAutoHyphens/>
        <w:autoSpaceDE w:val="0"/>
        <w:spacing w:after="0" w:line="360" w:lineRule="auto"/>
        <w:ind w:right="463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9F7BD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€ 16,00</w:t>
      </w:r>
    </w:p>
    <w:p w:rsidR="00CF5165" w:rsidRPr="008C5B17" w:rsidRDefault="00CF5165" w:rsidP="008C5B17">
      <w:pPr>
        <w:widowControl w:val="0"/>
        <w:suppressAutoHyphens/>
        <w:autoSpaceDE w:val="0"/>
        <w:spacing w:after="0" w:line="360" w:lineRule="auto"/>
        <w:ind w:right="463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739DE" w:rsidRDefault="007739DE" w:rsidP="007739D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                                  Area I - Staff 2</w:t>
      </w:r>
    </w:p>
    <w:p w:rsidR="007739DE" w:rsidRDefault="007739DE" w:rsidP="007739D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 xml:space="preserve">Ordine e Sicurezza Pubblica e </w:t>
      </w:r>
    </w:p>
    <w:p w:rsidR="005B7083" w:rsidRPr="007739DE" w:rsidRDefault="007739DE" w:rsidP="007739DE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1C2024"/>
          <w:sz w:val="24"/>
          <w:szCs w:val="29"/>
          <w:lang w:eastAsia="it-IT"/>
        </w:rPr>
        <w:t>Tutela della Legalità Territoriale</w:t>
      </w:r>
    </w:p>
    <w:p w:rsidR="005B7083" w:rsidRPr="008C5B17" w:rsidRDefault="008C5B17" w:rsidP="008C5B17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5B7083" w:rsidRPr="0046658C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 w:rsid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 w:rsid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5B7083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4B322B" w:rsidRPr="008C5B17" w:rsidRDefault="005B7083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4B322B" w:rsidRPr="008C5B17" w:rsidRDefault="0046658C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Codice Fiscale 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_____________________________</w:t>
      </w:r>
    </w:p>
    <w:p w:rsidR="004B322B" w:rsidRPr="008C5B17" w:rsidRDefault="004B322B" w:rsidP="008C5B17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FD30ED" w:rsidRPr="00FD30ED" w:rsidRDefault="004B322B" w:rsidP="00FD30ED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72659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72659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1B7F9B" w:rsidRPr="0046658C" w:rsidRDefault="0065074C" w:rsidP="0046658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658C">
        <w:rPr>
          <w:rFonts w:ascii="Times New Roman" w:hAnsi="Times New Roman" w:cs="Times New Roman"/>
          <w:sz w:val="24"/>
          <w:szCs w:val="24"/>
        </w:rPr>
        <w:t>tolare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 xml:space="preserve"> di documento d’identità tipo ________________________ numero____________________ rilasciato il ___/___/____ da _________________________________ valido fino al ___/___/____;</w:t>
      </w:r>
    </w:p>
    <w:p w:rsidR="0065074C" w:rsidRPr="0046658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74C" w:rsidRPr="00F73772" w:rsidRDefault="0065074C" w:rsidP="0046658C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titolare della licenza n. ______________, rilasciata in data __________________________ dalla Prefettura di _________________________, con i seguenti parametri ex D.M. n. 269/2010 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>: classi funzionali ______________________ - livello dimensionale _____ - ambito territoriale _______corrispondente alle province di __________________________ per la gestione dell’istituto di vigilanza privata denominato:________________</w:t>
      </w:r>
      <w:r w:rsidR="0046658C">
        <w:rPr>
          <w:rFonts w:ascii="Times New Roman" w:hAnsi="Times New Roman" w:cs="Times New Roman"/>
          <w:sz w:val="24"/>
          <w:szCs w:val="24"/>
        </w:rPr>
        <w:t>_____________________ (p. IVA</w:t>
      </w:r>
      <w:r w:rsidRPr="0046658C">
        <w:rPr>
          <w:rFonts w:ascii="Times New Roman" w:hAnsi="Times New Roman" w:cs="Times New Roman"/>
          <w:sz w:val="24"/>
          <w:szCs w:val="24"/>
        </w:rPr>
        <w:t xml:space="preserve"> _/</w:t>
      </w:r>
      <w:r w:rsidR="0046658C">
        <w:rPr>
          <w:rFonts w:ascii="Times New Roman" w:hAnsi="Times New Roman" w:cs="Times New Roman"/>
          <w:sz w:val="24"/>
          <w:szCs w:val="24"/>
        </w:rPr>
        <w:t>_/_/_/_/_/_/_/_/_/_/ cod. R.E.A. _____________ PEC</w:t>
      </w:r>
      <w:r w:rsidRPr="0046658C">
        <w:rPr>
          <w:rFonts w:ascii="Times New Roman" w:hAnsi="Times New Roman" w:cs="Times New Roman"/>
          <w:sz w:val="24"/>
          <w:szCs w:val="24"/>
        </w:rPr>
        <w:t xml:space="preserve"> _________________________________), con sede </w:t>
      </w:r>
      <w:r w:rsidRPr="0046658C">
        <w:rPr>
          <w:rFonts w:ascii="Times New Roman" w:hAnsi="Times New Roman" w:cs="Times New Roman"/>
          <w:sz w:val="24"/>
          <w:szCs w:val="24"/>
        </w:rPr>
        <w:lastRenderedPageBreak/>
        <w:t>principale dell’istituto _________________________</w:t>
      </w:r>
    </w:p>
    <w:p w:rsidR="00F73772" w:rsidRPr="0046658C" w:rsidRDefault="00F73772" w:rsidP="00F73772">
      <w:pPr>
        <w:pStyle w:val="Paragrafoelenco"/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74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6658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Ovvero</w:t>
      </w:r>
    </w:p>
    <w:p w:rsidR="0046658C" w:rsidRPr="0046658C" w:rsidRDefault="0046658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5074C" w:rsidRPr="00120B1B" w:rsidRDefault="0065074C" w:rsidP="0046658C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>proprietario dei beni indicati nell’allegato elenco</w:t>
      </w:r>
    </w:p>
    <w:p w:rsidR="00120B1B" w:rsidRPr="0046658C" w:rsidRDefault="00120B1B" w:rsidP="00120B1B">
      <w:pPr>
        <w:pStyle w:val="Paragrafoelenco"/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074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58C">
        <w:rPr>
          <w:rFonts w:ascii="Times New Roman" w:hAnsi="Times New Roman" w:cs="Times New Roman"/>
          <w:b/>
          <w:sz w:val="24"/>
          <w:szCs w:val="24"/>
        </w:rPr>
        <w:t>C H I E D E (</w:t>
      </w:r>
      <w:r w:rsidRPr="0046658C">
        <w:rPr>
          <w:rFonts w:ascii="Times New Roman" w:hAnsi="Times New Roman" w:cs="Times New Roman"/>
          <w:b/>
          <w:i/>
          <w:sz w:val="24"/>
          <w:szCs w:val="24"/>
        </w:rPr>
        <w:t>barrare la casella interessata</w:t>
      </w:r>
      <w:r w:rsidRPr="0046658C">
        <w:rPr>
          <w:rFonts w:ascii="Times New Roman" w:hAnsi="Times New Roman" w:cs="Times New Roman"/>
          <w:b/>
          <w:sz w:val="24"/>
          <w:szCs w:val="24"/>
        </w:rPr>
        <w:t>)</w:t>
      </w:r>
    </w:p>
    <w:p w:rsidR="0046658C" w:rsidRPr="0046658C" w:rsidRDefault="0046658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772" w:rsidRPr="00F73772" w:rsidRDefault="0065074C" w:rsidP="0046658C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il rilascio </w:t>
      </w:r>
    </w:p>
    <w:p w:rsidR="00F73772" w:rsidRDefault="00F73772" w:rsidP="00F7377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</w:p>
    <w:p w:rsidR="00F73772" w:rsidRPr="00F73772" w:rsidRDefault="00F73772" w:rsidP="00F73772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rinnovo </w:t>
      </w:r>
    </w:p>
    <w:p w:rsidR="00F73772" w:rsidRDefault="00F73772" w:rsidP="00F73772">
      <w:pPr>
        <w:pStyle w:val="Paragrafoelenco"/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decreto di:</w:t>
      </w:r>
    </w:p>
    <w:p w:rsidR="0065074C" w:rsidRPr="0046658C" w:rsidRDefault="0065074C" w:rsidP="00F73772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>nomina a guardia particolare giurata dipendente da istituti di vi</w:t>
      </w:r>
      <w:r w:rsidR="00F73772">
        <w:rPr>
          <w:rFonts w:ascii="Times New Roman" w:hAnsi="Times New Roman" w:cs="Times New Roman"/>
          <w:sz w:val="24"/>
          <w:szCs w:val="24"/>
        </w:rPr>
        <w:t xml:space="preserve">gilanza privata (art.134 </w:t>
      </w:r>
      <w:r w:rsidRPr="0046658C">
        <w:rPr>
          <w:rFonts w:ascii="Times New Roman" w:hAnsi="Times New Roman" w:cs="Times New Roman"/>
          <w:sz w:val="24"/>
          <w:szCs w:val="24"/>
        </w:rPr>
        <w:t>T.U.L.P.S.)</w:t>
      </w:r>
      <w:r w:rsidR="0046658C">
        <w:rPr>
          <w:rFonts w:ascii="Times New Roman" w:hAnsi="Times New Roman" w:cs="Times New Roman"/>
          <w:sz w:val="24"/>
          <w:szCs w:val="24"/>
        </w:rPr>
        <w:t>;</w:t>
      </w:r>
    </w:p>
    <w:p w:rsidR="0065074C" w:rsidRPr="00F73772" w:rsidRDefault="0065074C" w:rsidP="00F73772">
      <w:pPr>
        <w:pStyle w:val="Paragrafoelenco"/>
        <w:widowControl w:val="0"/>
        <w:numPr>
          <w:ilvl w:val="0"/>
          <w:numId w:val="30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>nomina a guardia particolare giurata dipen</w:t>
      </w:r>
      <w:r w:rsidR="00F73772">
        <w:rPr>
          <w:rFonts w:ascii="Times New Roman" w:hAnsi="Times New Roman" w:cs="Times New Roman"/>
          <w:sz w:val="24"/>
          <w:szCs w:val="24"/>
        </w:rPr>
        <w:t xml:space="preserve">dente da privati (art.133 </w:t>
      </w:r>
      <w:r w:rsidRPr="0046658C">
        <w:rPr>
          <w:rFonts w:ascii="Times New Roman" w:hAnsi="Times New Roman" w:cs="Times New Roman"/>
          <w:sz w:val="24"/>
          <w:szCs w:val="24"/>
        </w:rPr>
        <w:t>T.U.L.P.S.)</w:t>
      </w:r>
      <w:r w:rsidR="0046658C">
        <w:rPr>
          <w:rFonts w:ascii="Times New Roman" w:hAnsi="Times New Roman" w:cs="Times New Roman"/>
          <w:sz w:val="24"/>
          <w:szCs w:val="24"/>
        </w:rPr>
        <w:t>;</w:t>
      </w:r>
    </w:p>
    <w:p w:rsidR="0065074C" w:rsidRPr="0046658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in favore:</w:t>
      </w:r>
    </w:p>
    <w:p w:rsidR="000314EE" w:rsidRPr="0046658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del/della signor/a__ __________________________________ nato/a 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 xml:space="preserve"> __________________ 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>. ________ il ____/____/____ codice fiscale ______________________________, recapito telefonico _____________________, indirizzo e-mail/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 xml:space="preserve"> _________________________, titolare di documento d’identità tipo ________________________ numero____________________ rilasciato il ___/___/____ da _________________________________ valido fino al ___/___/____; </w:t>
      </w:r>
      <w:r w:rsidR="00F73772">
        <w:rPr>
          <w:rFonts w:ascii="Times New Roman" w:hAnsi="Times New Roman" w:cs="Times New Roman"/>
          <w:sz w:val="24"/>
          <w:szCs w:val="24"/>
        </w:rPr>
        <w:t xml:space="preserve">alla quale verrà affidata la vigilanza dei beni mobili e immobili dei committenti di questo istituto, con servizio nel territorio autorizzato con la suddetta licenza prefettizia.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EE" w:rsidRPr="0046658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interessat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>_ sarà assunto/a con contratto (contrassegnare la voce che i</w:t>
      </w:r>
      <w:r w:rsidR="000314EE" w:rsidRPr="0046658C">
        <w:rPr>
          <w:rFonts w:ascii="Times New Roman" w:hAnsi="Times New Roman" w:cs="Times New Roman"/>
          <w:sz w:val="24"/>
          <w:szCs w:val="24"/>
        </w:rPr>
        <w:t>nteressa):</w:t>
      </w:r>
    </w:p>
    <w:p w:rsidR="000314EE" w:rsidRPr="0046658C" w:rsidRDefault="000314EE" w:rsidP="0046658C">
      <w:pPr>
        <w:pStyle w:val="Paragrafoelenco"/>
        <w:widowControl w:val="0"/>
        <w:numPr>
          <w:ilvl w:val="0"/>
          <w:numId w:val="31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>a tempo indeterminato;</w:t>
      </w:r>
    </w:p>
    <w:p w:rsidR="000314EE" w:rsidRPr="0046658C" w:rsidRDefault="0065074C" w:rsidP="0046658C">
      <w:pPr>
        <w:pStyle w:val="Paragrafoelenco"/>
        <w:widowControl w:val="0"/>
        <w:numPr>
          <w:ilvl w:val="0"/>
          <w:numId w:val="31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a tempo determinato. </w:t>
      </w:r>
    </w:p>
    <w:p w:rsidR="00F73772" w:rsidRDefault="00F73772" w:rsidP="00F7377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772" w:rsidRPr="00F73772" w:rsidRDefault="00F73772" w:rsidP="00F7377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772">
        <w:rPr>
          <w:rFonts w:ascii="Times New Roman" w:hAnsi="Times New Roman" w:cs="Times New Roman"/>
          <w:sz w:val="24"/>
          <w:szCs w:val="24"/>
        </w:rPr>
        <w:t>L’</w:t>
      </w:r>
      <w:proofErr w:type="spellStart"/>
      <w:r w:rsidRPr="00F73772">
        <w:rPr>
          <w:rFonts w:ascii="Times New Roman" w:hAnsi="Times New Roman" w:cs="Times New Roman"/>
          <w:sz w:val="24"/>
          <w:szCs w:val="24"/>
        </w:rPr>
        <w:t>interessa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_ , allorquando sarà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autorizzat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 svolgerà il servizio affidatogli, con l’uniforme e il distintivo dell’istituto con arma lunga/corta (</w:t>
      </w:r>
      <w:r w:rsidRPr="00F73772">
        <w:rPr>
          <w:rFonts w:ascii="Times New Roman" w:hAnsi="Times New Roman" w:cs="Times New Roman"/>
          <w:i/>
          <w:sz w:val="24"/>
          <w:szCs w:val="24"/>
        </w:rPr>
        <w:t>cancellare la voce che non interessa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3772" w:rsidRDefault="00F73772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74C" w:rsidRPr="0046658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6658C">
        <w:rPr>
          <w:rFonts w:ascii="Times New Roman" w:hAnsi="Times New Roman" w:cs="Times New Roman"/>
          <w:sz w:val="24"/>
          <w:szCs w:val="24"/>
        </w:rPr>
        <w:t>Telefono ______________________e-mail _______________________</w:t>
      </w:r>
    </w:p>
    <w:p w:rsidR="0065074C" w:rsidRDefault="0065074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lastRenderedPageBreak/>
        <w:t xml:space="preserve">Si allega: </w:t>
      </w:r>
    </w:p>
    <w:p w:rsidR="000314EE" w:rsidRPr="0046658C" w:rsidRDefault="000314EE" w:rsidP="0046658C">
      <w:pPr>
        <w:pStyle w:val="Paragrafoelenco"/>
        <w:widowControl w:val="0"/>
        <w:numPr>
          <w:ilvl w:val="0"/>
          <w:numId w:val="32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Ai fini del rilascio del decreto: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− dichiarazione sostitutiva di certificazioni, sottoscritta dall’aspirante guardia giurata, attestante data e luogo di nascita, residenza, stato di famiglia, cittadinanza, titolo di studio, posizione agli effetti degli obblighi militari, eventuali </w:t>
      </w:r>
      <w:r w:rsidR="00F73772">
        <w:rPr>
          <w:rFonts w:ascii="Times New Roman" w:hAnsi="Times New Roman" w:cs="Times New Roman"/>
          <w:sz w:val="24"/>
          <w:szCs w:val="24"/>
        </w:rPr>
        <w:t>condanne e carichi pendenti</w:t>
      </w:r>
      <w:r w:rsidRPr="0046658C">
        <w:rPr>
          <w:rFonts w:ascii="Times New Roman" w:hAnsi="Times New Roman" w:cs="Times New Roman"/>
          <w:sz w:val="24"/>
          <w:szCs w:val="24"/>
        </w:rPr>
        <w:t>;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− dichiarazione </w:t>
      </w:r>
      <w:r w:rsidR="00F73772">
        <w:rPr>
          <w:rFonts w:ascii="Times New Roman" w:hAnsi="Times New Roman" w:cs="Times New Roman"/>
          <w:sz w:val="24"/>
          <w:szCs w:val="24"/>
        </w:rPr>
        <w:t xml:space="preserve">rilasciata dall’INPS o dall’INAIL attestante i regolari versamenti dei contributi previdenziali, oppure dichiarazione </w:t>
      </w:r>
      <w:r w:rsidRPr="0046658C">
        <w:rPr>
          <w:rFonts w:ascii="Times New Roman" w:hAnsi="Times New Roman" w:cs="Times New Roman"/>
          <w:sz w:val="24"/>
          <w:szCs w:val="24"/>
        </w:rPr>
        <w:t xml:space="preserve">sostitutiva di certificazioni </w:t>
      </w:r>
      <w:r w:rsidR="00F73772">
        <w:rPr>
          <w:rFonts w:ascii="Times New Roman" w:hAnsi="Times New Roman" w:cs="Times New Roman"/>
          <w:sz w:val="24"/>
          <w:szCs w:val="24"/>
        </w:rPr>
        <w:t xml:space="preserve">del datore di lavoro attestanti i regolari versamenti dei contributi previdenziali </w:t>
      </w:r>
      <w:r w:rsidRPr="0046658C">
        <w:rPr>
          <w:rFonts w:ascii="Times New Roman" w:hAnsi="Times New Roman" w:cs="Times New Roman"/>
          <w:sz w:val="24"/>
          <w:szCs w:val="24"/>
        </w:rPr>
        <w:t xml:space="preserve">(Modulo </w:t>
      </w:r>
      <w:proofErr w:type="spellStart"/>
      <w:r w:rsidRPr="0046658C">
        <w:rPr>
          <w:rFonts w:ascii="Times New Roman" w:hAnsi="Times New Roman" w:cs="Times New Roman"/>
          <w:sz w:val="24"/>
          <w:szCs w:val="24"/>
        </w:rPr>
        <w:t>UniLAV</w:t>
      </w:r>
      <w:proofErr w:type="spellEnd"/>
      <w:r w:rsidRPr="0046658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EE" w:rsidRPr="0046658C" w:rsidRDefault="000314EE" w:rsidP="0046658C">
      <w:pPr>
        <w:pStyle w:val="Paragrafoelenco"/>
        <w:widowControl w:val="0"/>
        <w:numPr>
          <w:ilvl w:val="0"/>
          <w:numId w:val="32"/>
        </w:numPr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58C">
        <w:rPr>
          <w:rFonts w:ascii="Times New Roman" w:hAnsi="Times New Roman" w:cs="Times New Roman"/>
          <w:sz w:val="24"/>
          <w:szCs w:val="24"/>
        </w:rPr>
        <w:t>Ai fini del rinnovo del decreto: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- dichiarazione sostitutiva di certificazioni, sottoscritta dalla guardia giurata, attestante il manteni</w:t>
      </w:r>
      <w:r w:rsidR="00F73772">
        <w:rPr>
          <w:rFonts w:ascii="Times New Roman" w:hAnsi="Times New Roman" w:cs="Times New Roman"/>
          <w:sz w:val="24"/>
          <w:szCs w:val="24"/>
        </w:rPr>
        <w:t>mento dei requisiti soggettivi previsti dalla normativa vigente</w:t>
      </w:r>
      <w:r w:rsidRPr="0046658C">
        <w:rPr>
          <w:rFonts w:ascii="Times New Roman" w:hAnsi="Times New Roman" w:cs="Times New Roman"/>
          <w:sz w:val="24"/>
          <w:szCs w:val="24"/>
        </w:rPr>
        <w:t>;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- dichiarazione sostitutiva di certificazioni del titolare della licenza attestante il rispetto degli obblighi contributivi e di quelli derivanti dall’applicazione del CCNL di categoria.</w:t>
      </w:r>
    </w:p>
    <w:p w:rsidR="00F73772" w:rsidRDefault="00F73772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Si allega inoltre: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− elenco dei beni da vigilare (solo nel caso di autorizzazione ex art. 133 T.U.L.P.S.);</w:t>
      </w:r>
    </w:p>
    <w:p w:rsidR="000314EE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− fotocopia del documento d’identità, in cors</w:t>
      </w:r>
      <w:r w:rsidR="00F73772">
        <w:rPr>
          <w:rFonts w:ascii="Times New Roman" w:hAnsi="Times New Roman" w:cs="Times New Roman"/>
          <w:sz w:val="24"/>
          <w:szCs w:val="24"/>
        </w:rPr>
        <w:t>o di validità, del richiedente, di cui si chiede la nomina a guardia giurata;</w:t>
      </w:r>
    </w:p>
    <w:p w:rsidR="00F73772" w:rsidRDefault="00F73772" w:rsidP="00F7377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fotocopia della carta di identità personale, in corso di validità, del titolare dell’istituto;</w:t>
      </w:r>
    </w:p>
    <w:p w:rsidR="00F73772" w:rsidRDefault="00F73772" w:rsidP="00F73772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copia del decreto di riconoscimento da parte dell’Amministrazione Provinciale (solo per le aziende faunistico-venatorie).</w:t>
      </w:r>
    </w:p>
    <w:p w:rsidR="0046658C" w:rsidRPr="0046658C" w:rsidRDefault="0046658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58C" w:rsidRDefault="0046658C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(luogo)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(data)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Firma del richiedente il rilascio/rinnovo del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decreto di riconoscimento della nomina a guardia giurata </w:t>
      </w:r>
    </w:p>
    <w:p w:rsidR="000314EE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7984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(firma) </w:t>
      </w:r>
    </w:p>
    <w:p w:rsidR="00ED7984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Firma per accettazione dell’interessato </w:t>
      </w:r>
    </w:p>
    <w:p w:rsidR="00ED7984" w:rsidRPr="0046658C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0314EE" w:rsidRDefault="000314EE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658C">
        <w:rPr>
          <w:rFonts w:ascii="Times New Roman" w:hAnsi="Times New Roman" w:cs="Times New Roman"/>
          <w:sz w:val="24"/>
          <w:szCs w:val="24"/>
        </w:rPr>
        <w:t>(firma)</w:t>
      </w:r>
    </w:p>
    <w:p w:rsidR="00726599" w:rsidRPr="0046658C" w:rsidRDefault="00726599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  <w:r w:rsidRPr="004665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46658C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4665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726599" w:rsidRPr="0046658C" w:rsidRDefault="00726599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726599" w:rsidRPr="0046658C" w:rsidRDefault="00726599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665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46658C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="004665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</w:t>
      </w:r>
    </w:p>
    <w:p w:rsidR="00FD30ED" w:rsidRPr="0046658C" w:rsidRDefault="00FD30ED" w:rsidP="0046658C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FD30ED" w:rsidRPr="0046658C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4C6" w:rsidRDefault="006564C6" w:rsidP="00220156">
      <w:pPr>
        <w:spacing w:after="0" w:line="240" w:lineRule="auto"/>
      </w:pPr>
      <w:r>
        <w:separator/>
      </w:r>
    </w:p>
  </w:endnote>
  <w:endnote w:type="continuationSeparator" w:id="0">
    <w:p w:rsidR="006564C6" w:rsidRDefault="006564C6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C" w:rsidRDefault="0046658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C" w:rsidRDefault="0046658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5EE99427" wp14:editId="41E58358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46658C">
      <w:rPr>
        <w:rFonts w:ascii="Times New Roman" w:hAnsi="Times New Roman" w:cs="Times New Roman"/>
        <w:b/>
        <w:i/>
        <w:sz w:val="28"/>
      </w:rPr>
      <w:t xml:space="preserve"> GPG – Rilascio/R</w:t>
    </w:r>
    <w:r w:rsidR="00ED7984">
      <w:rPr>
        <w:rFonts w:ascii="Times New Roman" w:hAnsi="Times New Roman" w:cs="Times New Roman"/>
        <w:b/>
        <w:i/>
        <w:sz w:val="28"/>
      </w:rPr>
      <w:t>innovo decreto di riconoscimento nomina GPG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4C6" w:rsidRDefault="006564C6" w:rsidP="00220156">
      <w:pPr>
        <w:spacing w:after="0" w:line="240" w:lineRule="auto"/>
      </w:pPr>
      <w:r>
        <w:separator/>
      </w:r>
    </w:p>
  </w:footnote>
  <w:footnote w:type="continuationSeparator" w:id="0">
    <w:p w:rsidR="006564C6" w:rsidRDefault="006564C6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C" w:rsidRDefault="004665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58C" w:rsidRDefault="0046658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5AE75B" wp14:editId="1B6A7A7B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A"/>
    <w:multiLevelType w:val="hybridMultilevel"/>
    <w:tmpl w:val="DEBA2CBE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FF4"/>
    <w:multiLevelType w:val="hybridMultilevel"/>
    <w:tmpl w:val="8F74CD70"/>
    <w:lvl w:ilvl="0" w:tplc="465CB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209B6"/>
    <w:multiLevelType w:val="hybridMultilevel"/>
    <w:tmpl w:val="CD9E9C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5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D6F81"/>
    <w:multiLevelType w:val="hybridMultilevel"/>
    <w:tmpl w:val="08865C60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FB1A8E"/>
    <w:multiLevelType w:val="hybridMultilevel"/>
    <w:tmpl w:val="FB2C5CCC"/>
    <w:lvl w:ilvl="0" w:tplc="C07A8C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11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5C4167"/>
    <w:multiLevelType w:val="hybridMultilevel"/>
    <w:tmpl w:val="0C1A881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80FD8"/>
    <w:multiLevelType w:val="hybridMultilevel"/>
    <w:tmpl w:val="8568912A"/>
    <w:lvl w:ilvl="0" w:tplc="6F1E6D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B517B2"/>
    <w:multiLevelType w:val="hybridMultilevel"/>
    <w:tmpl w:val="AEC663F4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6C3BC3"/>
    <w:multiLevelType w:val="hybridMultilevel"/>
    <w:tmpl w:val="57FE3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E0CDE"/>
    <w:multiLevelType w:val="hybridMultilevel"/>
    <w:tmpl w:val="CA0A97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C55FEA"/>
    <w:multiLevelType w:val="hybridMultilevel"/>
    <w:tmpl w:val="21726A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74937"/>
    <w:multiLevelType w:val="hybridMultilevel"/>
    <w:tmpl w:val="FCD892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11C23"/>
    <w:multiLevelType w:val="singleLevel"/>
    <w:tmpl w:val="21449392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5">
    <w:nsid w:val="5D263F10"/>
    <w:multiLevelType w:val="hybridMultilevel"/>
    <w:tmpl w:val="4A0AEC9A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3356DE"/>
    <w:multiLevelType w:val="hybridMultilevel"/>
    <w:tmpl w:val="929E6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B4A48"/>
    <w:multiLevelType w:val="hybridMultilevel"/>
    <w:tmpl w:val="66426C4C"/>
    <w:lvl w:ilvl="0" w:tplc="0BF8A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F767AF"/>
    <w:multiLevelType w:val="hybridMultilevel"/>
    <w:tmpl w:val="CD5E3EA2"/>
    <w:lvl w:ilvl="0" w:tplc="C07A8C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8"/>
  </w:num>
  <w:num w:numId="5">
    <w:abstractNumId w:val="12"/>
  </w:num>
  <w:num w:numId="6">
    <w:abstractNumId w:val="16"/>
  </w:num>
  <w:num w:numId="7">
    <w:abstractNumId w:val="29"/>
  </w:num>
  <w:num w:numId="8">
    <w:abstractNumId w:val="5"/>
  </w:num>
  <w:num w:numId="9">
    <w:abstractNumId w:val="18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26"/>
  </w:num>
  <w:num w:numId="14">
    <w:abstractNumId w:val="10"/>
  </w:num>
  <w:num w:numId="15">
    <w:abstractNumId w:val="4"/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0"/>
  </w:num>
  <w:num w:numId="20">
    <w:abstractNumId w:val="22"/>
  </w:num>
  <w:num w:numId="21">
    <w:abstractNumId w:val="17"/>
  </w:num>
  <w:num w:numId="22">
    <w:abstractNumId w:val="19"/>
  </w:num>
  <w:num w:numId="23">
    <w:abstractNumId w:val="13"/>
  </w:num>
  <w:num w:numId="24">
    <w:abstractNumId w:val="6"/>
  </w:num>
  <w:num w:numId="25">
    <w:abstractNumId w:val="23"/>
  </w:num>
  <w:num w:numId="26">
    <w:abstractNumId w:val="7"/>
  </w:num>
  <w:num w:numId="27">
    <w:abstractNumId w:val="24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1"/>
  </w:num>
  <w:num w:numId="30">
    <w:abstractNumId w:val="32"/>
  </w:num>
  <w:num w:numId="31">
    <w:abstractNumId w:val="0"/>
  </w:num>
  <w:num w:numId="32">
    <w:abstractNumId w:val="25"/>
  </w:num>
  <w:num w:numId="33">
    <w:abstractNumId w:val="2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314EE"/>
    <w:rsid w:val="0005622C"/>
    <w:rsid w:val="00077759"/>
    <w:rsid w:val="0008125B"/>
    <w:rsid w:val="00120B1B"/>
    <w:rsid w:val="00165881"/>
    <w:rsid w:val="001B7F9B"/>
    <w:rsid w:val="001E6E99"/>
    <w:rsid w:val="001F29BC"/>
    <w:rsid w:val="00220156"/>
    <w:rsid w:val="002971C1"/>
    <w:rsid w:val="002B675A"/>
    <w:rsid w:val="002D19D1"/>
    <w:rsid w:val="002E0E2A"/>
    <w:rsid w:val="003239A5"/>
    <w:rsid w:val="00425A0C"/>
    <w:rsid w:val="00450BA5"/>
    <w:rsid w:val="00451F49"/>
    <w:rsid w:val="00457447"/>
    <w:rsid w:val="0046658C"/>
    <w:rsid w:val="004A0691"/>
    <w:rsid w:val="004B322B"/>
    <w:rsid w:val="004D12EA"/>
    <w:rsid w:val="005111B6"/>
    <w:rsid w:val="005369AC"/>
    <w:rsid w:val="00585E85"/>
    <w:rsid w:val="00591D61"/>
    <w:rsid w:val="005B7083"/>
    <w:rsid w:val="0063381C"/>
    <w:rsid w:val="006434F9"/>
    <w:rsid w:val="0065074C"/>
    <w:rsid w:val="006564C6"/>
    <w:rsid w:val="006873DE"/>
    <w:rsid w:val="00690C82"/>
    <w:rsid w:val="006E13F3"/>
    <w:rsid w:val="006F760C"/>
    <w:rsid w:val="007076D5"/>
    <w:rsid w:val="0071468B"/>
    <w:rsid w:val="00716704"/>
    <w:rsid w:val="00726599"/>
    <w:rsid w:val="007739DE"/>
    <w:rsid w:val="0078113C"/>
    <w:rsid w:val="007A152F"/>
    <w:rsid w:val="007A5531"/>
    <w:rsid w:val="00825823"/>
    <w:rsid w:val="00871D6B"/>
    <w:rsid w:val="00891052"/>
    <w:rsid w:val="008C5B17"/>
    <w:rsid w:val="00916C87"/>
    <w:rsid w:val="00923BC8"/>
    <w:rsid w:val="00963E60"/>
    <w:rsid w:val="00973594"/>
    <w:rsid w:val="009823E2"/>
    <w:rsid w:val="0099264C"/>
    <w:rsid w:val="009F5B01"/>
    <w:rsid w:val="009F7914"/>
    <w:rsid w:val="009F7E52"/>
    <w:rsid w:val="00A0502B"/>
    <w:rsid w:val="00A608A8"/>
    <w:rsid w:val="00A66305"/>
    <w:rsid w:val="00A70011"/>
    <w:rsid w:val="00A71DAB"/>
    <w:rsid w:val="00A9143E"/>
    <w:rsid w:val="00A970C8"/>
    <w:rsid w:val="00AA3FA5"/>
    <w:rsid w:val="00AF120A"/>
    <w:rsid w:val="00AF4A1C"/>
    <w:rsid w:val="00B07060"/>
    <w:rsid w:val="00B31240"/>
    <w:rsid w:val="00B462E4"/>
    <w:rsid w:val="00BB10A5"/>
    <w:rsid w:val="00BD7EF1"/>
    <w:rsid w:val="00C23774"/>
    <w:rsid w:val="00C55AC9"/>
    <w:rsid w:val="00C772F0"/>
    <w:rsid w:val="00C82C63"/>
    <w:rsid w:val="00CC0459"/>
    <w:rsid w:val="00CF5165"/>
    <w:rsid w:val="00DA27EE"/>
    <w:rsid w:val="00DC7ECD"/>
    <w:rsid w:val="00DD65AB"/>
    <w:rsid w:val="00DE6C39"/>
    <w:rsid w:val="00E1794E"/>
    <w:rsid w:val="00E4023E"/>
    <w:rsid w:val="00E44B0F"/>
    <w:rsid w:val="00E76BC2"/>
    <w:rsid w:val="00E83DBE"/>
    <w:rsid w:val="00E95D8B"/>
    <w:rsid w:val="00EB0ED8"/>
    <w:rsid w:val="00EC0358"/>
    <w:rsid w:val="00ED7984"/>
    <w:rsid w:val="00EF12B9"/>
    <w:rsid w:val="00EF5199"/>
    <w:rsid w:val="00F53BEF"/>
    <w:rsid w:val="00F64CCC"/>
    <w:rsid w:val="00F65480"/>
    <w:rsid w:val="00F73772"/>
    <w:rsid w:val="00FA52C8"/>
    <w:rsid w:val="00FB134B"/>
    <w:rsid w:val="00FC502E"/>
    <w:rsid w:val="00FD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7F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65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7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65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7F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52</cp:revision>
  <dcterms:created xsi:type="dcterms:W3CDTF">2024-03-12T09:24:00Z</dcterms:created>
  <dcterms:modified xsi:type="dcterms:W3CDTF">2024-03-21T15:48:00Z</dcterms:modified>
</cp:coreProperties>
</file>