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18" w:rsidRDefault="009344E3" w:rsidP="00CC481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C</w:t>
      </w:r>
    </w:p>
    <w:p w:rsidR="00C04C26" w:rsidRDefault="00C04C26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C4818" w:rsidRDefault="00CC4818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C4818" w:rsidRDefault="00CC4818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C4818" w:rsidRDefault="00CC4818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PATTO DI INTEGRITÀ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4E3" w:rsidRPr="009344E3" w:rsidRDefault="009344E3" w:rsidP="009344E3">
      <w:pPr>
        <w:shd w:val="clear" w:color="auto" w:fill="FFFFFF"/>
        <w:jc w:val="both"/>
        <w:textAlignment w:val="top"/>
        <w:rPr>
          <w:rFonts w:ascii="Times New Roman" w:hAnsi="Times New Roman" w:cs="Times New Roman"/>
          <w:b/>
          <w:color w:val="1C2024"/>
          <w:sz w:val="24"/>
          <w:szCs w:val="24"/>
        </w:rPr>
      </w:pPr>
      <w:r w:rsidRPr="009344E3">
        <w:rPr>
          <w:rFonts w:ascii="Times New Roman" w:hAnsi="Times New Roman" w:cs="Times New Roman"/>
          <w:b/>
          <w:color w:val="1C2024"/>
          <w:sz w:val="24"/>
          <w:szCs w:val="24"/>
        </w:rPr>
        <w:t xml:space="preserve">Procedura negoziata senza bando, ai sensi degli artt. 76 comma 2 del </w:t>
      </w:r>
      <w:proofErr w:type="spellStart"/>
      <w:r w:rsidRPr="009344E3">
        <w:rPr>
          <w:rFonts w:ascii="Times New Roman" w:hAnsi="Times New Roman" w:cs="Times New Roman"/>
          <w:b/>
          <w:color w:val="1C2024"/>
          <w:sz w:val="24"/>
          <w:szCs w:val="24"/>
        </w:rPr>
        <w:t>D.Lg.vo</w:t>
      </w:r>
      <w:proofErr w:type="spellEnd"/>
      <w:r w:rsidRPr="009344E3">
        <w:rPr>
          <w:rFonts w:ascii="Times New Roman" w:hAnsi="Times New Roman" w:cs="Times New Roman"/>
          <w:b/>
          <w:color w:val="1C2024"/>
          <w:sz w:val="24"/>
          <w:szCs w:val="24"/>
        </w:rPr>
        <w:t xml:space="preserve"> 36/2023, </w:t>
      </w:r>
      <w:bookmarkStart w:id="0" w:name="_Hlk154756394"/>
      <w:r w:rsidRPr="009344E3">
        <w:rPr>
          <w:rFonts w:ascii="Times New Roman" w:hAnsi="Times New Roman" w:cs="Times New Roman"/>
          <w:b/>
          <w:color w:val="1C2024"/>
          <w:sz w:val="24"/>
          <w:szCs w:val="24"/>
        </w:rPr>
        <w:t xml:space="preserve">volta alla conclusione di un accordo con più strutture alberghiere per il servizio di alloggiamento al personale delle Forze dell'Ordine </w:t>
      </w:r>
      <w:r w:rsidRPr="009344E3">
        <w:rPr>
          <w:rFonts w:ascii="Times New Roman" w:hAnsi="Times New Roman" w:cs="Times New Roman"/>
          <w:b/>
          <w:color w:val="1C2024"/>
          <w:sz w:val="24"/>
          <w:szCs w:val="24"/>
          <w:u w:val="single"/>
        </w:rPr>
        <w:t>provenienti da altre sedi ed impiegati in attività di ordine e sicurezza pubblica Fuori Sede</w:t>
      </w:r>
      <w:r w:rsidRPr="009344E3">
        <w:rPr>
          <w:rFonts w:ascii="Times New Roman" w:hAnsi="Times New Roman" w:cs="Times New Roman"/>
          <w:b/>
          <w:color w:val="1C2024"/>
          <w:sz w:val="24"/>
          <w:szCs w:val="24"/>
        </w:rPr>
        <w:t> per l’evento straordinario del G7 che si terrà nella provincia di Brindisi nel giugno 2024</w:t>
      </w:r>
      <w:bookmarkStart w:id="1" w:name="_GoBack"/>
      <w:bookmarkEnd w:id="1"/>
      <w:r w:rsidRPr="009344E3">
        <w:rPr>
          <w:rFonts w:ascii="Times New Roman" w:hAnsi="Times New Roman" w:cs="Times New Roman"/>
          <w:b/>
          <w:color w:val="1C2024"/>
          <w:sz w:val="24"/>
          <w:szCs w:val="24"/>
        </w:rPr>
        <w:t>.</w:t>
      </w:r>
    </w:p>
    <w:bookmarkEnd w:id="0"/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Pr="0058307E" w:rsidRDefault="0058307E" w:rsidP="005830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PREFETTURA </w:t>
      </w:r>
      <w:r w:rsidR="008C2C66" w:rsidRPr="0058307E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 w:rsidR="008C2C66" w:rsidRPr="0058307E">
        <w:rPr>
          <w:rFonts w:ascii="Times New Roman" w:hAnsi="Times New Roman" w:cs="Times New Roman"/>
          <w:sz w:val="24"/>
          <w:szCs w:val="24"/>
        </w:rPr>
        <w:t>BRINDISI</w:t>
      </w:r>
      <w:r w:rsidR="00494589" w:rsidRPr="0058307E">
        <w:rPr>
          <w:rFonts w:ascii="Times New Roman" w:hAnsi="Times New Roman" w:cs="Times New Roman"/>
          <w:sz w:val="24"/>
          <w:szCs w:val="24"/>
        </w:rPr>
        <w:t xml:space="preserve"> </w:t>
      </w:r>
      <w:r w:rsidR="00AD45C0" w:rsidRPr="0058307E">
        <w:rPr>
          <w:rFonts w:ascii="Times New Roman" w:hAnsi="Times New Roman" w:cs="Times New Roman"/>
          <w:sz w:val="24"/>
          <w:szCs w:val="24"/>
        </w:rPr>
        <w:t xml:space="preserve"> C.F</w:t>
      </w:r>
      <w:r w:rsidR="00C04C26" w:rsidRPr="005830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4C26" w:rsidRPr="0058307E">
        <w:rPr>
          <w:rFonts w:ascii="Times New Roman" w:hAnsi="Times New Roman" w:cs="Times New Roman"/>
          <w:sz w:val="24"/>
          <w:szCs w:val="24"/>
        </w:rPr>
        <w:t xml:space="preserve"> </w:t>
      </w:r>
      <w:r w:rsidR="008C2C66" w:rsidRPr="0058307E">
        <w:rPr>
          <w:rFonts w:ascii="Times New Roman" w:hAnsi="Times New Roman" w:cs="Times New Roman"/>
          <w:sz w:val="24"/>
          <w:szCs w:val="24"/>
        </w:rPr>
        <w:t>80001510744</w:t>
      </w:r>
      <w:r w:rsidR="00C04C26" w:rsidRPr="0058307E">
        <w:rPr>
          <w:rFonts w:ascii="Times New Roman" w:hAnsi="Times New Roman" w:cs="Times New Roman"/>
          <w:sz w:val="24"/>
          <w:szCs w:val="24"/>
        </w:rPr>
        <w:t xml:space="preserve"> (di seguito denominata Amministrazione)</w:t>
      </w:r>
    </w:p>
    <w:p w:rsidR="007D298D" w:rsidRDefault="007D298D" w:rsidP="0058307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58307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C04C26" w:rsidRPr="0058307E" w:rsidRDefault="00C04C26" w:rsidP="005830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307E">
        <w:rPr>
          <w:rFonts w:ascii="Times New Roman" w:hAnsi="Times New Roman" w:cs="Times New Roman"/>
          <w:sz w:val="24"/>
          <w:szCs w:val="24"/>
        </w:rPr>
        <w:t>L’</w:t>
      </w:r>
      <w:r w:rsidR="0058307E">
        <w:rPr>
          <w:rFonts w:ascii="Times New Roman" w:hAnsi="Times New Roman" w:cs="Times New Roman"/>
          <w:sz w:val="24"/>
          <w:szCs w:val="24"/>
        </w:rPr>
        <w:t xml:space="preserve"> IMPRESA ………………………………………………….</w:t>
      </w:r>
      <w:r w:rsidRPr="0058307E">
        <w:rPr>
          <w:rFonts w:ascii="Times New Roman" w:hAnsi="Times New Roman" w:cs="Times New Roman"/>
          <w:sz w:val="24"/>
          <w:szCs w:val="24"/>
        </w:rPr>
        <w:t xml:space="preserve"> (di seguito denominata</w:t>
      </w:r>
      <w:r w:rsidR="007D298D" w:rsidRPr="0058307E">
        <w:rPr>
          <w:rFonts w:ascii="Times New Roman" w:hAnsi="Times New Roman" w:cs="Times New Roman"/>
          <w:sz w:val="24"/>
          <w:szCs w:val="24"/>
        </w:rPr>
        <w:t xml:space="preserve"> </w:t>
      </w:r>
      <w:r w:rsidR="0058307E">
        <w:rPr>
          <w:rFonts w:ascii="Times New Roman" w:hAnsi="Times New Roman" w:cs="Times New Roman"/>
          <w:sz w:val="24"/>
          <w:szCs w:val="24"/>
        </w:rPr>
        <w:t>Impresa</w:t>
      </w:r>
      <w:r w:rsidRPr="0058307E">
        <w:rPr>
          <w:rFonts w:ascii="Times New Roman" w:hAnsi="Times New Roman" w:cs="Times New Roman"/>
          <w:sz w:val="24"/>
          <w:szCs w:val="24"/>
        </w:rPr>
        <w:t>)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in………………………………………………...…………………………………….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C.F./ P. IVA……………………………………………………………...…………………………….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rappresentata da ………………………………………………………………...………………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di…………………………………………………………………………...…………..........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l’art.1, comma 17, della legge 6 novembre 2012, n.190, recante “Disposizioni per la prevenzione 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repressione della corruzione e dell’illegalità nella pubblica Amministrazione”;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Piano Nazionale Anticorruzione 2016 approvato dall’Autorità Nazionale Anticorruzione con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Delibera n.831 del 3 agosto 2016;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AD45C0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D.l</w:t>
      </w:r>
      <w:r w:rsidR="00C04C26">
        <w:rPr>
          <w:rFonts w:ascii="Times New Roman" w:hAnsi="Times New Roman" w:cs="Times New Roman"/>
          <w:sz w:val="24"/>
          <w:szCs w:val="24"/>
        </w:rPr>
        <w:t>g</w:t>
      </w:r>
      <w:r w:rsidR="0058307E">
        <w:rPr>
          <w:rFonts w:ascii="Times New Roman" w:hAnsi="Times New Roman" w:cs="Times New Roman"/>
          <w:sz w:val="24"/>
          <w:szCs w:val="24"/>
        </w:rPr>
        <w:t>s. 18 aprile 2016, n.50 recante</w:t>
      </w:r>
      <w:r w:rsidR="00C04C26">
        <w:rPr>
          <w:rFonts w:ascii="Times New Roman" w:hAnsi="Times New Roman" w:cs="Times New Roman"/>
          <w:sz w:val="24"/>
          <w:szCs w:val="24"/>
        </w:rPr>
        <w:t>: “Attuazione delle Direttive 2014/23/UE, 2014/24/UE” 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 w:rsidR="00C04C26">
        <w:rPr>
          <w:rFonts w:ascii="Times New Roman" w:hAnsi="Times New Roman" w:cs="Times New Roman"/>
          <w:sz w:val="24"/>
          <w:szCs w:val="24"/>
        </w:rPr>
        <w:t>2014/25/UE sull’aggiudicazione dei contratti di concessione, sugli appalti pubblici e sulle procedure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d’appalto degli enti erogatori nei settori dell’acqua, dell’energia, dei trasporti e dei servizi postali,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nonché per il riordino della disciplina vigente in materia di contratti pubblici relativi a lavori, servizi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forniture”;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Piano Triennale della P</w:t>
      </w:r>
      <w:r w:rsidR="00434860">
        <w:rPr>
          <w:rFonts w:ascii="Times New Roman" w:hAnsi="Times New Roman" w:cs="Times New Roman"/>
          <w:sz w:val="24"/>
          <w:szCs w:val="24"/>
        </w:rPr>
        <w:t>revenzione della Corruzione 2019 – 2021</w:t>
      </w:r>
      <w:r>
        <w:rPr>
          <w:rFonts w:ascii="Times New Roman" w:hAnsi="Times New Roman" w:cs="Times New Roman"/>
          <w:sz w:val="24"/>
          <w:szCs w:val="24"/>
        </w:rPr>
        <w:t xml:space="preserve"> del Ministero dell’Interno,</w:t>
      </w:r>
      <w:r w:rsidR="00583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adottato con decreto del Minis</w:t>
      </w:r>
      <w:r w:rsidR="00434860">
        <w:rPr>
          <w:rFonts w:ascii="Times New Roman" w:hAnsi="Times New Roman" w:cs="Times New Roman"/>
          <w:sz w:val="24"/>
          <w:szCs w:val="24"/>
        </w:rPr>
        <w:t>tro in data 14 febbraio 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decreto del Presidente della Repubblica 16 aprile 2013, n.62, con il quale è stato emanato il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“Regolamento recante codice di comportamento dei dipendenti pubblici, a norma dell’art.54 del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 legislativo 30 marzo 2001, n. 165”;</w:t>
      </w:r>
    </w:p>
    <w:p w:rsidR="007D298D" w:rsidRDefault="007D298D" w:rsidP="00C0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Codice di comportamento dei dipendenti del Ministero dell’Interno, adottato con decreto del sig.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Ministro in data 08 agosto 2016;</w:t>
      </w:r>
    </w:p>
    <w:p w:rsidR="009E26F9" w:rsidRDefault="009E26F9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818" w:rsidRDefault="00CC4818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L’AMMINISTRAZIONE e L’IMPRESA CONVENGONO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SEGUE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1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(Ambito di applicazione e finalità)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1.Il presente Patto va applicato in tutte le procedure di gara sopra e sotto soglia comunitaria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2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salvo che per l’affidamento specifico sussista già un apposito Patto di integrità predisposto da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altro soggetto giuridico (Consip).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procedure sotto soglia vanno ricompresi anche gli affidamenti effettuati sotto il limite dei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40.000,00 euro (</w:t>
      </w:r>
      <w:proofErr w:type="spellStart"/>
      <w:r>
        <w:rPr>
          <w:rFonts w:ascii="Times New Roman" w:hAnsi="Times New Roman" w:cs="Times New Roman"/>
          <w:sz w:val="24"/>
          <w:szCs w:val="24"/>
        </w:rPr>
        <w:t>quarantamilaeuro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2.Il presente Patto di integrità rappresenta una misura di prevenzione nei confronti di pratiche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corruttive,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comunque tendenti ad inficiare il corretto svolgimento dell’azione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amministrativa nell’ambito dei pubblici appalti banditi dall’Amministrazione.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3.Il Patto disciplina e regola i comportamenti degli operatori economici che prendono parte alle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 di affidamento e gestione degli appalti di lavori, servizi e forniture, nonché del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personale appartenente all’Amministrazione.</w:t>
      </w:r>
    </w:p>
    <w:p w:rsidR="007D298D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4.Nel Patto sono stabilite reciproche e formali obbligazioni tra l’Amministrazione e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Impresa</w:t>
      </w:r>
      <w:proofErr w:type="gramEnd"/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partecipante alla procedura di gara ed eventualmente aggiudicataria della gara medesima,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affinché i propri comportamenti siano improntati all’osservanza dei principi di lealtà, trasparenza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correttezza in tutte le fasi dell’appalto, dalla partecipazione alla esecuzione contrattuale. 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Patto, sottoscritto per accettazione dal legale rappresentante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Impresa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dall’eventuale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Direttore/i Tecnico/i, è presentato dalla Impresa medesima allegato alla documentazione relativa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procedura di gara oppure, nel caso di affidamenti con gara informale, unitamente alla propria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offerta, per formarne, in entrambi i casi, parte integrante e sostanziale.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Consorzi o Raggruppamenti Temporanei di Imprese, il Patto va sottoscritto dal legale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rappresentante del Consorzio nonché di ciascuna delle Imprese consorziate o raggruppate 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dall’eventuale loro Direttore/i Tecnico/i.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ricorso all’avvalimento, il Patto va sottoscritto anche dal legale rappresentante della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Impresa e/o Imprese ausiliaria/e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dall’eventuale/i Direttore/i Tecnico/i.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subappalto – laddove consentito – il Patto va sottoscritto anche dal legale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rappresentante del soggetto affidatario del subappalto medesimo, e dall’eventuale/i Direttore/i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Tecnici.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6.In caso di aggiudicazione della gara il presente Patto verrà allegato al contratto, da cui sarà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espressamente richiamato, così da formarne parte integrante e sostanziale.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7.La presentazione del Patto, sottoscritto per accettazione incondizionata delle relative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prescrizioni, costituisce per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Impresa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concorrente condizione essenziale per l’ammissione alla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 di gara sopra indicata, pena l’esclusione dalla medesima. La carenza della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di accettazione del Patto di integrità o la mancata produzione dello stesso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debitamente sottoscritto dal concorrente, sono regolarizzabili attraverso la procedura di soccorso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istruttorio di cui all’art.83, comma 9, del d.lgs.n.50/2016, con l’applicazione della sanzione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pecuniaria stabilita nella relativa procedura di gara.</w:t>
      </w:r>
    </w:p>
    <w:p w:rsidR="00494589" w:rsidRDefault="00494589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2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(Obblighi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Impresa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1.L’Impresa conforma la propria condotta ai principi di lealtà, trasparenza e correttezza.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2.L’Impresa si impegna a non offrire somme di denaro, utilità, vantaggi, benefici o qualsiasi altra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ricompensa, sia direttamente che indirettamente tramite intermediari, al personale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dell’Amministrazione, ovvero a terzi, ai fini dell’aggiudicazione della gara o di distorcerne il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corretto svolgimento.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3.L’Impresa si impegna a non offrire somme di denaro, utilità, vantaggi, benefici o qualsiasi altra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ricompensa, sia direttamente che indirettamente tramite intermediari, al personale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dell’Amministrazione, ovvero a terzi, ai fini dell’assegnazione del contratto o di distorcerne 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corretta e regolare esecuzione.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4.L’Impresa, salvi ed impregiudicati gli obblighi legali di denuncia alla competente Autorità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Giudiziaria, segnala tempestivamente all’Amministrazione qualsiasi fatto o circostanza di cui sia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conoscenza, anomalo, corruttivo o costituente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fattispecie di illecito ovvero suscettibile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generare turbativa, irregolarità o distorsione nelle fasi di svolgimento del procedimento di gara.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stessi obblighi, è tenuta anche l’impresa aggiudicataria della gara nella fase dell’esecuzione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contratto.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5.Il legale rappresentante dell’Impresa informa prontamente e puntualmente tutto il personale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 si avvale, circa il presente Patto di integrità e gli obblighi in esso contenuti e vigila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scrupolosamente sulla loro osservanza.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6.Il legale rappresentante dell’Impresa segnala eventuali situazioni di conflitto di interesse, di cui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 a conoscenza, rispetto al personale dell’Amministrazione.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7.Il legale rappresentante dell’Impresa </w:t>
      </w:r>
      <w:proofErr w:type="gramStart"/>
      <w:r>
        <w:rPr>
          <w:rFonts w:ascii="Times New Roman" w:hAnsi="Times New Roman" w:cs="Times New Roman"/>
          <w:sz w:val="24"/>
          <w:szCs w:val="24"/>
        </w:rPr>
        <w:t>dichiara :</w:t>
      </w:r>
      <w:proofErr w:type="gramEnd"/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avere in alcun modo influenzato il procedimento amministrativo diretto a stabilire il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contenuto del bando di gara e della documentazione tecnica e normativa ad esso allegata, al fine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condizionare la determinazione del prezzo posto a base d’asta ed i criteri di scelta del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contraente, ivi compresi i requisiti di ordine generale, tecnici, professionali, finanziari richiesti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partecipazione ed i requisiti tecnici del bene, servizio o opera oggetto dell’appalto.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trovarsi in situazioni di controllo o di collegamento (formale e/o sostanziale) con altri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concorrenti e che non si è accordato e non si accorderà con altri partecipanti alla gara per limitare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libera concorrenza e, comunque, di non trovarsi in altre situazioni ritenute incompatibili con 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 alle gare dal Codice degli Appalti, dal Codice Civile ovvero dalle altre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disposizioni normative vigenti;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conferito incarichi ai soggetti di cui</w:t>
      </w:r>
      <w:r w:rsidR="00AD45C0">
        <w:rPr>
          <w:rFonts w:ascii="Times New Roman" w:hAnsi="Times New Roman" w:cs="Times New Roman"/>
          <w:sz w:val="24"/>
          <w:szCs w:val="24"/>
        </w:rPr>
        <w:t xml:space="preserve"> all’art. 53, c. 16-ter, del D.l</w:t>
      </w:r>
      <w:r>
        <w:rPr>
          <w:rFonts w:ascii="Times New Roman" w:hAnsi="Times New Roman" w:cs="Times New Roman"/>
          <w:sz w:val="24"/>
          <w:szCs w:val="24"/>
        </w:rPr>
        <w:t>gs. n. 165 del 30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marzo 2001 così co</w:t>
      </w:r>
      <w:r w:rsidR="00AD45C0">
        <w:rPr>
          <w:rFonts w:ascii="Times New Roman" w:hAnsi="Times New Roman" w:cs="Times New Roman"/>
          <w:sz w:val="24"/>
          <w:szCs w:val="24"/>
        </w:rPr>
        <w:t>me integrato dall’art.21 del D.l</w:t>
      </w:r>
      <w:r>
        <w:rPr>
          <w:rFonts w:ascii="Times New Roman" w:hAnsi="Times New Roman" w:cs="Times New Roman"/>
          <w:sz w:val="24"/>
          <w:szCs w:val="24"/>
        </w:rPr>
        <w:t>gs. 8.4.2013, n.39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di non aver stipulato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contratti con i medesimi soggetti;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consapevole che, qualora venga accertata la violazione del suddetto divieto di cui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45C0">
        <w:rPr>
          <w:rFonts w:ascii="Times New Roman" w:hAnsi="Times New Roman" w:cs="Times New Roman"/>
          <w:sz w:val="24"/>
          <w:szCs w:val="24"/>
        </w:rPr>
        <w:t>ll’art.53, comma 16-ter, del D.l</w:t>
      </w:r>
      <w:r>
        <w:rPr>
          <w:rFonts w:ascii="Times New Roman" w:hAnsi="Times New Roman" w:cs="Times New Roman"/>
          <w:sz w:val="24"/>
          <w:szCs w:val="24"/>
        </w:rPr>
        <w:t xml:space="preserve">gs. 30 marzo 2001, n. 165 così come integrato dall’art.21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r w:rsidR="00494589">
        <w:rPr>
          <w:rFonts w:ascii="Times New Roman" w:hAnsi="Times New Roman" w:cs="Times New Roman"/>
          <w:sz w:val="24"/>
          <w:szCs w:val="24"/>
        </w:rPr>
        <w:t xml:space="preserve">  </w:t>
      </w:r>
      <w:r w:rsidR="00AD45C0">
        <w:rPr>
          <w:rFonts w:ascii="Times New Roman" w:hAnsi="Times New Roman" w:cs="Times New Roman"/>
          <w:sz w:val="24"/>
          <w:szCs w:val="24"/>
        </w:rPr>
        <w:t>D.l</w:t>
      </w:r>
      <w:r>
        <w:rPr>
          <w:rFonts w:ascii="Times New Roman" w:hAnsi="Times New Roman" w:cs="Times New Roman"/>
          <w:sz w:val="24"/>
          <w:szCs w:val="24"/>
        </w:rPr>
        <w:t>gs.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8.4.2013, n.39 verrà disposta l’immediata esclusione dell’ Impresa dalla partecipazione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procedura d’affidamento.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impegnarsi a rendere noti, su richiesta dell’Amministrazione, tutti i pagamenti eseguiti 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riguardanti il contratto eventualmente aggiudicatole a seguito della procedura di affidamento.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3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(Obblighi dell’Amministrazione)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1.L’Amministrazione conforma la propria condotta ai principi di lealtà, trasparenza e correttezza.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2.L’Amministrazione informa il proprio personale e tutti i soggetti in essa operanti, a qualsiasi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titolo coinvolti nella procedura di gara sopra indicata e nelle fasi di vigilanza, controllo 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gestione dell’esecuzione del relativo contratto qualora assegnato, circa il presente Patto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integrità e gli obblighi in esso contenuti, vigilando sulla loro osservanza.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3.L’Amministrazione attiverà le procedure di legge nei confronti del personale che non conformi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proprio operato ai principi richiamati al comma primo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 alle disposizioni contenute nel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codice di comportamento dei dipendenti pubblici di cui al D.P.R. 16 aprile 2013, n.62, ovvero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 Codice di comportamento dei dipendenti del Ministero dell’Interno.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4.L’Amministrazione aprirà un procedimento istruttorio per la verifica di ogni eventuale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segnalazione ricevuta in merito a condotte anomale, poste in essere dal proprio personale in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relazione al procedimento di gara ed alle fasi di esecuzione del contratto.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5.L’Amministrazione formalizza l’accertamento delle violazioni del presente Patto di integrità,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 rispetto del principio del contraddittorio.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4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(Sanzioni)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1.L’accertamento del mancato rispetto da parte dell’Impresa anche di una sola delle prescrizioni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indicate all’art.2 del presente Patto potrà comportare oltre alla segnalazione agli Organi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competenti, l’applicazione, previa contestazione scritta, delle seguenti sanzioni: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esclusione dalla procedura di affidamento ed escussione della cauzione provvisoria 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garanzia della serietà dell’offerta, se la violazione è accertata nella fase precedente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all’aggiudicazione dell’appalto;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revoca dell’aggiudicazione ed escussione della cauzione se la violazione è accertata nella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fase successiva all’aggiudicazione dell’appalto ma precedente alla stipula del contratto;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risoluzione del contratto ed escussione della cauzione definitiva a garanzia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dell’adempimento del contratto, se la violazione è accertata nella fase di esecuzione dell’appalto.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2.In ogni caso, l’accertamento di una violazione degli obblighi assunti con il presente Patto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Integrità costituisce legittima causa di esclusione dell’Impresa dalla partecipazione alle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 di affidamento degli appalti di lavori, forniture e servizi bandite dall’Amministrazione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dell’Interno per i successivi tre anni.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5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(Controversie)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risoluzione di ogni eventuale controversia relativa all’interpretazione ed alla esecuzione del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 Patto di Integrità è demandata all’Autorità Giudiziaria competente.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6</w:t>
      </w:r>
    </w:p>
    <w:p w:rsidR="00494589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(Durata)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Patto di integrità e le relative sanzioni si applicano dall’inizio della procedura volta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all’affidamento e fino alla regolare ed integrale esecuzione del contratto assegnato a seguito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procedura medesima.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214" w:rsidRDefault="00C04C26" w:rsidP="00494589">
      <w:pPr>
        <w:jc w:val="both"/>
      </w:pPr>
      <w:r>
        <w:rPr>
          <w:rFonts w:ascii="Times New Roman" w:hAnsi="Times New Roman" w:cs="Times New Roman"/>
          <w:sz w:val="24"/>
          <w:szCs w:val="24"/>
        </w:rPr>
        <w:t>L’AMMINISTRAZIONE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L’IMPRESA</w:t>
      </w:r>
    </w:p>
    <w:sectPr w:rsidR="00105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78E7"/>
    <w:multiLevelType w:val="hybridMultilevel"/>
    <w:tmpl w:val="3B64D70C"/>
    <w:lvl w:ilvl="0" w:tplc="B5F4DF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26"/>
    <w:rsid w:val="000E460D"/>
    <w:rsid w:val="00105214"/>
    <w:rsid w:val="001F02C4"/>
    <w:rsid w:val="00434860"/>
    <w:rsid w:val="00494589"/>
    <w:rsid w:val="004A655C"/>
    <w:rsid w:val="0058307E"/>
    <w:rsid w:val="007D298D"/>
    <w:rsid w:val="0087294C"/>
    <w:rsid w:val="008C2C66"/>
    <w:rsid w:val="009344E3"/>
    <w:rsid w:val="009E26F9"/>
    <w:rsid w:val="00AD45C0"/>
    <w:rsid w:val="00AF660C"/>
    <w:rsid w:val="00C04C26"/>
    <w:rsid w:val="00C47800"/>
    <w:rsid w:val="00CC4818"/>
    <w:rsid w:val="00E35139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BA66"/>
  <w15:docId w15:val="{5F71FF7C-F89A-4C60-9AF1-C9D3A430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2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Chirico</dc:creator>
  <cp:lastModifiedBy>dpp1049667@dippp.interno.it</cp:lastModifiedBy>
  <cp:revision>2</cp:revision>
  <cp:lastPrinted>2018-02-23T11:14:00Z</cp:lastPrinted>
  <dcterms:created xsi:type="dcterms:W3CDTF">2024-02-15T14:16:00Z</dcterms:created>
  <dcterms:modified xsi:type="dcterms:W3CDTF">2024-02-15T14:16:00Z</dcterms:modified>
</cp:coreProperties>
</file>