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FEF6C" w14:textId="77777777" w:rsidR="0024595F" w:rsidRPr="00BD3E6D" w:rsidRDefault="0024595F" w:rsidP="0078435E">
      <w:pPr>
        <w:contextualSpacing/>
        <w:mirrorIndents/>
        <w:jc w:val="center"/>
        <w:rPr>
          <w:b/>
          <w:u w:val="single"/>
        </w:rPr>
      </w:pPr>
      <w:bookmarkStart w:id="0" w:name="_GoBack"/>
      <w:bookmarkEnd w:id="0"/>
    </w:p>
    <w:p w14:paraId="1A80AAA0" w14:textId="77777777" w:rsidR="0078435E" w:rsidRPr="00427172" w:rsidRDefault="00EF6B55" w:rsidP="0078435E">
      <w:pPr>
        <w:contextualSpacing/>
        <w:mirrorIndents/>
        <w:jc w:val="center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STRUTTURA DELL’OFFERTA</w:t>
      </w:r>
    </w:p>
    <w:p w14:paraId="551E6BEE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0B1F5EF5" w14:textId="77777777" w:rsidR="0078435E" w:rsidRPr="00427172" w:rsidRDefault="0078435E" w:rsidP="00EF6B55">
      <w:pPr>
        <w:contextualSpacing/>
        <w:mirrorIndents/>
        <w:jc w:val="center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Criteri di valutazione e ponderazione delle offerte per la selezione dell’offerta economicamente più vantaggiosa</w:t>
      </w:r>
      <w:r w:rsidR="006B41C4" w:rsidRPr="00427172">
        <w:rPr>
          <w:b/>
          <w:sz w:val="24"/>
          <w:szCs w:val="24"/>
        </w:rPr>
        <w:t xml:space="preserve">, </w:t>
      </w:r>
      <w:r w:rsidR="008A6B4E" w:rsidRPr="00427172">
        <w:rPr>
          <w:b/>
          <w:sz w:val="24"/>
          <w:szCs w:val="24"/>
        </w:rPr>
        <w:t>sulla base</w:t>
      </w:r>
      <w:r w:rsidR="006B41C4" w:rsidRPr="00427172">
        <w:rPr>
          <w:b/>
          <w:sz w:val="24"/>
          <w:szCs w:val="24"/>
        </w:rPr>
        <w:t xml:space="preserve"> del miglior rapporto qualità/prezzo</w:t>
      </w:r>
      <w:r w:rsidR="008111B8" w:rsidRPr="00427172">
        <w:rPr>
          <w:b/>
          <w:sz w:val="24"/>
          <w:szCs w:val="24"/>
        </w:rPr>
        <w:t xml:space="preserve"> </w:t>
      </w:r>
      <w:r w:rsidR="008111B8" w:rsidRPr="00427172">
        <w:rPr>
          <w:b/>
          <w:sz w:val="24"/>
          <w:szCs w:val="24"/>
          <w:u w:val="single"/>
        </w:rPr>
        <w:t>LOTTO UNICO</w:t>
      </w:r>
    </w:p>
    <w:p w14:paraId="4D8A9A25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59485FAC" w14:textId="4817A646" w:rsidR="0078435E" w:rsidRPr="00427172" w:rsidRDefault="0078435E" w:rsidP="00EF6B55">
      <w:pPr>
        <w:contextualSpacing/>
        <w:mirrorIndents/>
        <w:jc w:val="center"/>
        <w:rPr>
          <w:b/>
          <w:sz w:val="24"/>
          <w:szCs w:val="24"/>
          <w:u w:val="single"/>
        </w:rPr>
      </w:pPr>
      <w:r w:rsidRPr="00427172">
        <w:rPr>
          <w:b/>
          <w:sz w:val="24"/>
          <w:szCs w:val="24"/>
          <w:u w:val="single"/>
        </w:rPr>
        <w:t>Centri di cui all’ar</w:t>
      </w:r>
      <w:r w:rsidR="008111B8" w:rsidRPr="00427172">
        <w:rPr>
          <w:b/>
          <w:sz w:val="24"/>
          <w:szCs w:val="24"/>
          <w:u w:val="single"/>
        </w:rPr>
        <w:t xml:space="preserve">t. 1, </w:t>
      </w:r>
      <w:r w:rsidR="006921AA" w:rsidRPr="00427172">
        <w:rPr>
          <w:b/>
          <w:sz w:val="24"/>
          <w:szCs w:val="24"/>
          <w:u w:val="single"/>
        </w:rPr>
        <w:t>comma 2</w:t>
      </w:r>
      <w:r w:rsidR="00EF6B55" w:rsidRPr="00427172">
        <w:rPr>
          <w:b/>
          <w:sz w:val="24"/>
          <w:szCs w:val="24"/>
          <w:u w:val="single"/>
        </w:rPr>
        <w:t xml:space="preserve">, lettera </w:t>
      </w:r>
      <w:r w:rsidR="006C321B">
        <w:rPr>
          <w:b/>
          <w:sz w:val="24"/>
          <w:szCs w:val="24"/>
          <w:u w:val="single"/>
        </w:rPr>
        <w:t>A</w:t>
      </w:r>
      <w:r w:rsidR="00EF6B55" w:rsidRPr="00427172">
        <w:rPr>
          <w:b/>
          <w:sz w:val="24"/>
          <w:szCs w:val="24"/>
          <w:u w:val="single"/>
        </w:rPr>
        <w:t>)</w:t>
      </w:r>
      <w:r w:rsidR="008111B8" w:rsidRPr="00427172">
        <w:rPr>
          <w:b/>
          <w:sz w:val="24"/>
          <w:szCs w:val="24"/>
          <w:u w:val="single"/>
        </w:rPr>
        <w:t>,</w:t>
      </w:r>
      <w:r w:rsidR="00EF6B55" w:rsidRPr="00427172">
        <w:rPr>
          <w:b/>
          <w:sz w:val="24"/>
          <w:szCs w:val="24"/>
          <w:u w:val="single"/>
        </w:rPr>
        <w:t xml:space="preserve"> del </w:t>
      </w:r>
      <w:r w:rsidR="00712BB5" w:rsidRPr="00427172">
        <w:rPr>
          <w:b/>
          <w:sz w:val="24"/>
          <w:szCs w:val="24"/>
          <w:u w:val="single"/>
        </w:rPr>
        <w:t>c</w:t>
      </w:r>
      <w:r w:rsidRPr="00427172">
        <w:rPr>
          <w:b/>
          <w:sz w:val="24"/>
          <w:szCs w:val="24"/>
          <w:u w:val="single"/>
        </w:rPr>
        <w:t>apitolato</w:t>
      </w:r>
    </w:p>
    <w:p w14:paraId="488B2858" w14:textId="77777777" w:rsidR="008A6B4E" w:rsidRPr="00427172" w:rsidRDefault="008A6B4E" w:rsidP="0078435E">
      <w:pPr>
        <w:contextualSpacing/>
        <w:mirrorIndents/>
        <w:jc w:val="both"/>
        <w:rPr>
          <w:b/>
          <w:sz w:val="24"/>
          <w:szCs w:val="24"/>
          <w:u w:val="single"/>
        </w:rPr>
      </w:pPr>
    </w:p>
    <w:p w14:paraId="1D979029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</w:p>
    <w:p w14:paraId="5A8246B7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A) VALUTAZIONE DELL’ OFFERTA</w:t>
      </w:r>
    </w:p>
    <w:p w14:paraId="52DFC1CE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L’aggiudicazione sarà determinata secondo il criterio dell'offerta economicamente più vantaggiosa individuata sulla base del miglior rapporto qualità/prezzo ai sensi dell'a</w:t>
      </w:r>
      <w:r w:rsidR="00063475" w:rsidRPr="00427172">
        <w:rPr>
          <w:rFonts w:eastAsia="Calibri"/>
          <w:sz w:val="24"/>
          <w:szCs w:val="24"/>
          <w:lang w:eastAsia="en-US" w:bidi="ar-SA"/>
        </w:rPr>
        <w:t xml:space="preserve">rt. 95 comma 3, lett. a) del </w:t>
      </w:r>
      <w:proofErr w:type="spellStart"/>
      <w:r w:rsidR="00063475" w:rsidRPr="00427172">
        <w:rPr>
          <w:rFonts w:eastAsia="Calibri"/>
          <w:sz w:val="24"/>
          <w:szCs w:val="24"/>
          <w:lang w:eastAsia="en-US" w:bidi="ar-SA"/>
        </w:rPr>
        <w:t>D.</w:t>
      </w:r>
      <w:r w:rsidRPr="00427172">
        <w:rPr>
          <w:rFonts w:eastAsia="Calibri"/>
          <w:sz w:val="24"/>
          <w:szCs w:val="24"/>
          <w:lang w:eastAsia="en-US" w:bidi="ar-SA"/>
        </w:rPr>
        <w:t>Lgs.</w:t>
      </w:r>
      <w:proofErr w:type="spellEnd"/>
      <w:r w:rsidRPr="00427172">
        <w:rPr>
          <w:rFonts w:eastAsia="Calibri"/>
          <w:sz w:val="24"/>
          <w:szCs w:val="24"/>
          <w:lang w:eastAsia="en-US" w:bidi="ar-SA"/>
        </w:rPr>
        <w:t xml:space="preserve"> 50/2016, sulla base dei seguenti elementi di valutazione:</w:t>
      </w:r>
    </w:p>
    <w:p w14:paraId="6D1AE82E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-  Qualità dell'offerta tecnica </w:t>
      </w:r>
    </w:p>
    <w:p w14:paraId="3C4A1F94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-  Offerta economica </w:t>
      </w:r>
    </w:p>
    <w:p w14:paraId="02AA35C7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La Commissione valuterà le offerte ammesse nei termini di qualità e di prezzo di seguito dettagliati: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559"/>
      </w:tblGrid>
      <w:tr w:rsidR="008A6B4E" w:rsidRPr="00427172" w14:paraId="1AABC744" w14:textId="77777777" w:rsidTr="008A6B4E">
        <w:trPr>
          <w:trHeight w:val="34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DDD1EF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/>
                <w:sz w:val="24"/>
                <w:szCs w:val="24"/>
                <w:lang w:eastAsia="en-US" w:bidi="ar-SA"/>
              </w:rPr>
              <w:t>Criterio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CB91F9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/>
                <w:sz w:val="24"/>
                <w:szCs w:val="24"/>
                <w:lang w:eastAsia="en-US" w:bidi="ar-SA"/>
              </w:rPr>
              <w:t>Punteggio massimo</w:t>
            </w:r>
          </w:p>
        </w:tc>
      </w:tr>
      <w:tr w:rsidR="008A6B4E" w:rsidRPr="00427172" w14:paraId="5D94C4B1" w14:textId="77777777" w:rsidTr="008E780D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82BF5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Offerta Tecnica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2EF2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>70</w:t>
            </w:r>
          </w:p>
        </w:tc>
      </w:tr>
      <w:tr w:rsidR="008A6B4E" w:rsidRPr="00427172" w14:paraId="6CAC2D9C" w14:textId="77777777" w:rsidTr="008E780D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A9EC8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Offerta Economica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A2862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>30</w:t>
            </w:r>
          </w:p>
        </w:tc>
      </w:tr>
    </w:tbl>
    <w:p w14:paraId="245EBD19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618932A2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676866C9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2B3C297A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3E0FFBD8" w14:textId="77777777" w:rsidR="0078435E" w:rsidRPr="00427172" w:rsidRDefault="008A6B4E" w:rsidP="00BD3E6D">
      <w:pPr>
        <w:spacing w:line="276" w:lineRule="auto"/>
        <w:mirrorIndents/>
        <w:jc w:val="both"/>
        <w:rPr>
          <w:b/>
          <w:bCs/>
          <w:sz w:val="24"/>
          <w:szCs w:val="24"/>
        </w:rPr>
      </w:pPr>
      <w:r w:rsidRPr="00427172">
        <w:rPr>
          <w:b/>
          <w:bCs/>
          <w:sz w:val="24"/>
          <w:szCs w:val="24"/>
        </w:rPr>
        <w:t xml:space="preserve">B)  </w:t>
      </w:r>
      <w:r w:rsidR="0078435E" w:rsidRPr="00427172">
        <w:rPr>
          <w:b/>
          <w:bCs/>
          <w:sz w:val="24"/>
          <w:szCs w:val="24"/>
        </w:rPr>
        <w:t xml:space="preserve">MODALITA’ DI FORMULAZIONE DELL’OFFERTA </w:t>
      </w:r>
      <w:r w:rsidR="00EF6B55" w:rsidRPr="00427172">
        <w:rPr>
          <w:b/>
          <w:bCs/>
          <w:sz w:val="24"/>
          <w:szCs w:val="24"/>
        </w:rPr>
        <w:t>TECNICA</w:t>
      </w:r>
    </w:p>
    <w:p w14:paraId="063D7519" w14:textId="77777777" w:rsidR="0078435E" w:rsidRPr="00427172" w:rsidRDefault="0078435E" w:rsidP="0078435E">
      <w:pPr>
        <w:contextualSpacing/>
        <w:mirrorIndents/>
        <w:jc w:val="both"/>
        <w:rPr>
          <w:bCs/>
        </w:rPr>
      </w:pPr>
    </w:p>
    <w:p w14:paraId="7EC1FB92" w14:textId="77777777" w:rsidR="008A6B4E" w:rsidRPr="00427172" w:rsidRDefault="008A4AE3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Lo schema di offerta deve garantire l’esatta corrispondenza con gli elementi di valutazione contenuti nella struttura dell’offerta.</w:t>
      </w:r>
    </w:p>
    <w:p w14:paraId="72DD18C8" w14:textId="77777777" w:rsidR="008A4AE3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u w:val="single"/>
          <w:lang w:eastAsia="en-US" w:bidi="ar-SA"/>
        </w:rPr>
        <w:t>OFFERTA TECNICA.</w:t>
      </w:r>
    </w:p>
    <w:p w14:paraId="270C9D87" w14:textId="77777777" w:rsidR="008A4AE3" w:rsidRPr="00427172" w:rsidRDefault="008A4AE3" w:rsidP="008A4AE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II documento contenente l'offerta tecnica dovrà articolarsi secondo quanto di seguito indicato:</w:t>
      </w:r>
    </w:p>
    <w:p w14:paraId="2A041B09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B.1. QUALITA’ DEL SERVIZIO OFFERTO, da desumersi da:</w:t>
      </w:r>
    </w:p>
    <w:p w14:paraId="7A8DFDAF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B.1.1.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b/>
          <w:sz w:val="24"/>
          <w:szCs w:val="24"/>
          <w:lang w:eastAsia="en-US" w:bidi="ar-SA"/>
        </w:rPr>
        <w:t>Organizzazione del servizio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</w:p>
    <w:p w14:paraId="344A257A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II concorrente dovrà descrivere i servizi che intende offrire (offerta base) in conformità a quanto indicato nelle specifiche tecniche, con analitica descrizione delle sue modalità e componenti.</w:t>
      </w:r>
    </w:p>
    <w:p w14:paraId="1B8C7963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lastRenderedPageBreak/>
        <w:t xml:space="preserve">Dovranno essere illustrate le modalità di organizzazione dei vari servizi da svolgersi all’interno del centro, con precisa indicazione e descrizione delle singole voci (risorse umane e/o ore aggiuntive proposte) che generano i punteggi di cui al successivo punto </w:t>
      </w:r>
      <w:r w:rsidRPr="00427172">
        <w:rPr>
          <w:rFonts w:eastAsia="Calibri"/>
          <w:b/>
          <w:sz w:val="24"/>
          <w:szCs w:val="24"/>
          <w:lang w:eastAsia="en-US" w:bidi="ar-SA"/>
        </w:rPr>
        <w:t>D.1.1</w:t>
      </w:r>
      <w:r w:rsidR="00EF6B55" w:rsidRPr="00427172">
        <w:rPr>
          <w:rFonts w:eastAsia="Calibri"/>
          <w:b/>
          <w:sz w:val="24"/>
          <w:szCs w:val="24"/>
          <w:lang w:eastAsia="en-US" w:bidi="ar-SA"/>
        </w:rPr>
        <w:t xml:space="preserve">; </w:t>
      </w:r>
      <w:r w:rsidRPr="00427172">
        <w:rPr>
          <w:rFonts w:eastAsia="Calibri"/>
          <w:sz w:val="24"/>
          <w:szCs w:val="24"/>
          <w:lang w:eastAsia="en-US" w:bidi="ar-SA"/>
        </w:rPr>
        <w:t>in particolare:</w:t>
      </w:r>
    </w:p>
    <w:p w14:paraId="77198A0D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le unità incrementali proposte rispetto al rapporto minimo ospiti/operatori indicato nella tabella dotazione minima del personale (Allegato A del capitolato);</w:t>
      </w:r>
    </w:p>
    <w:p w14:paraId="29D212AE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le ore incrementali proposte rispetto ai servizi che nella tabella dotazione minima del personale (Allegato A del capitolato) sono misurati in ore settimanali, specificando se l’incremento riguarda il servizio di</w:t>
      </w:r>
      <w:r w:rsidR="00431EDC" w:rsidRPr="00427172">
        <w:rPr>
          <w:sz w:val="24"/>
          <w:szCs w:val="24"/>
        </w:rPr>
        <w:t xml:space="preserve"> direzione</w:t>
      </w:r>
      <w:r w:rsidR="0033479C" w:rsidRPr="00427172">
        <w:rPr>
          <w:sz w:val="24"/>
          <w:szCs w:val="24"/>
        </w:rPr>
        <w:t>,</w:t>
      </w:r>
      <w:r w:rsidRPr="00427172">
        <w:rPr>
          <w:sz w:val="24"/>
          <w:szCs w:val="24"/>
        </w:rPr>
        <w:t xml:space="preserve"> </w:t>
      </w:r>
      <w:r w:rsidR="00431EDC" w:rsidRPr="00427172">
        <w:rPr>
          <w:sz w:val="24"/>
          <w:szCs w:val="24"/>
        </w:rPr>
        <w:t xml:space="preserve">assistenza </w:t>
      </w:r>
      <w:r w:rsidRPr="00427172">
        <w:rPr>
          <w:sz w:val="24"/>
          <w:szCs w:val="24"/>
        </w:rPr>
        <w:t>sociale,</w:t>
      </w:r>
      <w:r w:rsidR="00431EDC" w:rsidRPr="00427172">
        <w:rPr>
          <w:sz w:val="24"/>
          <w:szCs w:val="24"/>
        </w:rPr>
        <w:t xml:space="preserve"> assistenza psicologica, orientamento legale e al territorio, mediazione culturale,</w:t>
      </w:r>
      <w:r w:rsidR="00431EDC" w:rsidRPr="00427172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="00431EDC" w:rsidRPr="00427172">
        <w:rPr>
          <w:rFonts w:eastAsiaTheme="minorHAnsi"/>
          <w:sz w:val="24"/>
          <w:szCs w:val="24"/>
          <w:lang w:eastAsia="en-US" w:bidi="ar-SA"/>
        </w:rPr>
        <w:t xml:space="preserve">o di </w:t>
      </w:r>
      <w:r w:rsidR="00431EDC" w:rsidRPr="00427172">
        <w:rPr>
          <w:sz w:val="24"/>
          <w:szCs w:val="24"/>
        </w:rPr>
        <w:t xml:space="preserve">somministrazione di corsi di lingua italiana </w:t>
      </w:r>
    </w:p>
    <w:p w14:paraId="7B235DB9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l’incremento, senza oneri aggiuntivi per l’Amministrazione, del monte ore previsto per l’intervento del medico a chiamata;</w:t>
      </w:r>
    </w:p>
    <w:p w14:paraId="16CF6B1C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le specifiche conoscenze linguistiche del personale (conoscenza della lingua inglese, araba e/o francese), diverso dal mediatore linguistico. Si considera adeguato almeno il livello di conoscenza C1 del Quadro Comune Europeo di riferimento per la conoscenza della lingua (QCER) delle suddette lingue, certificato.</w:t>
      </w:r>
    </w:p>
    <w:p w14:paraId="2E4CD00A" w14:textId="77777777" w:rsidR="008A4AE3" w:rsidRPr="00427172" w:rsidRDefault="008A4AE3" w:rsidP="008A6B4E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B.1. 2. </w:t>
      </w:r>
      <w:r w:rsidR="008E780D" w:rsidRPr="00427172">
        <w:rPr>
          <w:rFonts w:eastAsia="Calibri"/>
          <w:b/>
          <w:sz w:val="24"/>
          <w:szCs w:val="24"/>
          <w:lang w:eastAsia="en-US" w:bidi="ar-SA"/>
        </w:rPr>
        <w:t>Effici</w:t>
      </w:r>
      <w:r w:rsidR="008A6B4E" w:rsidRPr="00427172">
        <w:rPr>
          <w:rFonts w:eastAsia="Calibri"/>
          <w:b/>
          <w:sz w:val="24"/>
          <w:szCs w:val="24"/>
          <w:lang w:eastAsia="en-US" w:bidi="ar-SA"/>
        </w:rPr>
        <w:t>entamento</w:t>
      </w:r>
      <w:r w:rsidR="00E434BD" w:rsidRPr="00427172">
        <w:rPr>
          <w:rFonts w:eastAsia="Calibri"/>
          <w:b/>
          <w:sz w:val="24"/>
          <w:szCs w:val="24"/>
          <w:lang w:eastAsia="en-US" w:bidi="ar-SA"/>
        </w:rPr>
        <w:t xml:space="preserve"> del servizio</w:t>
      </w:r>
      <w:r w:rsidR="008A6B4E" w:rsidRPr="00427172">
        <w:rPr>
          <w:rFonts w:eastAsia="Calibri"/>
          <w:b/>
          <w:sz w:val="24"/>
          <w:szCs w:val="24"/>
          <w:lang w:eastAsia="en-US" w:bidi="ar-SA"/>
        </w:rPr>
        <w:t>.</w:t>
      </w:r>
    </w:p>
    <w:p w14:paraId="53D5D251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Dovranno essere illustrate le modalità di erogazione del servizio con precisa indicazione e descrizione delle singole voci che generano i punteggi di cui al successivo punto </w:t>
      </w:r>
      <w:r w:rsidRPr="00427172">
        <w:rPr>
          <w:rFonts w:eastAsia="Calibri"/>
          <w:b/>
          <w:sz w:val="24"/>
          <w:szCs w:val="24"/>
          <w:lang w:eastAsia="en-US" w:bidi="ar-SA"/>
        </w:rPr>
        <w:t>D.1.2:</w:t>
      </w:r>
    </w:p>
    <w:p w14:paraId="4CF26097" w14:textId="77777777" w:rsidR="0065645A" w:rsidRPr="00427172" w:rsidRDefault="00920C53" w:rsidP="00920C53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1418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le modalità, </w:t>
      </w:r>
      <w:r w:rsidR="0065645A" w:rsidRPr="00427172">
        <w:rPr>
          <w:rFonts w:eastAsia="Calibri"/>
          <w:sz w:val="24"/>
          <w:szCs w:val="24"/>
          <w:lang w:eastAsia="en-US" w:bidi="ar-SA"/>
        </w:rPr>
        <w:t>nel rispetto di quanto indicato nelle specifiche tecniche</w:t>
      </w:r>
      <w:r w:rsidRPr="00427172">
        <w:rPr>
          <w:rFonts w:eastAsia="Calibri"/>
          <w:sz w:val="24"/>
          <w:szCs w:val="24"/>
          <w:lang w:eastAsia="en-US" w:bidi="ar-SA"/>
        </w:rPr>
        <w:t>, dell’</w:t>
      </w:r>
      <w:r w:rsidR="00E434BD" w:rsidRPr="00427172">
        <w:rPr>
          <w:rFonts w:eastAsia="Calibri"/>
          <w:sz w:val="24"/>
          <w:szCs w:val="24"/>
          <w:lang w:eastAsia="en-US" w:bidi="ar-SA"/>
        </w:rPr>
        <w:t xml:space="preserve">organizzazione dei vari servizi, con particolare </w:t>
      </w:r>
      <w:r w:rsidR="0065645A" w:rsidRPr="00427172">
        <w:rPr>
          <w:rFonts w:eastAsia="Calibri"/>
          <w:sz w:val="24"/>
          <w:szCs w:val="24"/>
          <w:lang w:eastAsia="en-US" w:bidi="ar-SA"/>
        </w:rPr>
        <w:t xml:space="preserve">riferimento </w:t>
      </w:r>
      <w:r w:rsidR="00E434BD" w:rsidRPr="00427172">
        <w:rPr>
          <w:rFonts w:eastAsia="Calibri"/>
          <w:sz w:val="24"/>
          <w:szCs w:val="24"/>
          <w:lang w:eastAsia="en-US" w:bidi="ar-SA"/>
        </w:rPr>
        <w:t>all’esecuzione delle p</w:t>
      </w:r>
      <w:r w:rsidR="0065645A" w:rsidRPr="00427172">
        <w:rPr>
          <w:rFonts w:eastAsia="Calibri"/>
          <w:sz w:val="24"/>
          <w:szCs w:val="24"/>
          <w:lang w:eastAsia="en-US" w:bidi="ar-SA"/>
        </w:rPr>
        <w:t>restazioni con modalità in rete</w:t>
      </w:r>
      <w:r w:rsidRPr="00427172">
        <w:rPr>
          <w:rFonts w:eastAsia="Calibri"/>
          <w:sz w:val="24"/>
          <w:szCs w:val="24"/>
          <w:lang w:eastAsia="en-US" w:bidi="ar-SA"/>
        </w:rPr>
        <w:t>;</w:t>
      </w:r>
    </w:p>
    <w:p w14:paraId="097061AB" w14:textId="77777777" w:rsidR="008A4AE3" w:rsidRPr="00427172" w:rsidRDefault="00920C5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i </w:t>
      </w:r>
      <w:r w:rsidR="008A4AE3" w:rsidRPr="00427172">
        <w:rPr>
          <w:rFonts w:eastAsia="Calibri"/>
          <w:sz w:val="24"/>
          <w:szCs w:val="24"/>
          <w:lang w:eastAsia="en-US" w:bidi="ar-SA"/>
        </w:rPr>
        <w:t xml:space="preserve">sistemi di informatizzazione dei servizi di raccolta e gestione </w:t>
      </w:r>
      <w:r w:rsidR="006B41C4" w:rsidRPr="00427172">
        <w:rPr>
          <w:rFonts w:eastAsia="Calibri"/>
          <w:sz w:val="24"/>
          <w:szCs w:val="24"/>
          <w:lang w:eastAsia="en-US" w:bidi="ar-SA"/>
        </w:rPr>
        <w:t xml:space="preserve">dei </w:t>
      </w:r>
      <w:r w:rsidR="008A4AE3" w:rsidRPr="00427172">
        <w:rPr>
          <w:rFonts w:eastAsia="Calibri"/>
          <w:sz w:val="24"/>
          <w:szCs w:val="24"/>
          <w:lang w:eastAsia="en-US" w:bidi="ar-SA"/>
        </w:rPr>
        <w:t>dati personali relativi agli ospiti per i compiti indicati nell’art. 2</w:t>
      </w:r>
      <w:r w:rsidR="00EF6B55" w:rsidRPr="00427172">
        <w:rPr>
          <w:rFonts w:eastAsia="Calibri"/>
          <w:sz w:val="24"/>
          <w:szCs w:val="24"/>
          <w:lang w:eastAsia="en-US" w:bidi="ar-SA"/>
        </w:rPr>
        <w:t xml:space="preserve"> lett. A) punto 1) del c</w:t>
      </w:r>
      <w:r w:rsidR="008A4AE3" w:rsidRPr="00427172">
        <w:rPr>
          <w:rFonts w:eastAsia="Calibri"/>
          <w:sz w:val="24"/>
          <w:szCs w:val="24"/>
          <w:lang w:eastAsia="en-US" w:bidi="ar-SA"/>
        </w:rPr>
        <w:t>apitolato;</w:t>
      </w:r>
    </w:p>
    <w:p w14:paraId="375F844F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sistemi di informatizzazione del servizio di amministrazione e contabilizzazione di tutti i dati relativi alla fornitura, al consumo e alla complessiva movimentazione di magazzino;</w:t>
      </w:r>
    </w:p>
    <w:p w14:paraId="6663A476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sistemi di gestione informatizzata dei dati relativi al servizio di assistenza sanitaria con riferimento ai compiti previsti nel capitolato d’appalto e nelle specifiche tecniche;</w:t>
      </w:r>
    </w:p>
    <w:p w14:paraId="17A933F0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programma di elaborazione dei dati relativi ai servizi affidati in gestione, necessari ai </w:t>
      </w:r>
      <w:r w:rsidR="008A6B4E" w:rsidRPr="00427172">
        <w:rPr>
          <w:rFonts w:eastAsia="Calibri"/>
          <w:sz w:val="24"/>
          <w:szCs w:val="24"/>
          <w:lang w:eastAsia="en-US" w:bidi="ar-SA"/>
        </w:rPr>
        <w:t>fini dell’attività di controllo;</w:t>
      </w:r>
    </w:p>
    <w:p w14:paraId="513A3556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piani e metodi di garanzia della qualità delle derrate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alimentari</w:t>
      </w:r>
      <w:r w:rsidRPr="00427172">
        <w:rPr>
          <w:rFonts w:eastAsia="Calibri"/>
          <w:sz w:val="24"/>
          <w:szCs w:val="24"/>
          <w:lang w:eastAsia="en-US" w:bidi="ar-SA"/>
        </w:rPr>
        <w:t xml:space="preserve"> fornite sotto il profilo della loro genuinità e del loro stato di perfetta conservazione ed igiene, dall’atto dell’acquisto alla loro consegna presso la struttura di accoglienza;</w:t>
      </w:r>
    </w:p>
    <w:p w14:paraId="411CF218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misure di intese a ridurre l’impatto ambientale in termini di consumi ed inquinamento, in esecuzione delle prestazioni per servizi di pulizia ed igiene sp</w:t>
      </w:r>
      <w:r w:rsidR="006B41C4" w:rsidRPr="00427172">
        <w:rPr>
          <w:rFonts w:eastAsia="Calibri"/>
          <w:sz w:val="24"/>
          <w:szCs w:val="24"/>
          <w:lang w:eastAsia="en-US" w:bidi="ar-SA"/>
        </w:rPr>
        <w:t xml:space="preserve">ecificamente indicate all’art. 4 comma 1 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="006B41C4" w:rsidRPr="00427172">
        <w:rPr>
          <w:rFonts w:eastAsia="Calibri"/>
          <w:sz w:val="24"/>
          <w:szCs w:val="24"/>
          <w:lang w:eastAsia="en-US" w:bidi="ar-SA"/>
        </w:rPr>
        <w:t>b), c</w:t>
      </w:r>
      <w:r w:rsidRPr="00427172">
        <w:rPr>
          <w:rFonts w:eastAsia="Calibri"/>
          <w:sz w:val="24"/>
          <w:szCs w:val="24"/>
          <w:lang w:eastAsia="en-US" w:bidi="ar-SA"/>
        </w:rPr>
        <w:t>), e), f)</w:t>
      </w:r>
      <w:r w:rsidR="006B41C4" w:rsidRPr="00427172">
        <w:rPr>
          <w:rFonts w:eastAsia="Calibri"/>
          <w:sz w:val="24"/>
          <w:szCs w:val="24"/>
          <w:lang w:eastAsia="en-US" w:bidi="ar-SA"/>
        </w:rPr>
        <w:t>, g), h)</w:t>
      </w:r>
      <w:r w:rsidR="00EF6B55" w:rsidRPr="00427172">
        <w:rPr>
          <w:rFonts w:eastAsia="Calibri"/>
          <w:sz w:val="24"/>
          <w:szCs w:val="24"/>
          <w:lang w:eastAsia="en-US" w:bidi="ar-SA"/>
        </w:rPr>
        <w:t xml:space="preserve"> del </w:t>
      </w:r>
      <w:r w:rsidRPr="00427172">
        <w:rPr>
          <w:rFonts w:eastAsia="Calibri"/>
          <w:sz w:val="24"/>
          <w:szCs w:val="24"/>
          <w:lang w:eastAsia="en-US" w:bidi="ar-SA"/>
        </w:rPr>
        <w:t xml:space="preserve"> capitolato;</w:t>
      </w:r>
    </w:p>
    <w:p w14:paraId="0E8051FF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lastRenderedPageBreak/>
        <w:t>piano formativo degli ospiti in ordine ai metodi e alla frequenza delle attività di pulizia degli ambienti e di raccolt</w:t>
      </w:r>
      <w:r w:rsidR="00EF6B55" w:rsidRPr="00427172">
        <w:rPr>
          <w:rFonts w:eastAsia="Calibri"/>
          <w:sz w:val="24"/>
          <w:szCs w:val="24"/>
          <w:lang w:eastAsia="en-US" w:bidi="ar-SA"/>
        </w:rPr>
        <w:t>a differenziata di cui all’art 4,</w:t>
      </w:r>
      <w:r w:rsidR="00CE62FF" w:rsidRPr="00427172">
        <w:rPr>
          <w:rFonts w:eastAsia="Calibri"/>
          <w:sz w:val="24"/>
          <w:szCs w:val="24"/>
          <w:lang w:eastAsia="en-US" w:bidi="ar-SA"/>
        </w:rPr>
        <w:t xml:space="preserve"> comma 3 lett. a) e d</w:t>
      </w:r>
      <w:r w:rsidRPr="00427172">
        <w:rPr>
          <w:rFonts w:eastAsia="Calibri"/>
          <w:sz w:val="24"/>
          <w:szCs w:val="24"/>
          <w:lang w:eastAsia="en-US" w:bidi="ar-SA"/>
        </w:rPr>
        <w:t>)</w:t>
      </w:r>
      <w:r w:rsidR="00CE62FF" w:rsidRPr="00427172">
        <w:rPr>
          <w:rFonts w:eastAsia="Calibri"/>
          <w:sz w:val="24"/>
          <w:szCs w:val="24"/>
          <w:lang w:eastAsia="en-US" w:bidi="ar-SA"/>
        </w:rPr>
        <w:t xml:space="preserve"> del capitolato</w:t>
      </w:r>
      <w:r w:rsidRPr="00427172">
        <w:rPr>
          <w:rFonts w:eastAsia="Calibri"/>
          <w:sz w:val="24"/>
          <w:szCs w:val="24"/>
          <w:lang w:eastAsia="en-US" w:bidi="ar-SA"/>
        </w:rPr>
        <w:t>; piano di controllo sul regolare svolgimento delle predette attività.</w:t>
      </w:r>
    </w:p>
    <w:p w14:paraId="6BD65DDB" w14:textId="77777777" w:rsidR="008A4AE3" w:rsidRPr="00427172" w:rsidRDefault="008A4AE3" w:rsidP="008A4AE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19DB7992" w14:textId="77777777" w:rsidR="008A4AE3" w:rsidRPr="00427172" w:rsidRDefault="008A4AE3" w:rsidP="008A4AE3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B.2. PROPOSTE MIGLIORATIVE </w:t>
      </w:r>
    </w:p>
    <w:p w14:paraId="13D395CE" w14:textId="77777777" w:rsidR="008A4AE3" w:rsidRPr="00427172" w:rsidRDefault="008A6B4E" w:rsidP="008A4AE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sz w:val="24"/>
          <w:szCs w:val="24"/>
        </w:rPr>
        <w:t xml:space="preserve">Il concorrente, ai fini dell’attribuzione dei punteggi di cui al successivo </w:t>
      </w:r>
      <w:r w:rsidRPr="00427172">
        <w:rPr>
          <w:b/>
          <w:sz w:val="24"/>
          <w:szCs w:val="24"/>
        </w:rPr>
        <w:t>punto D.2</w:t>
      </w:r>
      <w:r w:rsidRPr="00427172">
        <w:rPr>
          <w:sz w:val="24"/>
          <w:szCs w:val="24"/>
        </w:rPr>
        <w:t>, può formulare proposte di prestazioni ulteriori rispetto a quelle dettagliate nelle specifiche tecniche, utili a rendere un servizio maggiormente satisfattivo delle necessità di vita degli ospiti,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="008A4AE3" w:rsidRPr="00427172">
        <w:rPr>
          <w:rFonts w:eastAsia="Calibri"/>
          <w:sz w:val="24"/>
          <w:szCs w:val="24"/>
          <w:lang w:eastAsia="en-US" w:bidi="ar-SA"/>
        </w:rPr>
        <w:t>quali:</w:t>
      </w:r>
    </w:p>
    <w:p w14:paraId="3726C96B" w14:textId="77777777" w:rsidR="00CE62FF" w:rsidRPr="00427172" w:rsidRDefault="00431EDC" w:rsidP="00CE62FF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la </w:t>
      </w:r>
      <w:r w:rsidR="00CE62FF" w:rsidRPr="00427172">
        <w:rPr>
          <w:rFonts w:eastAsia="Calibri"/>
          <w:sz w:val="24"/>
          <w:szCs w:val="24"/>
          <w:lang w:eastAsia="en-US" w:bidi="ar-SA"/>
        </w:rPr>
        <w:t>dichiarata disponibilità, commisurata ad un preciso numero di ospiti, ad estendere, senza costi aggiuntivi, tutti i servizi, a richiesta urgente della Prefettura, al sopravvenire di situazioni di emergenza e fino a cessata esigenza;</w:t>
      </w:r>
    </w:p>
    <w:p w14:paraId="6609CF95" w14:textId="77777777" w:rsidR="00CE62FF" w:rsidRPr="00427172" w:rsidRDefault="00CE62FF" w:rsidP="00CE62FF">
      <w:pPr>
        <w:pStyle w:val="Paragrafoelenco"/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216D6C6F" w14:textId="77777777" w:rsidR="00CE62FF" w:rsidRPr="00427172" w:rsidRDefault="008A6B4E" w:rsidP="00263E2B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progetti </w:t>
      </w:r>
      <w:r w:rsidR="000B36E3" w:rsidRPr="00427172">
        <w:rPr>
          <w:rFonts w:eastAsia="Calibri"/>
          <w:sz w:val="24"/>
          <w:szCs w:val="24"/>
          <w:lang w:eastAsia="en-US" w:bidi="ar-SA"/>
        </w:rPr>
        <w:t>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lett. B, punti da 1 a 7 del Capitolato, attestata dalla presenza di intese o accordi con i predetti enti, associazioni e organismi;</w:t>
      </w:r>
    </w:p>
    <w:p w14:paraId="6F1598C8" w14:textId="77777777" w:rsidR="009C482E" w:rsidRPr="00427172" w:rsidRDefault="009C482E" w:rsidP="009C482E">
      <w:pPr>
        <w:pStyle w:val="Paragrafoelenco"/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529387C6" w14:textId="793F33C5" w:rsidR="009C482E" w:rsidRPr="00427172" w:rsidRDefault="009C482E" w:rsidP="009C482E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Disponibilità ad assicurare l’accompagnamento dei migranti presso il servizio di trasporto pubblico più vicino o presso il centro abitato più vicino;</w:t>
      </w:r>
    </w:p>
    <w:p w14:paraId="6E6A10DD" w14:textId="77777777" w:rsidR="008A6B4E" w:rsidRPr="00427172" w:rsidRDefault="008A6B4E" w:rsidP="009C482E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protocolli di collaborazione ed accordi con l'azienda sanitaria territorialmente competente per l’organizzazione dei servizi di assistenza sanitaria</w:t>
      </w:r>
      <w:r w:rsidR="00CE62FF" w:rsidRPr="00427172">
        <w:rPr>
          <w:rFonts w:eastAsia="Calibri"/>
          <w:sz w:val="24"/>
          <w:szCs w:val="24"/>
          <w:lang w:eastAsia="en-US" w:bidi="ar-SA"/>
        </w:rPr>
        <w:t>.</w:t>
      </w:r>
    </w:p>
    <w:p w14:paraId="7615CF9D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</w:p>
    <w:p w14:paraId="3DCAB871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C) MODALITA’ DI FORMULAZIONE DELL’OFFERTA ECONOMICA.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</w:p>
    <w:p w14:paraId="25128B03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u w:val="single"/>
          <w:lang w:eastAsia="en-US" w:bidi="ar-SA"/>
        </w:rPr>
      </w:pPr>
      <w:r w:rsidRPr="00427172">
        <w:rPr>
          <w:rFonts w:eastAsia="Calibri"/>
          <w:b/>
          <w:sz w:val="24"/>
          <w:szCs w:val="24"/>
          <w:u w:val="single"/>
          <w:lang w:eastAsia="en-US" w:bidi="ar-SA"/>
        </w:rPr>
        <w:t>OFFERTA  ECONOMICA</w:t>
      </w:r>
    </w:p>
    <w:p w14:paraId="536BC243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t>Il documento contenente l’offerta economica dovrà articolarsi secondo quanto di seguito indicato:</w:t>
      </w:r>
    </w:p>
    <w:p w14:paraId="68086BD0" w14:textId="77777777" w:rsidR="008A6B4E" w:rsidRPr="00427172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t xml:space="preserve">ribasso percentuale che sarà applicato all’importo a base di gara di cui al disciplinare, al netto di IVA e degli oneri per la sicurezza dovuti a rischi da interferenze. Il concorrente dovrà formulare la propria offerta economica specificando il ribasso percentuale unico da applicare sia al prezzo </w:t>
      </w:r>
      <w:r w:rsidRPr="00427172">
        <w:rPr>
          <w:rFonts w:eastAsia="Calibri"/>
          <w:i/>
          <w:color w:val="000000"/>
          <w:sz w:val="24"/>
          <w:szCs w:val="24"/>
          <w:lang w:eastAsia="en-US" w:bidi="ar-SA"/>
        </w:rPr>
        <w:t>pro-die/pro-capite</w:t>
      </w:r>
      <w:r w:rsidRPr="00427172">
        <w:rPr>
          <w:rFonts w:eastAsia="Calibri"/>
          <w:color w:val="000000"/>
          <w:sz w:val="24"/>
          <w:szCs w:val="24"/>
          <w:lang w:eastAsia="en-US" w:bidi="ar-SA"/>
        </w:rPr>
        <w:t xml:space="preserve"> sia al prezzo per singolo kit di primo ingresso;</w:t>
      </w:r>
    </w:p>
    <w:p w14:paraId="261D04D9" w14:textId="77777777" w:rsidR="008A6B4E" w:rsidRPr="00427172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t>stima dei costi aziendali relativi alla salute ed alla sicurezza sui luoghi di lavoro di cui all’art. 95, comma 10, del Codice degli appalti;</w:t>
      </w:r>
    </w:p>
    <w:p w14:paraId="424FBD18" w14:textId="77777777" w:rsidR="008A6B4E" w:rsidRPr="00427172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lastRenderedPageBreak/>
        <w:t>la stima dei costi della manodopera, ai sensi dell’art. 95, comma 10, del Codice degli appalti.</w:t>
      </w:r>
    </w:p>
    <w:p w14:paraId="08160768" w14:textId="77777777" w:rsidR="008A6B4E" w:rsidRPr="00427172" w:rsidRDefault="008A6B4E" w:rsidP="008A6B4E">
      <w:pPr>
        <w:widowControl/>
        <w:autoSpaceDE/>
        <w:autoSpaceDN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 w:bidi="ar-SA"/>
        </w:rPr>
      </w:pPr>
    </w:p>
    <w:p w14:paraId="5026D169" w14:textId="77777777" w:rsidR="00CE62FF" w:rsidRPr="00427172" w:rsidRDefault="00CE62FF" w:rsidP="00CE62FF">
      <w:pPr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 xml:space="preserve">D)   </w:t>
      </w:r>
      <w:r w:rsidR="0078435E" w:rsidRPr="00427172">
        <w:rPr>
          <w:b/>
          <w:sz w:val="24"/>
          <w:szCs w:val="24"/>
        </w:rPr>
        <w:t>PONDERAZIONE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 xml:space="preserve"> DEGLI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 xml:space="preserve"> ELEMENTI 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 xml:space="preserve">DI 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>VALUTAZ</w:t>
      </w:r>
      <w:r w:rsidR="00FA5B4B" w:rsidRPr="00427172">
        <w:rPr>
          <w:b/>
          <w:sz w:val="24"/>
          <w:szCs w:val="24"/>
        </w:rPr>
        <w:t xml:space="preserve">IONE </w:t>
      </w:r>
      <w:r w:rsidRPr="00427172">
        <w:rPr>
          <w:b/>
          <w:sz w:val="24"/>
          <w:szCs w:val="24"/>
        </w:rPr>
        <w:t xml:space="preserve">  </w:t>
      </w:r>
      <w:r w:rsidR="00FA5B4B" w:rsidRPr="00427172">
        <w:rPr>
          <w:b/>
          <w:sz w:val="24"/>
          <w:szCs w:val="24"/>
        </w:rPr>
        <w:t xml:space="preserve">E </w:t>
      </w:r>
      <w:r w:rsidRPr="00427172">
        <w:rPr>
          <w:b/>
          <w:sz w:val="24"/>
          <w:szCs w:val="24"/>
        </w:rPr>
        <w:t xml:space="preserve">  </w:t>
      </w:r>
      <w:r w:rsidR="00FA5B4B" w:rsidRPr="00427172">
        <w:rPr>
          <w:b/>
          <w:sz w:val="24"/>
          <w:szCs w:val="24"/>
        </w:rPr>
        <w:t xml:space="preserve">CRITERI </w:t>
      </w:r>
      <w:r w:rsidRPr="00427172">
        <w:rPr>
          <w:b/>
          <w:sz w:val="24"/>
          <w:szCs w:val="24"/>
        </w:rPr>
        <w:t xml:space="preserve">  </w:t>
      </w:r>
      <w:r w:rsidR="00FA5B4B" w:rsidRPr="00427172">
        <w:rPr>
          <w:b/>
          <w:sz w:val="24"/>
          <w:szCs w:val="24"/>
        </w:rPr>
        <w:t xml:space="preserve">DI </w:t>
      </w:r>
    </w:p>
    <w:p w14:paraId="7C3C7E8F" w14:textId="77777777" w:rsidR="0078435E" w:rsidRPr="00427172" w:rsidRDefault="00CE62FF" w:rsidP="00CE62FF">
      <w:pPr>
        <w:contextualSpacing/>
        <w:mirrorIndents/>
        <w:jc w:val="both"/>
        <w:rPr>
          <w:b/>
          <w:sz w:val="24"/>
          <w:szCs w:val="24"/>
          <w:u w:val="single"/>
        </w:rPr>
      </w:pPr>
      <w:r w:rsidRPr="00427172">
        <w:rPr>
          <w:b/>
          <w:sz w:val="24"/>
          <w:szCs w:val="24"/>
        </w:rPr>
        <w:t xml:space="preserve">      </w:t>
      </w:r>
      <w:r w:rsidR="00FA5B4B" w:rsidRPr="00427172">
        <w:rPr>
          <w:b/>
          <w:sz w:val="24"/>
          <w:szCs w:val="24"/>
        </w:rPr>
        <w:t xml:space="preserve">ATTRIBUZIONE </w:t>
      </w:r>
      <w:r w:rsidR="0078435E" w:rsidRPr="00427172">
        <w:rPr>
          <w:b/>
          <w:sz w:val="24"/>
          <w:szCs w:val="24"/>
        </w:rPr>
        <w:t>DEI PUNTEGGI</w:t>
      </w:r>
      <w:r w:rsidR="00FA5B4B" w:rsidRPr="00427172">
        <w:rPr>
          <w:b/>
          <w:sz w:val="24"/>
          <w:szCs w:val="24"/>
        </w:rPr>
        <w:t>.</w:t>
      </w:r>
    </w:p>
    <w:p w14:paraId="37D036DA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49D50942" w14:textId="77777777" w:rsidR="008A6B4E" w:rsidRPr="00427172" w:rsidRDefault="008A6B4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0CD10E6F" w14:textId="77777777" w:rsidR="003E0E59" w:rsidRPr="00427172" w:rsidRDefault="003E0E59" w:rsidP="0078435E">
      <w:pPr>
        <w:jc w:val="both"/>
      </w:pPr>
    </w:p>
    <w:tbl>
      <w:tblPr>
        <w:tblW w:w="977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03"/>
        <w:gridCol w:w="3715"/>
      </w:tblGrid>
      <w:tr w:rsidR="0078435E" w:rsidRPr="00427172" w14:paraId="177E6E6A" w14:textId="77777777" w:rsidTr="008A4AE3">
        <w:trPr>
          <w:trHeight w:val="277"/>
        </w:trPr>
        <w:tc>
          <w:tcPr>
            <w:tcW w:w="3260" w:type="dxa"/>
            <w:vMerge w:val="restart"/>
          </w:tcPr>
          <w:p w14:paraId="4B23698D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</w:p>
          <w:p w14:paraId="28952D07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</w:p>
          <w:p w14:paraId="7DED211C" w14:textId="77777777" w:rsidR="0078435E" w:rsidRPr="00427172" w:rsidRDefault="008A6B4E" w:rsidP="00CC2FF8">
            <w:pPr>
              <w:contextualSpacing/>
              <w:mirrorIndents/>
              <w:jc w:val="both"/>
            </w:pPr>
            <w:r w:rsidRPr="00427172">
              <w:t xml:space="preserve">OFFERTA TECNICA </w:t>
            </w:r>
            <w:r w:rsidR="0078435E" w:rsidRPr="00427172">
              <w:t>:</w:t>
            </w:r>
          </w:p>
          <w:p w14:paraId="0D1C1886" w14:textId="77777777" w:rsidR="0078435E" w:rsidRPr="00427172" w:rsidRDefault="0078435E" w:rsidP="00CC2FF8">
            <w:pPr>
              <w:contextualSpacing/>
              <w:mirrorIndents/>
              <w:jc w:val="both"/>
            </w:pPr>
            <w:r w:rsidRPr="00427172">
              <w:t xml:space="preserve">punteggio massimo </w:t>
            </w:r>
            <w:r w:rsidR="001C17D0" w:rsidRPr="00427172">
              <w:rPr>
                <w:b/>
              </w:rPr>
              <w:t>70</w:t>
            </w:r>
            <w:r w:rsidRPr="00427172">
              <w:rPr>
                <w:b/>
              </w:rPr>
              <w:t xml:space="preserve"> punti su </w:t>
            </w:r>
            <w:r w:rsidR="001C17D0" w:rsidRPr="00427172">
              <w:rPr>
                <w:b/>
              </w:rPr>
              <w:t>100</w:t>
            </w:r>
          </w:p>
        </w:tc>
        <w:tc>
          <w:tcPr>
            <w:tcW w:w="2803" w:type="dxa"/>
          </w:tcPr>
          <w:p w14:paraId="09E58F25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  <w:r w:rsidRPr="00427172">
              <w:rPr>
                <w:b/>
              </w:rPr>
              <w:t>Elementi di valutazione</w:t>
            </w:r>
          </w:p>
        </w:tc>
        <w:tc>
          <w:tcPr>
            <w:tcW w:w="3715" w:type="dxa"/>
          </w:tcPr>
          <w:p w14:paraId="46B13656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  <w:r w:rsidRPr="00427172">
              <w:rPr>
                <w:b/>
              </w:rPr>
              <w:t>Ponderazione</w:t>
            </w:r>
          </w:p>
        </w:tc>
      </w:tr>
      <w:tr w:rsidR="0078435E" w:rsidRPr="00427172" w14:paraId="385B2B0B" w14:textId="77777777" w:rsidTr="008A4AE3">
        <w:trPr>
          <w:trHeight w:val="827"/>
        </w:trPr>
        <w:tc>
          <w:tcPr>
            <w:tcW w:w="3260" w:type="dxa"/>
            <w:vMerge/>
            <w:tcBorders>
              <w:top w:val="nil"/>
            </w:tcBorders>
          </w:tcPr>
          <w:p w14:paraId="685EA4EF" w14:textId="77777777" w:rsidR="0078435E" w:rsidRPr="00427172" w:rsidRDefault="0078435E" w:rsidP="00CC2FF8">
            <w:pPr>
              <w:contextualSpacing/>
              <w:mirrorIndents/>
              <w:jc w:val="both"/>
            </w:pPr>
          </w:p>
        </w:tc>
        <w:tc>
          <w:tcPr>
            <w:tcW w:w="2803" w:type="dxa"/>
          </w:tcPr>
          <w:p w14:paraId="11EA4928" w14:textId="77777777" w:rsidR="0078435E" w:rsidRPr="00427172" w:rsidRDefault="0078435E" w:rsidP="008A6B4E">
            <w:pPr>
              <w:contextualSpacing/>
              <w:mirrorIndents/>
              <w:jc w:val="both"/>
            </w:pPr>
            <w:r w:rsidRPr="00427172">
              <w:t>a) qualità del servizio offerto</w:t>
            </w:r>
            <w:r w:rsidR="00832AD6" w:rsidRPr="00427172">
              <w:t xml:space="preserve"> </w:t>
            </w:r>
          </w:p>
        </w:tc>
        <w:tc>
          <w:tcPr>
            <w:tcW w:w="3715" w:type="dxa"/>
          </w:tcPr>
          <w:p w14:paraId="64053F52" w14:textId="77777777" w:rsidR="0078435E" w:rsidRPr="00427172" w:rsidRDefault="00431EDC" w:rsidP="00CC2FF8">
            <w:pPr>
              <w:contextualSpacing/>
              <w:mirrorIndents/>
              <w:jc w:val="both"/>
            </w:pPr>
            <w:r w:rsidRPr="00427172">
              <w:rPr>
                <w:b/>
              </w:rPr>
              <w:t xml:space="preserve">54 </w:t>
            </w:r>
            <w:r w:rsidR="0078435E" w:rsidRPr="00427172">
              <w:t>punti</w:t>
            </w:r>
          </w:p>
        </w:tc>
      </w:tr>
      <w:tr w:rsidR="0078435E" w:rsidRPr="00427172" w14:paraId="14485C79" w14:textId="77777777" w:rsidTr="008A4AE3">
        <w:trPr>
          <w:trHeight w:val="551"/>
        </w:trPr>
        <w:tc>
          <w:tcPr>
            <w:tcW w:w="3260" w:type="dxa"/>
            <w:vMerge/>
            <w:tcBorders>
              <w:top w:val="nil"/>
            </w:tcBorders>
          </w:tcPr>
          <w:p w14:paraId="1C8F214F" w14:textId="77777777" w:rsidR="0078435E" w:rsidRPr="00427172" w:rsidRDefault="0078435E" w:rsidP="00CC2FF8">
            <w:pPr>
              <w:contextualSpacing/>
              <w:mirrorIndents/>
              <w:jc w:val="both"/>
            </w:pPr>
          </w:p>
        </w:tc>
        <w:tc>
          <w:tcPr>
            <w:tcW w:w="2803" w:type="dxa"/>
          </w:tcPr>
          <w:p w14:paraId="39FDA526" w14:textId="77777777" w:rsidR="0078435E" w:rsidRPr="00427172" w:rsidRDefault="0078435E" w:rsidP="008A6B4E">
            <w:pPr>
              <w:contextualSpacing/>
              <w:mirrorIndents/>
              <w:jc w:val="both"/>
            </w:pPr>
            <w:r w:rsidRPr="00427172">
              <w:t>b) proposte migliorative</w:t>
            </w:r>
            <w:r w:rsidR="008A6B4E" w:rsidRPr="00427172">
              <w:t xml:space="preserve"> </w:t>
            </w:r>
          </w:p>
        </w:tc>
        <w:tc>
          <w:tcPr>
            <w:tcW w:w="3715" w:type="dxa"/>
          </w:tcPr>
          <w:p w14:paraId="52B5674A" w14:textId="77777777" w:rsidR="0078435E" w:rsidRPr="00427172" w:rsidRDefault="00431EDC" w:rsidP="00CC2FF8">
            <w:pPr>
              <w:contextualSpacing/>
              <w:mirrorIndents/>
              <w:jc w:val="both"/>
            </w:pPr>
            <w:r w:rsidRPr="00427172">
              <w:rPr>
                <w:b/>
              </w:rPr>
              <w:t>16</w:t>
            </w:r>
            <w:r w:rsidR="0078435E" w:rsidRPr="00427172">
              <w:t xml:space="preserve"> punti</w:t>
            </w:r>
          </w:p>
        </w:tc>
      </w:tr>
      <w:tr w:rsidR="0078435E" w:rsidRPr="00427172" w14:paraId="29B5B03E" w14:textId="77777777" w:rsidTr="008A4AE3">
        <w:trPr>
          <w:trHeight w:val="551"/>
        </w:trPr>
        <w:tc>
          <w:tcPr>
            <w:tcW w:w="3260" w:type="dxa"/>
          </w:tcPr>
          <w:p w14:paraId="37105896" w14:textId="77777777" w:rsidR="0078435E" w:rsidRPr="00427172" w:rsidRDefault="008A6B4E" w:rsidP="00CC2FF8">
            <w:pPr>
              <w:contextualSpacing/>
              <w:mirrorIndents/>
              <w:jc w:val="both"/>
            </w:pPr>
            <w:r w:rsidRPr="00427172">
              <w:t xml:space="preserve">OFFERTA ECONOMICA </w:t>
            </w:r>
          </w:p>
        </w:tc>
        <w:tc>
          <w:tcPr>
            <w:tcW w:w="6518" w:type="dxa"/>
            <w:gridSpan w:val="2"/>
          </w:tcPr>
          <w:p w14:paraId="0923490A" w14:textId="77777777" w:rsidR="0078435E" w:rsidRPr="00427172" w:rsidRDefault="0078435E" w:rsidP="001C17D0">
            <w:pPr>
              <w:contextualSpacing/>
              <w:mirrorIndents/>
              <w:jc w:val="both"/>
            </w:pPr>
            <w:r w:rsidRPr="00427172">
              <w:t xml:space="preserve">Punteggio massimo: </w:t>
            </w:r>
            <w:r w:rsidR="001C17D0" w:rsidRPr="00427172">
              <w:rPr>
                <w:b/>
              </w:rPr>
              <w:t>30</w:t>
            </w:r>
            <w:r w:rsidR="003978BA" w:rsidRPr="00427172">
              <w:rPr>
                <w:b/>
              </w:rPr>
              <w:t xml:space="preserve"> punti su </w:t>
            </w:r>
            <w:r w:rsidR="001C17D0" w:rsidRPr="00427172">
              <w:rPr>
                <w:b/>
              </w:rPr>
              <w:t>100</w:t>
            </w:r>
          </w:p>
        </w:tc>
      </w:tr>
    </w:tbl>
    <w:p w14:paraId="3A37096C" w14:textId="77777777" w:rsidR="0078435E" w:rsidRPr="00427172" w:rsidRDefault="0078435E" w:rsidP="0078435E">
      <w:pPr>
        <w:jc w:val="both"/>
      </w:pPr>
    </w:p>
    <w:p w14:paraId="6C715856" w14:textId="77777777" w:rsidR="0078435E" w:rsidRPr="00427172" w:rsidRDefault="0078435E" w:rsidP="0078435E">
      <w:pPr>
        <w:jc w:val="both"/>
      </w:pPr>
    </w:p>
    <w:p w14:paraId="5356CEDB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Ponderazione dei sub elementi e criteri di attribuzione dei punteggi</w:t>
      </w:r>
    </w:p>
    <w:p w14:paraId="444A8BE3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7AE5659E" w14:textId="77777777" w:rsidR="0078435E" w:rsidRPr="00427172" w:rsidRDefault="008A6B4E" w:rsidP="0078435E">
      <w:pPr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3B1BC1" w:rsidRPr="00427172">
        <w:rPr>
          <w:b/>
          <w:sz w:val="24"/>
          <w:szCs w:val="24"/>
        </w:rPr>
        <w:t>.</w:t>
      </w:r>
      <w:r w:rsidR="00E434BD" w:rsidRPr="00427172">
        <w:rPr>
          <w:b/>
          <w:sz w:val="24"/>
          <w:szCs w:val="24"/>
        </w:rPr>
        <w:t>1</w:t>
      </w:r>
      <w:r w:rsidR="003B1BC1" w:rsidRPr="00427172">
        <w:rPr>
          <w:b/>
          <w:sz w:val="24"/>
          <w:szCs w:val="24"/>
        </w:rPr>
        <w:t>.</w:t>
      </w:r>
      <w:r w:rsidR="0078435E" w:rsidRPr="00427172">
        <w:rPr>
          <w:b/>
          <w:sz w:val="24"/>
          <w:szCs w:val="24"/>
        </w:rPr>
        <w:t xml:space="preserve"> Qualità del servizio</w:t>
      </w:r>
    </w:p>
    <w:p w14:paraId="4D785CA7" w14:textId="77777777" w:rsidR="0078435E" w:rsidRPr="00427172" w:rsidRDefault="0078435E" w:rsidP="008A6B4E">
      <w:pPr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 xml:space="preserve">La quota del punteggio relativa alla qualità del servizio di </w:t>
      </w:r>
      <w:r w:rsidR="003978BA" w:rsidRPr="00427172">
        <w:rPr>
          <w:sz w:val="24"/>
          <w:szCs w:val="24"/>
        </w:rPr>
        <w:t xml:space="preserve">complessivi </w:t>
      </w:r>
      <w:r w:rsidR="00431EDC" w:rsidRPr="00427172">
        <w:rPr>
          <w:b/>
          <w:sz w:val="24"/>
          <w:szCs w:val="24"/>
        </w:rPr>
        <w:t>54</w:t>
      </w:r>
      <w:r w:rsidR="008A6B4E" w:rsidRPr="00427172">
        <w:rPr>
          <w:sz w:val="24"/>
          <w:szCs w:val="24"/>
        </w:rPr>
        <w:t xml:space="preserve"> punti viene attribuita mediante </w:t>
      </w:r>
      <w:r w:rsidR="008A6B4E" w:rsidRPr="00427172">
        <w:rPr>
          <w:b/>
          <w:sz w:val="24"/>
          <w:szCs w:val="24"/>
        </w:rPr>
        <w:t>sommatoria dei seguenti criteri tabellari:</w:t>
      </w:r>
    </w:p>
    <w:p w14:paraId="1D874F0F" w14:textId="77777777" w:rsidR="0078435E" w:rsidRPr="00427172" w:rsidRDefault="003978BA" w:rsidP="008A6B4E">
      <w:pPr>
        <w:numPr>
          <w:ilvl w:val="0"/>
          <w:numId w:val="2"/>
        </w:numPr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 xml:space="preserve">nella misura massima di </w:t>
      </w:r>
      <w:r w:rsidR="00832AD6" w:rsidRPr="00427172">
        <w:rPr>
          <w:b/>
          <w:sz w:val="24"/>
          <w:szCs w:val="24"/>
        </w:rPr>
        <w:t>3</w:t>
      </w:r>
      <w:r w:rsidR="00431EDC" w:rsidRPr="00427172">
        <w:rPr>
          <w:b/>
          <w:sz w:val="24"/>
          <w:szCs w:val="24"/>
        </w:rPr>
        <w:t>7</w:t>
      </w:r>
      <w:r w:rsidR="0078435E" w:rsidRPr="00427172">
        <w:rPr>
          <w:sz w:val="24"/>
          <w:szCs w:val="24"/>
        </w:rPr>
        <w:t xml:space="preserve"> punti valutando l’organizzazione del servizio sotto il profilo della disponibilità di risorse umane;</w:t>
      </w:r>
    </w:p>
    <w:p w14:paraId="6AF0A480" w14:textId="77777777" w:rsidR="0078435E" w:rsidRPr="00427172" w:rsidRDefault="008A4AE3" w:rsidP="008A6B4E">
      <w:pPr>
        <w:numPr>
          <w:ilvl w:val="0"/>
          <w:numId w:val="2"/>
        </w:numPr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>nella misura massima di</w:t>
      </w:r>
      <w:r w:rsidR="00FA5B46" w:rsidRPr="00427172">
        <w:rPr>
          <w:sz w:val="24"/>
          <w:szCs w:val="24"/>
        </w:rPr>
        <w:t xml:space="preserve"> </w:t>
      </w:r>
      <w:r w:rsidRPr="00427172">
        <w:rPr>
          <w:b/>
          <w:sz w:val="24"/>
          <w:szCs w:val="24"/>
        </w:rPr>
        <w:t>1</w:t>
      </w:r>
      <w:r w:rsidR="00431EDC" w:rsidRPr="00427172">
        <w:rPr>
          <w:b/>
          <w:sz w:val="24"/>
          <w:szCs w:val="24"/>
        </w:rPr>
        <w:t>7</w:t>
      </w:r>
      <w:r w:rsidR="0078435E" w:rsidRPr="00427172">
        <w:rPr>
          <w:sz w:val="24"/>
          <w:szCs w:val="24"/>
        </w:rPr>
        <w:t xml:space="preserve"> punti sotto il</w:t>
      </w:r>
      <w:r w:rsidR="008A6B4E" w:rsidRPr="00427172">
        <w:rPr>
          <w:sz w:val="24"/>
          <w:szCs w:val="24"/>
        </w:rPr>
        <w:t xml:space="preserve"> profilo dell’efficientamento del servizio.</w:t>
      </w:r>
    </w:p>
    <w:p w14:paraId="2CE3A93A" w14:textId="77777777" w:rsidR="0078435E" w:rsidRPr="00427172" w:rsidRDefault="0078435E" w:rsidP="0078435E">
      <w:pPr>
        <w:contextualSpacing/>
        <w:mirrorIndents/>
        <w:jc w:val="both"/>
        <w:rPr>
          <w:sz w:val="24"/>
          <w:szCs w:val="24"/>
        </w:rPr>
      </w:pPr>
    </w:p>
    <w:p w14:paraId="34DFF11C" w14:textId="77777777" w:rsidR="0078435E" w:rsidRPr="00427172" w:rsidRDefault="008A6B4E" w:rsidP="0078435E">
      <w:pPr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E434BD" w:rsidRPr="00427172">
        <w:rPr>
          <w:b/>
          <w:sz w:val="24"/>
          <w:szCs w:val="24"/>
        </w:rPr>
        <w:t>.1</w:t>
      </w:r>
      <w:r w:rsidR="003B1BC1" w:rsidRPr="00427172">
        <w:rPr>
          <w:b/>
          <w:sz w:val="24"/>
          <w:szCs w:val="24"/>
        </w:rPr>
        <w:t>.1.</w:t>
      </w:r>
      <w:r w:rsidR="0078435E" w:rsidRPr="00427172">
        <w:rPr>
          <w:b/>
          <w:sz w:val="24"/>
          <w:szCs w:val="24"/>
        </w:rPr>
        <w:t xml:space="preserve"> In particolare, per maggiori risorse di personale.</w:t>
      </w:r>
    </w:p>
    <w:p w14:paraId="0E318D40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4"/>
      </w:tblGrid>
      <w:tr w:rsidR="0078435E" w:rsidRPr="00427172" w14:paraId="2FCAF666" w14:textId="77777777" w:rsidTr="00CC2FF8">
        <w:trPr>
          <w:trHeight w:val="556"/>
        </w:trPr>
        <w:tc>
          <w:tcPr>
            <w:tcW w:w="9514" w:type="dxa"/>
          </w:tcPr>
          <w:p w14:paraId="1E048E11" w14:textId="77777777" w:rsidR="0078435E" w:rsidRPr="00427172" w:rsidRDefault="0078435E" w:rsidP="00CE62FF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 Incremento dotazione personale fino ad un massimo di </w:t>
            </w:r>
            <w:r w:rsidR="003978BA" w:rsidRPr="00427172">
              <w:rPr>
                <w:b/>
                <w:sz w:val="24"/>
                <w:szCs w:val="24"/>
              </w:rPr>
              <w:t>[</w:t>
            </w:r>
            <w:r w:rsidR="00431EDC" w:rsidRPr="00427172">
              <w:rPr>
                <w:b/>
                <w:sz w:val="24"/>
                <w:szCs w:val="24"/>
              </w:rPr>
              <w:t>10</w:t>
            </w:r>
            <w:r w:rsidR="003978BA" w:rsidRPr="00427172">
              <w:rPr>
                <w:b/>
                <w:sz w:val="24"/>
                <w:szCs w:val="24"/>
              </w:rPr>
              <w:t>]</w:t>
            </w:r>
            <w:r w:rsidRPr="00427172">
              <w:rPr>
                <w:b/>
                <w:sz w:val="24"/>
                <w:szCs w:val="24"/>
              </w:rPr>
              <w:t xml:space="preserve"> punti. In particolare:</w:t>
            </w:r>
          </w:p>
        </w:tc>
      </w:tr>
      <w:tr w:rsidR="0078435E" w:rsidRPr="00427172" w14:paraId="049E5A38" w14:textId="77777777" w:rsidTr="00CC2FF8">
        <w:trPr>
          <w:trHeight w:val="837"/>
        </w:trPr>
        <w:tc>
          <w:tcPr>
            <w:tcW w:w="9514" w:type="dxa"/>
          </w:tcPr>
          <w:p w14:paraId="185B60D4" w14:textId="77777777" w:rsidR="0078435E" w:rsidRPr="00427172" w:rsidRDefault="008A6B4E" w:rsidP="008A6B4E">
            <w:p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a)</w:t>
            </w:r>
            <w:r w:rsidRPr="00427172">
              <w:rPr>
                <w:sz w:val="24"/>
                <w:szCs w:val="24"/>
              </w:rPr>
              <w:t xml:space="preserve"> t</w:t>
            </w:r>
            <w:r w:rsidR="0078435E" w:rsidRPr="00427172">
              <w:rPr>
                <w:sz w:val="24"/>
                <w:szCs w:val="24"/>
              </w:rPr>
              <w:t>enuto conto del criterio di commisurazione del rapporto minimo ospiti/operatori</w:t>
            </w:r>
            <w:r w:rsidR="00D271A0" w:rsidRPr="00427172">
              <w:rPr>
                <w:sz w:val="24"/>
                <w:szCs w:val="24"/>
              </w:rPr>
              <w:t xml:space="preserve"> diurni</w:t>
            </w:r>
            <w:r w:rsidR="0078435E" w:rsidRPr="00427172">
              <w:rPr>
                <w:sz w:val="24"/>
                <w:szCs w:val="24"/>
              </w:rPr>
              <w:t xml:space="preserve"> </w:t>
            </w:r>
            <w:r w:rsidR="00E811A1" w:rsidRPr="00427172">
              <w:rPr>
                <w:sz w:val="24"/>
                <w:szCs w:val="24"/>
              </w:rPr>
              <w:t>e/</w:t>
            </w:r>
            <w:r w:rsidR="000C3CED" w:rsidRPr="00427172">
              <w:rPr>
                <w:sz w:val="24"/>
                <w:szCs w:val="24"/>
              </w:rPr>
              <w:t xml:space="preserve">o notturni </w:t>
            </w:r>
            <w:r w:rsidRPr="00427172">
              <w:rPr>
                <w:sz w:val="24"/>
                <w:szCs w:val="24"/>
              </w:rPr>
              <w:t>indicato nella tabella dotazione personale</w:t>
            </w:r>
            <w:r w:rsidR="0078435E" w:rsidRPr="00427172">
              <w:rPr>
                <w:sz w:val="24"/>
                <w:szCs w:val="24"/>
              </w:rPr>
              <w:t xml:space="preserve"> </w:t>
            </w:r>
            <w:r w:rsidRPr="00427172">
              <w:rPr>
                <w:sz w:val="24"/>
                <w:szCs w:val="24"/>
              </w:rPr>
              <w:t>(Allegato A del capitolato)</w:t>
            </w:r>
            <w:r w:rsidR="0078435E" w:rsidRPr="00427172">
              <w:rPr>
                <w:sz w:val="24"/>
                <w:szCs w:val="24"/>
              </w:rPr>
              <w:t xml:space="preserve"> ogni incremento di unità che superi il predetto rapporto, comporta l’attribuzione di </w:t>
            </w:r>
            <w:r w:rsidR="00431EDC" w:rsidRPr="00427172">
              <w:rPr>
                <w:b/>
                <w:sz w:val="24"/>
                <w:szCs w:val="24"/>
              </w:rPr>
              <w:t>5</w:t>
            </w:r>
            <w:r w:rsidR="00FA5B4B" w:rsidRPr="00427172">
              <w:rPr>
                <w:b/>
                <w:sz w:val="24"/>
                <w:szCs w:val="24"/>
              </w:rPr>
              <w:t xml:space="preserve"> punti. </w:t>
            </w:r>
          </w:p>
        </w:tc>
      </w:tr>
      <w:tr w:rsidR="0078435E" w:rsidRPr="00427172" w14:paraId="41D2914A" w14:textId="77777777" w:rsidTr="00CC2FF8">
        <w:trPr>
          <w:trHeight w:val="408"/>
        </w:trPr>
        <w:tc>
          <w:tcPr>
            <w:tcW w:w="9514" w:type="dxa"/>
          </w:tcPr>
          <w:p w14:paraId="49F7C878" w14:textId="77777777" w:rsidR="0078435E" w:rsidRPr="00427172" w:rsidRDefault="00832AD6" w:rsidP="00CE62FF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 </w:t>
            </w:r>
            <w:r w:rsidR="0078435E" w:rsidRPr="00427172">
              <w:rPr>
                <w:b/>
                <w:sz w:val="24"/>
                <w:szCs w:val="24"/>
              </w:rPr>
              <w:t>Incremento ore settimanali fino ad un massimo di [</w:t>
            </w:r>
            <w:r w:rsidR="00431EDC" w:rsidRPr="00427172">
              <w:rPr>
                <w:b/>
                <w:sz w:val="24"/>
                <w:szCs w:val="24"/>
              </w:rPr>
              <w:t>12</w:t>
            </w:r>
            <w:r w:rsidR="0078435E" w:rsidRPr="00427172">
              <w:rPr>
                <w:b/>
                <w:sz w:val="24"/>
                <w:szCs w:val="24"/>
              </w:rPr>
              <w:t>] punti. In particolare:</w:t>
            </w:r>
          </w:p>
        </w:tc>
      </w:tr>
      <w:tr w:rsidR="0078435E" w:rsidRPr="00427172" w14:paraId="5268990D" w14:textId="77777777" w:rsidTr="00CC2FF8">
        <w:trPr>
          <w:trHeight w:val="1115"/>
        </w:trPr>
        <w:tc>
          <w:tcPr>
            <w:tcW w:w="9514" w:type="dxa"/>
          </w:tcPr>
          <w:p w14:paraId="461C9ABA" w14:textId="77777777" w:rsidR="00D271A0" w:rsidRPr="00427172" w:rsidRDefault="008A6B4E" w:rsidP="00431EDC">
            <w:pPr>
              <w:pStyle w:val="Nessunaspaziatura"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b)</w:t>
            </w:r>
            <w:r w:rsidRPr="00427172">
              <w:rPr>
                <w:sz w:val="24"/>
                <w:szCs w:val="24"/>
              </w:rPr>
              <w:t xml:space="preserve"> p</w:t>
            </w:r>
            <w:r w:rsidR="0078435E" w:rsidRPr="00427172">
              <w:rPr>
                <w:sz w:val="24"/>
                <w:szCs w:val="24"/>
              </w:rPr>
              <w:t xml:space="preserve">er i servizi </w:t>
            </w:r>
            <w:r w:rsidR="00D271A0" w:rsidRPr="00427172">
              <w:rPr>
                <w:sz w:val="24"/>
                <w:szCs w:val="24"/>
              </w:rPr>
              <w:t xml:space="preserve">di </w:t>
            </w:r>
            <w:r w:rsidR="00431EDC" w:rsidRPr="00427172">
              <w:rPr>
                <w:sz w:val="24"/>
                <w:szCs w:val="24"/>
              </w:rPr>
              <w:t xml:space="preserve">direzione, assistenza sociale, assistenza psicologica, orientamento legale e al territorio, mediazione culturale, somministrazione di corsi di lingua italiana </w:t>
            </w:r>
            <w:r w:rsidR="0078435E" w:rsidRPr="00427172">
              <w:rPr>
                <w:sz w:val="24"/>
                <w:szCs w:val="24"/>
              </w:rPr>
              <w:t>che nella</w:t>
            </w:r>
            <w:r w:rsidRPr="00427172">
              <w:rPr>
                <w:sz w:val="24"/>
                <w:szCs w:val="24"/>
              </w:rPr>
              <w:t xml:space="preserve"> tabella dotazione personale</w:t>
            </w:r>
            <w:r w:rsidR="0078435E" w:rsidRPr="00427172">
              <w:rPr>
                <w:sz w:val="24"/>
                <w:szCs w:val="24"/>
              </w:rPr>
              <w:t xml:space="preserve"> sono misurati in ore settimanali, ogni incremento </w:t>
            </w:r>
            <w:r w:rsidR="00D271A0" w:rsidRPr="00427172">
              <w:rPr>
                <w:sz w:val="24"/>
                <w:szCs w:val="24"/>
              </w:rPr>
              <w:t xml:space="preserve">di </w:t>
            </w:r>
            <w:r w:rsidR="001872F9" w:rsidRPr="00427172">
              <w:rPr>
                <w:sz w:val="24"/>
                <w:szCs w:val="24"/>
              </w:rPr>
              <w:t>un’ora comporta l’attribuzione di 1 punto, per un massimo di 2 punti per ciascun servizio.</w:t>
            </w:r>
          </w:p>
        </w:tc>
      </w:tr>
      <w:tr w:rsidR="00FA5B4B" w:rsidRPr="00427172" w14:paraId="3783501B" w14:textId="77777777" w:rsidTr="00FA5B4B">
        <w:trPr>
          <w:trHeight w:val="589"/>
        </w:trPr>
        <w:tc>
          <w:tcPr>
            <w:tcW w:w="9514" w:type="dxa"/>
          </w:tcPr>
          <w:p w14:paraId="11C46C81" w14:textId="77777777" w:rsidR="00FA5B4B" w:rsidRPr="00427172" w:rsidRDefault="00832AD6" w:rsidP="00CE62FF">
            <w:pPr>
              <w:mirrorIndents/>
              <w:jc w:val="both"/>
              <w:rPr>
                <w:b/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 </w:t>
            </w:r>
            <w:r w:rsidR="00FA5B4B" w:rsidRPr="00427172">
              <w:rPr>
                <w:b/>
                <w:sz w:val="24"/>
                <w:szCs w:val="24"/>
              </w:rPr>
              <w:t xml:space="preserve">Incremento </w:t>
            </w:r>
            <w:r w:rsidR="000C3CED" w:rsidRPr="00427172">
              <w:rPr>
                <w:b/>
                <w:sz w:val="24"/>
                <w:szCs w:val="24"/>
              </w:rPr>
              <w:t xml:space="preserve">del monte ore annuale per l’intervento del medico a chiamata, </w:t>
            </w:r>
            <w:r w:rsidR="001872F9" w:rsidRPr="00427172">
              <w:rPr>
                <w:b/>
                <w:sz w:val="24"/>
                <w:szCs w:val="24"/>
              </w:rPr>
              <w:t>senza oneri</w:t>
            </w:r>
            <w:r w:rsidR="000C3CED" w:rsidRPr="00427172">
              <w:rPr>
                <w:b/>
                <w:sz w:val="24"/>
                <w:szCs w:val="24"/>
              </w:rPr>
              <w:t xml:space="preserve"> aggiuntivi</w:t>
            </w:r>
            <w:r w:rsidR="001872F9" w:rsidRPr="00427172">
              <w:rPr>
                <w:b/>
                <w:sz w:val="24"/>
                <w:szCs w:val="24"/>
              </w:rPr>
              <w:t xml:space="preserve"> a carico dell</w:t>
            </w:r>
            <w:r w:rsidR="000C3CED" w:rsidRPr="00427172">
              <w:rPr>
                <w:b/>
                <w:sz w:val="24"/>
                <w:szCs w:val="24"/>
              </w:rPr>
              <w:t xml:space="preserve">’Amministrazione, </w:t>
            </w:r>
            <w:r w:rsidR="00FA5B4B" w:rsidRPr="00427172">
              <w:rPr>
                <w:b/>
                <w:sz w:val="24"/>
                <w:szCs w:val="24"/>
              </w:rPr>
              <w:t>fino</w:t>
            </w:r>
            <w:r w:rsidR="003A4CA1" w:rsidRPr="00427172">
              <w:rPr>
                <w:b/>
                <w:sz w:val="24"/>
                <w:szCs w:val="24"/>
              </w:rPr>
              <w:t xml:space="preserve"> ad un massimo di [8</w:t>
            </w:r>
            <w:r w:rsidR="00FA5B4B" w:rsidRPr="00427172">
              <w:rPr>
                <w:b/>
                <w:sz w:val="24"/>
                <w:szCs w:val="24"/>
              </w:rPr>
              <w:t>] punti. In particolare:</w:t>
            </w:r>
          </w:p>
        </w:tc>
      </w:tr>
      <w:tr w:rsidR="00FA5B4B" w:rsidRPr="00427172" w14:paraId="18EB25DD" w14:textId="77777777" w:rsidTr="00FA5B4B">
        <w:trPr>
          <w:trHeight w:val="589"/>
        </w:trPr>
        <w:tc>
          <w:tcPr>
            <w:tcW w:w="9514" w:type="dxa"/>
          </w:tcPr>
          <w:p w14:paraId="43A4DAF9" w14:textId="77777777" w:rsidR="001872F9" w:rsidRPr="00427172" w:rsidRDefault="008A6B4E" w:rsidP="008A6B4E">
            <w:p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c)</w:t>
            </w:r>
            <w:r w:rsidRPr="00427172">
              <w:rPr>
                <w:sz w:val="24"/>
                <w:szCs w:val="24"/>
              </w:rPr>
              <w:t xml:space="preserve"> </w:t>
            </w:r>
            <w:r w:rsidR="00FA5B4B" w:rsidRPr="00427172">
              <w:rPr>
                <w:sz w:val="24"/>
                <w:szCs w:val="24"/>
              </w:rPr>
              <w:t>Sono attribuiti</w:t>
            </w:r>
            <w:r w:rsidRPr="00427172">
              <w:rPr>
                <w:sz w:val="24"/>
                <w:szCs w:val="24"/>
              </w:rPr>
              <w:t>:</w:t>
            </w:r>
          </w:p>
          <w:p w14:paraId="26716105" w14:textId="77777777" w:rsidR="001872F9" w:rsidRPr="00427172" w:rsidRDefault="004836EE" w:rsidP="001872F9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2</w:t>
            </w:r>
            <w:r w:rsidR="008A6B4E" w:rsidRPr="00427172">
              <w:rPr>
                <w:b/>
                <w:sz w:val="24"/>
                <w:szCs w:val="24"/>
              </w:rPr>
              <w:t>,00</w:t>
            </w:r>
            <w:r w:rsidR="008A6B4E" w:rsidRPr="00427172">
              <w:rPr>
                <w:sz w:val="24"/>
                <w:szCs w:val="24"/>
              </w:rPr>
              <w:t xml:space="preserve"> punti</w:t>
            </w:r>
            <w:r w:rsidR="000C3CED" w:rsidRPr="00427172">
              <w:rPr>
                <w:sz w:val="24"/>
                <w:szCs w:val="24"/>
              </w:rPr>
              <w:t xml:space="preserve"> </w:t>
            </w:r>
            <w:r w:rsidR="001872F9" w:rsidRPr="00427172">
              <w:rPr>
                <w:sz w:val="24"/>
                <w:szCs w:val="24"/>
              </w:rPr>
              <w:t xml:space="preserve">per un aumento pari al </w:t>
            </w:r>
            <w:r w:rsidR="000C3CED" w:rsidRPr="00427172">
              <w:rPr>
                <w:sz w:val="24"/>
                <w:szCs w:val="24"/>
              </w:rPr>
              <w:t xml:space="preserve">10% del monte </w:t>
            </w:r>
            <w:r w:rsidR="008A6B4E" w:rsidRPr="00427172">
              <w:rPr>
                <w:sz w:val="24"/>
                <w:szCs w:val="24"/>
              </w:rPr>
              <w:t>ore annuale</w:t>
            </w:r>
          </w:p>
          <w:p w14:paraId="66A3B922" w14:textId="77777777" w:rsidR="000C3CED" w:rsidRPr="00427172" w:rsidRDefault="004836EE" w:rsidP="001872F9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6</w:t>
            </w:r>
            <w:r w:rsidR="008A6B4E" w:rsidRPr="00427172">
              <w:rPr>
                <w:b/>
                <w:sz w:val="24"/>
                <w:szCs w:val="24"/>
              </w:rPr>
              <w:t>,00</w:t>
            </w:r>
            <w:r w:rsidR="000C3CED" w:rsidRPr="00427172">
              <w:rPr>
                <w:sz w:val="24"/>
                <w:szCs w:val="24"/>
              </w:rPr>
              <w:t xml:space="preserve"> punti per un aumento pari al 20% del monte ore annuale</w:t>
            </w:r>
          </w:p>
          <w:p w14:paraId="32022FA9" w14:textId="77777777" w:rsidR="006D1B0F" w:rsidRPr="00427172" w:rsidRDefault="004836EE" w:rsidP="00832AD6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8</w:t>
            </w:r>
            <w:r w:rsidR="008A6B4E" w:rsidRPr="00427172">
              <w:rPr>
                <w:b/>
                <w:sz w:val="24"/>
                <w:szCs w:val="24"/>
              </w:rPr>
              <w:t>,00</w:t>
            </w:r>
            <w:r w:rsidR="000C3CED" w:rsidRPr="00427172">
              <w:rPr>
                <w:sz w:val="24"/>
                <w:szCs w:val="24"/>
              </w:rPr>
              <w:t xml:space="preserve"> punti per un aumento pari al 3</w:t>
            </w:r>
            <w:r w:rsidR="00C503B7" w:rsidRPr="00427172">
              <w:rPr>
                <w:sz w:val="24"/>
                <w:szCs w:val="24"/>
              </w:rPr>
              <w:t>0</w:t>
            </w:r>
            <w:r w:rsidR="000C3CED" w:rsidRPr="00427172">
              <w:rPr>
                <w:sz w:val="24"/>
                <w:szCs w:val="24"/>
              </w:rPr>
              <w:t>% del monte ore annuale</w:t>
            </w:r>
          </w:p>
        </w:tc>
      </w:tr>
      <w:tr w:rsidR="0078435E" w:rsidRPr="00427172" w14:paraId="0CE8AE79" w14:textId="77777777" w:rsidTr="00832AD6">
        <w:trPr>
          <w:trHeight w:val="442"/>
        </w:trPr>
        <w:tc>
          <w:tcPr>
            <w:tcW w:w="9514" w:type="dxa"/>
          </w:tcPr>
          <w:p w14:paraId="10183CFF" w14:textId="77777777" w:rsidR="0078435E" w:rsidRPr="00427172" w:rsidRDefault="0078435E" w:rsidP="00CE62FF">
            <w:p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lastRenderedPageBreak/>
              <w:t xml:space="preserve">Specifiche conoscenze linguistiche del personale fino ad un massimo di </w:t>
            </w:r>
            <w:r w:rsidR="00FA5B4B" w:rsidRPr="00427172">
              <w:rPr>
                <w:b/>
                <w:sz w:val="24"/>
                <w:szCs w:val="24"/>
              </w:rPr>
              <w:t>[</w:t>
            </w:r>
            <w:r w:rsidR="00431EDC" w:rsidRPr="00427172">
              <w:rPr>
                <w:b/>
                <w:sz w:val="24"/>
                <w:szCs w:val="24"/>
              </w:rPr>
              <w:t>7</w:t>
            </w:r>
            <w:r w:rsidRPr="00427172">
              <w:rPr>
                <w:b/>
                <w:sz w:val="24"/>
                <w:szCs w:val="24"/>
              </w:rPr>
              <w:t>] punti:</w:t>
            </w:r>
          </w:p>
        </w:tc>
      </w:tr>
      <w:tr w:rsidR="0078435E" w:rsidRPr="00427172" w14:paraId="4793C1CC" w14:textId="77777777" w:rsidTr="00CC2FF8">
        <w:trPr>
          <w:trHeight w:val="1115"/>
        </w:trPr>
        <w:tc>
          <w:tcPr>
            <w:tcW w:w="9514" w:type="dxa"/>
          </w:tcPr>
          <w:p w14:paraId="557A1566" w14:textId="77777777" w:rsidR="0078435E" w:rsidRPr="00427172" w:rsidRDefault="00431EDC" w:rsidP="00AE6332">
            <w:pPr>
              <w:pStyle w:val="Paragrafoelenco"/>
              <w:numPr>
                <w:ilvl w:val="0"/>
                <w:numId w:val="18"/>
              </w:numPr>
              <w:ind w:left="318" w:hanging="284"/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</w:rPr>
              <w:t xml:space="preserve">1 </w:t>
            </w:r>
            <w:r w:rsidRPr="00427172">
              <w:t>punto</w:t>
            </w:r>
            <w:r w:rsidR="00130340" w:rsidRPr="00427172">
              <w:t xml:space="preserve"> </w:t>
            </w:r>
            <w:r w:rsidR="00AE6332" w:rsidRPr="00427172">
              <w:t>è attribuito</w:t>
            </w:r>
            <w:r w:rsidR="008A6B4E" w:rsidRPr="00427172">
              <w:t xml:space="preserve"> per l’eventuale impiego del personale – diverso dal mediatore linguistico – che abbia un adeguato livello di conoscenza della lingua inglese, araba e/o francese. Si considera adeguato almeno il livello di conoscenza C1 del Quadro Comune Europeo di riferimento per la conoscenza della l</w:t>
            </w:r>
            <w:r w:rsidR="0062022B" w:rsidRPr="00427172">
              <w:t xml:space="preserve">ingua (QCER) di suddette lingue, </w:t>
            </w:r>
            <w:r w:rsidR="008A6B4E" w:rsidRPr="00427172">
              <w:t>certificato.</w:t>
            </w:r>
          </w:p>
        </w:tc>
      </w:tr>
    </w:tbl>
    <w:p w14:paraId="0A7E7D7D" w14:textId="77777777" w:rsidR="0078435E" w:rsidRPr="00427172" w:rsidRDefault="0078435E" w:rsidP="0078435E">
      <w:pPr>
        <w:contextualSpacing/>
        <w:mirrorIndents/>
        <w:jc w:val="both"/>
        <w:rPr>
          <w:b/>
          <w:bCs/>
          <w:sz w:val="24"/>
          <w:szCs w:val="24"/>
        </w:rPr>
      </w:pPr>
    </w:p>
    <w:p w14:paraId="31A0D7BD" w14:textId="77777777" w:rsidR="008253A5" w:rsidRPr="00427172" w:rsidRDefault="008253A5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02813166" w14:textId="77777777" w:rsidR="008A6B4E" w:rsidRPr="00427172" w:rsidRDefault="008A6B4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3150D153" w14:textId="77777777" w:rsidR="0078435E" w:rsidRPr="00427172" w:rsidRDefault="008A6B4E" w:rsidP="008A6B4E">
      <w:pPr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3B1BC1" w:rsidRPr="00427172">
        <w:rPr>
          <w:b/>
          <w:sz w:val="24"/>
          <w:szCs w:val="24"/>
        </w:rPr>
        <w:t>.</w:t>
      </w:r>
      <w:r w:rsidR="00E434BD" w:rsidRPr="00427172">
        <w:rPr>
          <w:b/>
          <w:sz w:val="24"/>
          <w:szCs w:val="24"/>
        </w:rPr>
        <w:t>1.</w:t>
      </w:r>
      <w:r w:rsidR="0078435E" w:rsidRPr="00427172">
        <w:rPr>
          <w:b/>
          <w:sz w:val="24"/>
          <w:szCs w:val="24"/>
        </w:rPr>
        <w:t xml:space="preserve">2 </w:t>
      </w:r>
      <w:r w:rsidRPr="00427172">
        <w:rPr>
          <w:b/>
          <w:sz w:val="24"/>
          <w:szCs w:val="24"/>
        </w:rPr>
        <w:t>Per l’efficientamento del s</w:t>
      </w:r>
      <w:r w:rsidR="00431EDC" w:rsidRPr="00427172">
        <w:rPr>
          <w:b/>
          <w:sz w:val="24"/>
          <w:szCs w:val="24"/>
        </w:rPr>
        <w:t>ervizio, l’ulteriore quota di 17</w:t>
      </w:r>
      <w:r w:rsidRPr="00427172">
        <w:rPr>
          <w:b/>
          <w:sz w:val="24"/>
          <w:szCs w:val="24"/>
        </w:rPr>
        <w:t xml:space="preserve"> punti relativa alla qualità del servizio, </w:t>
      </w:r>
      <w:r w:rsidRPr="00427172">
        <w:rPr>
          <w:sz w:val="24"/>
          <w:szCs w:val="24"/>
        </w:rPr>
        <w:t>viene attribuita valutando:</w:t>
      </w:r>
    </w:p>
    <w:p w14:paraId="047B2AA2" w14:textId="77777777" w:rsidR="0078435E" w:rsidRPr="00427172" w:rsidRDefault="0078435E" w:rsidP="0078435E">
      <w:pPr>
        <w:contextualSpacing/>
        <w:mirrorIndents/>
        <w:jc w:val="both"/>
        <w:rPr>
          <w:sz w:val="24"/>
          <w:szCs w:val="24"/>
        </w:rPr>
      </w:pPr>
    </w:p>
    <w:p w14:paraId="041F4C4A" w14:textId="77777777" w:rsidR="00832AD6" w:rsidRPr="00427172" w:rsidRDefault="00431EDC" w:rsidP="008A6B4E">
      <w:pPr>
        <w:pStyle w:val="Paragrafoelenco"/>
        <w:numPr>
          <w:ilvl w:val="4"/>
          <w:numId w:val="3"/>
        </w:numPr>
        <w:spacing w:line="276" w:lineRule="auto"/>
        <w:ind w:left="426" w:hanging="426"/>
        <w:mirrorIndents/>
        <w:rPr>
          <w:sz w:val="24"/>
          <w:szCs w:val="24"/>
        </w:rPr>
      </w:pPr>
      <w:r w:rsidRPr="00427172">
        <w:rPr>
          <w:b/>
          <w:sz w:val="24"/>
          <w:szCs w:val="24"/>
        </w:rPr>
        <w:t>5</w:t>
      </w:r>
      <w:r w:rsidR="008A6B4E" w:rsidRPr="00427172">
        <w:rPr>
          <w:b/>
          <w:sz w:val="24"/>
          <w:szCs w:val="24"/>
        </w:rPr>
        <w:t>,00</w:t>
      </w:r>
      <w:r w:rsidR="008A6B4E" w:rsidRPr="00427172">
        <w:rPr>
          <w:sz w:val="24"/>
          <w:szCs w:val="24"/>
        </w:rPr>
        <w:t xml:space="preserve"> punti, </w:t>
      </w:r>
      <w:r w:rsidR="0065645A" w:rsidRPr="00427172">
        <w:rPr>
          <w:sz w:val="24"/>
          <w:szCs w:val="24"/>
        </w:rPr>
        <w:t>l’efficienza e la funzionalità delle modalità di erogazione in rete dei servizi;</w:t>
      </w:r>
    </w:p>
    <w:p w14:paraId="3FBE78A4" w14:textId="77777777" w:rsidR="0078435E" w:rsidRPr="00427172" w:rsidRDefault="00E568B8" w:rsidP="008A6B4E">
      <w:pPr>
        <w:pStyle w:val="Paragrafoelenco"/>
        <w:numPr>
          <w:ilvl w:val="4"/>
          <w:numId w:val="3"/>
        </w:numPr>
        <w:spacing w:line="276" w:lineRule="auto"/>
        <w:ind w:left="426" w:hanging="426"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1,50</w:t>
      </w:r>
      <w:r w:rsidR="0078435E" w:rsidRPr="00427172">
        <w:rPr>
          <w:sz w:val="24"/>
          <w:szCs w:val="24"/>
        </w:rPr>
        <w:t xml:space="preserve"> punti, </w:t>
      </w:r>
      <w:r w:rsidR="008C7C63" w:rsidRPr="00427172">
        <w:rPr>
          <w:sz w:val="24"/>
          <w:szCs w:val="24"/>
        </w:rPr>
        <w:t xml:space="preserve">la gestione informatizzata </w:t>
      </w:r>
      <w:r w:rsidR="008A6B4E" w:rsidRPr="00427172">
        <w:rPr>
          <w:sz w:val="24"/>
          <w:szCs w:val="24"/>
        </w:rPr>
        <w:t xml:space="preserve">idonea all’estrazione di report </w:t>
      </w:r>
      <w:r w:rsidR="008C7C63" w:rsidRPr="00427172">
        <w:rPr>
          <w:sz w:val="24"/>
          <w:szCs w:val="24"/>
        </w:rPr>
        <w:t>dei</w:t>
      </w:r>
      <w:r w:rsidR="0078435E" w:rsidRPr="00427172">
        <w:rPr>
          <w:sz w:val="24"/>
          <w:szCs w:val="24"/>
        </w:rPr>
        <w:t xml:space="preserve"> servizi di raccolta e gestione </w:t>
      </w:r>
      <w:r w:rsidR="006D1B0F" w:rsidRPr="00427172">
        <w:rPr>
          <w:sz w:val="24"/>
          <w:szCs w:val="24"/>
        </w:rPr>
        <w:t xml:space="preserve">dei </w:t>
      </w:r>
      <w:r w:rsidR="008C7C63" w:rsidRPr="00427172">
        <w:rPr>
          <w:sz w:val="24"/>
          <w:szCs w:val="24"/>
        </w:rPr>
        <w:t>dati personali relativi</w:t>
      </w:r>
      <w:r w:rsidR="0078435E" w:rsidRPr="00427172">
        <w:rPr>
          <w:sz w:val="24"/>
          <w:szCs w:val="24"/>
        </w:rPr>
        <w:t xml:space="preserve"> agli ospiti per i compiti indicati nel</w:t>
      </w:r>
      <w:r w:rsidR="00CE62FF" w:rsidRPr="00427172">
        <w:rPr>
          <w:sz w:val="24"/>
          <w:szCs w:val="24"/>
        </w:rPr>
        <w:t>l’art. 2 lett. A) punto 1) del c</w:t>
      </w:r>
      <w:r w:rsidR="0078435E" w:rsidRPr="00427172">
        <w:rPr>
          <w:sz w:val="24"/>
          <w:szCs w:val="24"/>
        </w:rPr>
        <w:t>apitolato;</w:t>
      </w:r>
    </w:p>
    <w:p w14:paraId="0927098B" w14:textId="77777777" w:rsidR="0078435E" w:rsidRPr="00427172" w:rsidRDefault="00E568B8" w:rsidP="00FF534F">
      <w:pPr>
        <w:numPr>
          <w:ilvl w:val="4"/>
          <w:numId w:val="3"/>
        </w:numPr>
        <w:spacing w:line="276" w:lineRule="auto"/>
        <w:ind w:left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1,50</w:t>
      </w:r>
      <w:r w:rsidR="0078435E" w:rsidRPr="00427172">
        <w:rPr>
          <w:sz w:val="24"/>
          <w:szCs w:val="24"/>
        </w:rPr>
        <w:t xml:space="preserve"> punti, </w:t>
      </w:r>
      <w:r w:rsidR="008C7C63" w:rsidRPr="00427172">
        <w:rPr>
          <w:sz w:val="24"/>
          <w:szCs w:val="24"/>
        </w:rPr>
        <w:t>la gestione informatizzata</w:t>
      </w:r>
      <w:r w:rsidR="0078435E" w:rsidRPr="00427172">
        <w:rPr>
          <w:sz w:val="24"/>
          <w:szCs w:val="24"/>
        </w:rPr>
        <w:t xml:space="preserve"> del servizio di amministrazione e contabilizzazione di tutti i dati relativi alla fornitura, al consumo e alla complessiva movimentazione di magazzino;</w:t>
      </w:r>
    </w:p>
    <w:p w14:paraId="39A5C46E" w14:textId="77777777" w:rsidR="0078435E" w:rsidRPr="00427172" w:rsidRDefault="001C17D0" w:rsidP="00FF534F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</w:t>
      </w:r>
      <w:r w:rsidR="00E568B8" w:rsidRPr="00427172">
        <w:rPr>
          <w:b/>
          <w:sz w:val="24"/>
          <w:szCs w:val="24"/>
        </w:rPr>
        <w:t>,50</w:t>
      </w:r>
      <w:r w:rsidR="00E568B8" w:rsidRPr="00427172">
        <w:rPr>
          <w:sz w:val="24"/>
          <w:szCs w:val="24"/>
        </w:rPr>
        <w:t xml:space="preserve"> </w:t>
      </w:r>
      <w:r w:rsidR="0096756F" w:rsidRPr="00427172">
        <w:rPr>
          <w:sz w:val="24"/>
          <w:szCs w:val="24"/>
        </w:rPr>
        <w:t>punti,</w:t>
      </w:r>
      <w:r w:rsidR="008A6B4E" w:rsidRPr="00427172">
        <w:rPr>
          <w:sz w:val="24"/>
          <w:szCs w:val="24"/>
        </w:rPr>
        <w:t xml:space="preserve"> </w:t>
      </w:r>
      <w:r w:rsidR="0078435E" w:rsidRPr="00427172">
        <w:rPr>
          <w:sz w:val="24"/>
          <w:szCs w:val="24"/>
        </w:rPr>
        <w:t>la gestione informatizzata dei dati relativi al servizio di assistenza sanitaria</w:t>
      </w:r>
      <w:r w:rsidRPr="00427172">
        <w:rPr>
          <w:sz w:val="24"/>
          <w:szCs w:val="24"/>
        </w:rPr>
        <w:t xml:space="preserve"> </w:t>
      </w:r>
      <w:r w:rsidR="0078435E" w:rsidRPr="00427172">
        <w:rPr>
          <w:sz w:val="24"/>
          <w:szCs w:val="24"/>
        </w:rPr>
        <w:t>con riferimento ai compiti previsti nel capitolato d’appalto e nelle specifiche tecniche;</w:t>
      </w:r>
    </w:p>
    <w:p w14:paraId="276D8CE0" w14:textId="77777777" w:rsidR="0078435E" w:rsidRPr="00427172" w:rsidRDefault="00E568B8" w:rsidP="00FF534F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3</w:t>
      </w:r>
      <w:r w:rsidR="008A6B4E" w:rsidRPr="00427172">
        <w:rPr>
          <w:b/>
          <w:sz w:val="24"/>
          <w:szCs w:val="24"/>
        </w:rPr>
        <w:t>,00</w:t>
      </w:r>
      <w:r w:rsidR="0078435E" w:rsidRPr="00427172">
        <w:rPr>
          <w:sz w:val="24"/>
          <w:szCs w:val="24"/>
        </w:rPr>
        <w:t xml:space="preserve"> punti</w:t>
      </w:r>
      <w:r w:rsidR="00142FBC" w:rsidRPr="00427172">
        <w:rPr>
          <w:sz w:val="24"/>
          <w:szCs w:val="24"/>
        </w:rPr>
        <w:t>,</w:t>
      </w:r>
      <w:r w:rsidR="0078435E" w:rsidRPr="00427172">
        <w:rPr>
          <w:sz w:val="24"/>
          <w:szCs w:val="24"/>
        </w:rPr>
        <w:t xml:space="preserve"> la predisposizione di un programma di elaborazione dei dati</w:t>
      </w:r>
      <w:r w:rsidR="00FF534F" w:rsidRPr="00427172">
        <w:rPr>
          <w:sz w:val="24"/>
          <w:szCs w:val="24"/>
        </w:rPr>
        <w:t xml:space="preserve"> </w:t>
      </w:r>
      <w:r w:rsidR="008A6B4E" w:rsidRPr="00427172">
        <w:rPr>
          <w:sz w:val="24"/>
          <w:szCs w:val="24"/>
        </w:rPr>
        <w:t>relativi ai servizi affidati in gestione necessari ai compiti di controllo;</w:t>
      </w:r>
    </w:p>
    <w:p w14:paraId="30C229D8" w14:textId="77777777" w:rsidR="001C17D0" w:rsidRPr="00427172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1,50</w:t>
      </w:r>
      <w:r w:rsidRPr="00427172">
        <w:rPr>
          <w:sz w:val="24"/>
          <w:szCs w:val="24"/>
        </w:rPr>
        <w:t xml:space="preserve"> punti</w:t>
      </w:r>
      <w:r w:rsidR="00142FBC" w:rsidRPr="00427172">
        <w:rPr>
          <w:sz w:val="24"/>
          <w:szCs w:val="24"/>
        </w:rPr>
        <w:t xml:space="preserve">, </w:t>
      </w:r>
      <w:r w:rsidR="001C17D0" w:rsidRPr="00427172">
        <w:rPr>
          <w:sz w:val="24"/>
          <w:szCs w:val="24"/>
        </w:rPr>
        <w:t>piani e metodi di garanzia della qualità delle derrate</w:t>
      </w:r>
      <w:r w:rsidR="008A6B4E" w:rsidRPr="00427172">
        <w:rPr>
          <w:sz w:val="24"/>
          <w:szCs w:val="24"/>
        </w:rPr>
        <w:t xml:space="preserve"> alimentari</w:t>
      </w:r>
      <w:r w:rsidR="001C17D0" w:rsidRPr="00427172">
        <w:rPr>
          <w:sz w:val="24"/>
          <w:szCs w:val="24"/>
        </w:rPr>
        <w:t xml:space="preserve"> fornite sotto il profilo della loro genuinità e del loro stato di perfetta conservazione ed igiene, dall’atto dell’acquisto alla loro consegna presso la struttura di acc</w:t>
      </w:r>
      <w:r w:rsidR="0024595F" w:rsidRPr="00427172">
        <w:rPr>
          <w:sz w:val="24"/>
          <w:szCs w:val="24"/>
        </w:rPr>
        <w:t>oglienza;</w:t>
      </w:r>
    </w:p>
    <w:p w14:paraId="23CC0D5A" w14:textId="77777777" w:rsidR="001C17D0" w:rsidRPr="00427172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</w:t>
      </w:r>
      <w:r w:rsidR="008A6B4E" w:rsidRPr="00427172">
        <w:rPr>
          <w:b/>
          <w:sz w:val="24"/>
          <w:szCs w:val="24"/>
        </w:rPr>
        <w:t>,00</w:t>
      </w:r>
      <w:r w:rsidR="001C17D0" w:rsidRPr="00427172">
        <w:rPr>
          <w:sz w:val="24"/>
          <w:szCs w:val="24"/>
        </w:rPr>
        <w:t xml:space="preserve"> </w:t>
      </w:r>
      <w:r w:rsidRPr="00427172">
        <w:rPr>
          <w:sz w:val="24"/>
          <w:szCs w:val="24"/>
        </w:rPr>
        <w:t>punto</w:t>
      </w:r>
      <w:r w:rsidR="0096756F" w:rsidRPr="00427172">
        <w:rPr>
          <w:sz w:val="24"/>
          <w:szCs w:val="24"/>
        </w:rPr>
        <w:t>,</w:t>
      </w:r>
      <w:r w:rsidR="0022720A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>efficaci misure intese a ridurre l’impatto ambientale in termini di consumi ed inquinamento, in esecuzione delle prestazioni per servizi di pulizi</w:t>
      </w:r>
      <w:r w:rsidR="008A6B4E" w:rsidRPr="00427172">
        <w:rPr>
          <w:sz w:val="24"/>
          <w:szCs w:val="24"/>
        </w:rPr>
        <w:t xml:space="preserve">a ed igiene indicate all’art. 4 </w:t>
      </w:r>
      <w:r w:rsidR="001C17D0" w:rsidRPr="00427172">
        <w:rPr>
          <w:sz w:val="24"/>
          <w:szCs w:val="24"/>
        </w:rPr>
        <w:t>comma 1 lett. b),</w:t>
      </w:r>
      <w:r w:rsidR="008A6B4E" w:rsidRPr="00427172">
        <w:rPr>
          <w:sz w:val="24"/>
          <w:szCs w:val="24"/>
        </w:rPr>
        <w:t>c)</w:t>
      </w:r>
      <w:r w:rsidR="001C17D0" w:rsidRPr="00427172">
        <w:rPr>
          <w:sz w:val="24"/>
          <w:szCs w:val="24"/>
        </w:rPr>
        <w:t>,</w:t>
      </w:r>
      <w:r w:rsidR="004E4E76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>e),</w:t>
      </w:r>
      <w:r w:rsidR="004E4E76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>f)</w:t>
      </w:r>
      <w:r w:rsidR="008A6B4E" w:rsidRPr="00427172">
        <w:rPr>
          <w:sz w:val="24"/>
          <w:szCs w:val="24"/>
        </w:rPr>
        <w:t>, g), h)</w:t>
      </w:r>
      <w:r w:rsidR="001C17D0" w:rsidRPr="00427172">
        <w:rPr>
          <w:sz w:val="24"/>
          <w:szCs w:val="24"/>
        </w:rPr>
        <w:t xml:space="preserve"> dello schema di capitolato;</w:t>
      </w:r>
    </w:p>
    <w:p w14:paraId="6628ECEA" w14:textId="77777777" w:rsidR="001C17D0" w:rsidRPr="00427172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2</w:t>
      </w:r>
      <w:r w:rsidR="008A6B4E" w:rsidRPr="00427172">
        <w:rPr>
          <w:b/>
          <w:sz w:val="24"/>
          <w:szCs w:val="24"/>
        </w:rPr>
        <w:t>,00</w:t>
      </w:r>
      <w:r w:rsidRPr="00427172">
        <w:rPr>
          <w:sz w:val="24"/>
          <w:szCs w:val="24"/>
        </w:rPr>
        <w:t xml:space="preserve"> punti</w:t>
      </w:r>
      <w:r w:rsidR="008A6B4E" w:rsidRPr="00427172">
        <w:rPr>
          <w:sz w:val="24"/>
          <w:szCs w:val="24"/>
        </w:rPr>
        <w:t xml:space="preserve">, </w:t>
      </w:r>
      <w:r w:rsidR="00142FBC" w:rsidRPr="00427172">
        <w:rPr>
          <w:sz w:val="24"/>
          <w:szCs w:val="24"/>
        </w:rPr>
        <w:t>la predisposizione di due piani</w:t>
      </w:r>
      <w:r w:rsidR="008A6B4E" w:rsidRPr="00427172">
        <w:rPr>
          <w:sz w:val="24"/>
          <w:szCs w:val="24"/>
        </w:rPr>
        <w:t xml:space="preserve">: uno riguardante la formazione </w:t>
      </w:r>
      <w:r w:rsidR="001C17D0" w:rsidRPr="00427172">
        <w:rPr>
          <w:sz w:val="24"/>
          <w:szCs w:val="24"/>
        </w:rPr>
        <w:t>degli ospiti in ordine ai metodi e alla frequenza delle attività di pulizia degli ambie</w:t>
      </w:r>
      <w:r w:rsidR="008A6B4E" w:rsidRPr="00427172">
        <w:rPr>
          <w:sz w:val="24"/>
          <w:szCs w:val="24"/>
        </w:rPr>
        <w:t xml:space="preserve">nti e di raccolta differenziata poste a carico degli ospiti stessi </w:t>
      </w:r>
      <w:r w:rsidR="00142FBC" w:rsidRPr="00427172">
        <w:rPr>
          <w:sz w:val="24"/>
          <w:szCs w:val="24"/>
        </w:rPr>
        <w:t xml:space="preserve">di cui all’art. 4 comma 3 lettere a) e d) </w:t>
      </w:r>
      <w:r w:rsidR="008A6B4E" w:rsidRPr="00427172">
        <w:rPr>
          <w:sz w:val="24"/>
          <w:szCs w:val="24"/>
        </w:rPr>
        <w:t>de</w:t>
      </w:r>
      <w:r w:rsidR="00142FBC" w:rsidRPr="00427172">
        <w:rPr>
          <w:sz w:val="24"/>
          <w:szCs w:val="24"/>
        </w:rPr>
        <w:t xml:space="preserve">l </w:t>
      </w:r>
      <w:r w:rsidR="008A6B4E" w:rsidRPr="00427172">
        <w:rPr>
          <w:sz w:val="24"/>
          <w:szCs w:val="24"/>
        </w:rPr>
        <w:t xml:space="preserve">capitolato; l’altro riguardante il </w:t>
      </w:r>
      <w:r w:rsidR="001C17D0" w:rsidRPr="00427172">
        <w:rPr>
          <w:sz w:val="24"/>
          <w:szCs w:val="24"/>
        </w:rPr>
        <w:t>controllo sul regolare svolgimento delle</w:t>
      </w:r>
      <w:r w:rsidR="008A6B4E" w:rsidRPr="00427172">
        <w:rPr>
          <w:sz w:val="24"/>
          <w:szCs w:val="24"/>
        </w:rPr>
        <w:t xml:space="preserve"> predette</w:t>
      </w:r>
      <w:r w:rsidR="00142FBC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 xml:space="preserve">attività di pulizia e di raccolta differenziata </w:t>
      </w:r>
      <w:r w:rsidR="008A6B4E" w:rsidRPr="00427172">
        <w:rPr>
          <w:sz w:val="24"/>
          <w:szCs w:val="24"/>
        </w:rPr>
        <w:t>(a ciascun piano viene assegnato 1,00 punto).</w:t>
      </w:r>
    </w:p>
    <w:p w14:paraId="4B15C831" w14:textId="77777777" w:rsidR="006B41C4" w:rsidRPr="00427172" w:rsidRDefault="006B41C4" w:rsidP="008253A5">
      <w:pPr>
        <w:contextualSpacing/>
        <w:mirrorIndents/>
        <w:rPr>
          <w:b/>
          <w:bCs/>
          <w:sz w:val="24"/>
          <w:szCs w:val="24"/>
        </w:rPr>
      </w:pPr>
    </w:p>
    <w:p w14:paraId="1DADCAF5" w14:textId="77777777" w:rsidR="0078435E" w:rsidRPr="00427172" w:rsidRDefault="0078435E" w:rsidP="008A6B4E">
      <w:pPr>
        <w:contextualSpacing/>
        <w:mirrorIndents/>
        <w:rPr>
          <w:b/>
          <w:bCs/>
          <w:sz w:val="24"/>
          <w:szCs w:val="24"/>
        </w:rPr>
      </w:pPr>
    </w:p>
    <w:p w14:paraId="2F4FD399" w14:textId="77777777" w:rsidR="0078435E" w:rsidRPr="00427172" w:rsidRDefault="008A6B4E" w:rsidP="0078435E">
      <w:pPr>
        <w:tabs>
          <w:tab w:val="left" w:pos="723"/>
        </w:tabs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3B1BC1" w:rsidRPr="00427172">
        <w:rPr>
          <w:b/>
          <w:sz w:val="24"/>
          <w:szCs w:val="24"/>
        </w:rPr>
        <w:t>.</w:t>
      </w:r>
      <w:r w:rsidR="00E434BD" w:rsidRPr="00427172">
        <w:rPr>
          <w:b/>
          <w:sz w:val="24"/>
          <w:szCs w:val="24"/>
        </w:rPr>
        <w:t>2</w:t>
      </w:r>
      <w:r w:rsidR="0078435E" w:rsidRPr="00427172">
        <w:rPr>
          <w:b/>
          <w:sz w:val="24"/>
          <w:szCs w:val="24"/>
        </w:rPr>
        <w:t>. Proposte</w:t>
      </w:r>
      <w:r w:rsidR="0078435E" w:rsidRPr="00427172">
        <w:rPr>
          <w:b/>
          <w:spacing w:val="-3"/>
          <w:sz w:val="24"/>
          <w:szCs w:val="24"/>
        </w:rPr>
        <w:t xml:space="preserve"> </w:t>
      </w:r>
      <w:r w:rsidR="0078435E" w:rsidRPr="00427172">
        <w:rPr>
          <w:b/>
          <w:sz w:val="24"/>
          <w:szCs w:val="24"/>
        </w:rPr>
        <w:t>migliorative.</w:t>
      </w:r>
    </w:p>
    <w:p w14:paraId="24757012" w14:textId="77777777" w:rsidR="008A6B4E" w:rsidRPr="00427172" w:rsidRDefault="008A6B4E" w:rsidP="0078435E">
      <w:pPr>
        <w:tabs>
          <w:tab w:val="left" w:pos="723"/>
        </w:tabs>
        <w:contextualSpacing/>
        <w:mirrorIndents/>
        <w:jc w:val="both"/>
        <w:rPr>
          <w:b/>
          <w:sz w:val="24"/>
          <w:szCs w:val="24"/>
        </w:rPr>
      </w:pPr>
    </w:p>
    <w:p w14:paraId="48593410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L’attribuzione del punteggio relativo a questo segmento di fattori di ponderazione, è operata sulla base di </w:t>
      </w:r>
      <w:r w:rsidR="00431EDC" w:rsidRPr="00427172">
        <w:rPr>
          <w:rFonts w:eastAsia="Calibri"/>
          <w:b/>
          <w:sz w:val="24"/>
          <w:szCs w:val="24"/>
          <w:lang w:eastAsia="en-US" w:bidi="ar-SA"/>
        </w:rPr>
        <w:t>complessivi 16</w:t>
      </w:r>
      <w:r w:rsidRPr="00427172">
        <w:rPr>
          <w:rFonts w:eastAsia="Calibri"/>
          <w:b/>
          <w:sz w:val="24"/>
          <w:szCs w:val="24"/>
          <w:lang w:eastAsia="en-US" w:bidi="ar-SA"/>
        </w:rPr>
        <w:t xml:space="preserve"> punti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attribuiti per prestazioni ulteriori rispetto a quelle dettagliate nelle specifiche tecniche, utili a rendere un servizio maggiormente satisfattivo delle necessità di vita degli ospiti, secondo la seguente articolazione:</w:t>
      </w:r>
    </w:p>
    <w:p w14:paraId="212F1544" w14:textId="32F5479A" w:rsidR="008A6B4E" w:rsidRPr="00427172" w:rsidRDefault="008A6B4E" w:rsidP="008A6B4E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disponibilità commisurata ad un numero di ospiti pari al 10% della capienza della struttura, ad estendere, senza costi aggiuntivi, tutti i servizi, a richiesta urgente della </w:t>
      </w:r>
      <w:r w:rsidRPr="00427172">
        <w:rPr>
          <w:rFonts w:eastAsia="Calibri"/>
          <w:sz w:val="24"/>
          <w:szCs w:val="24"/>
          <w:lang w:eastAsia="en-US" w:bidi="ar-SA"/>
        </w:rPr>
        <w:lastRenderedPageBreak/>
        <w:t xml:space="preserve">Prefettura, al sopravvenire di situazioni di emergenza e fino a cessata esigenza: </w:t>
      </w:r>
      <w:r w:rsidR="009C482E" w:rsidRPr="00427172">
        <w:rPr>
          <w:rFonts w:eastAsia="Calibri"/>
          <w:b/>
          <w:sz w:val="24"/>
          <w:szCs w:val="24"/>
          <w:lang w:eastAsia="en-US" w:bidi="ar-SA"/>
        </w:rPr>
        <w:t>3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b/>
          <w:sz w:val="24"/>
          <w:szCs w:val="24"/>
          <w:lang w:eastAsia="en-US" w:bidi="ar-SA"/>
        </w:rPr>
        <w:t>punti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b/>
          <w:sz w:val="24"/>
          <w:szCs w:val="24"/>
          <w:lang w:eastAsia="en-US" w:bidi="ar-SA"/>
        </w:rPr>
        <w:t>tabellari</w:t>
      </w:r>
      <w:r w:rsidRPr="00427172"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264FA82C" w14:textId="77777777" w:rsidR="008A6B4E" w:rsidRPr="00427172" w:rsidRDefault="008A6B4E" w:rsidP="008A6B4E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58F36AFD" w14:textId="58E7FC6C" w:rsidR="008A6B4E" w:rsidRPr="00427172" w:rsidRDefault="000B36E3" w:rsidP="00431EDC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Progetti  - analiticamente descritti in tutte le fasi attuative – per la </w:t>
      </w:r>
      <w:r w:rsidR="00431EDC" w:rsidRPr="00427172">
        <w:rPr>
          <w:rFonts w:eastAsia="Calibri"/>
          <w:sz w:val="24"/>
          <w:szCs w:val="24"/>
          <w:lang w:eastAsia="en-US" w:bidi="ar-SA"/>
        </w:rPr>
        <w:t>realizzazione integrata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con enti locali,</w:t>
      </w:r>
      <w:r w:rsidR="00431EDC" w:rsidRPr="00427172">
        <w:rPr>
          <w:rFonts w:eastAsia="Calibri"/>
          <w:sz w:val="24"/>
          <w:szCs w:val="24"/>
          <w:lang w:eastAsia="en-US" w:bidi="ar-SA"/>
        </w:rPr>
        <w:t xml:space="preserve"> organismi istituzionali (esemplificativamente: Centri territoriali permanenti, Sportelli per il lavoro, SERT) o enti/associazioni di comprovata esperienza nell’assistenza sociale, dei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servizi di </w:t>
      </w:r>
      <w:r w:rsidR="00431EDC" w:rsidRPr="00427172">
        <w:rPr>
          <w:rFonts w:eastAsia="Calibri"/>
          <w:sz w:val="24"/>
          <w:szCs w:val="24"/>
          <w:lang w:eastAsia="en-US" w:bidi="ar-SA"/>
        </w:rPr>
        <w:t xml:space="preserve">cui all’art. 2 lett. B, punti da 1 a 7 del Capitolato, </w:t>
      </w:r>
      <w:r w:rsidR="008A6B4E" w:rsidRPr="00427172">
        <w:rPr>
          <w:rFonts w:eastAsia="Calibri"/>
          <w:sz w:val="24"/>
          <w:szCs w:val="24"/>
          <w:lang w:eastAsia="en-US" w:bidi="ar-SA"/>
        </w:rPr>
        <w:t>attestata dalla presenza di intes</w:t>
      </w:r>
      <w:r w:rsidR="00431EDC" w:rsidRPr="00427172">
        <w:rPr>
          <w:rFonts w:eastAsia="Calibri"/>
          <w:sz w:val="24"/>
          <w:szCs w:val="24"/>
          <w:lang w:eastAsia="en-US" w:bidi="ar-SA"/>
        </w:rPr>
        <w:t>e o accordi con i predetti enti, associazioni e organism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i: fino ad un </w:t>
      </w:r>
      <w:r w:rsidR="00431EDC" w:rsidRPr="00427172">
        <w:rPr>
          <w:rFonts w:eastAsia="Calibri"/>
          <w:b/>
          <w:sz w:val="24"/>
          <w:szCs w:val="24"/>
          <w:lang w:eastAsia="en-US" w:bidi="ar-SA"/>
        </w:rPr>
        <w:t xml:space="preserve">massimo di </w:t>
      </w:r>
      <w:r w:rsidR="009C482E" w:rsidRPr="00427172">
        <w:rPr>
          <w:rFonts w:eastAsia="Calibri"/>
          <w:b/>
          <w:sz w:val="24"/>
          <w:szCs w:val="24"/>
          <w:lang w:eastAsia="en-US" w:bidi="ar-SA"/>
        </w:rPr>
        <w:t>5</w:t>
      </w:r>
      <w:r w:rsidR="008A6B4E" w:rsidRPr="00427172">
        <w:rPr>
          <w:rFonts w:eastAsia="Calibri"/>
          <w:b/>
          <w:sz w:val="24"/>
          <w:szCs w:val="24"/>
          <w:lang w:eastAsia="en-US" w:bidi="ar-SA"/>
        </w:rPr>
        <w:t xml:space="preserve"> punti</w:t>
      </w:r>
    </w:p>
    <w:p w14:paraId="411419CE" w14:textId="77777777" w:rsidR="009C482E" w:rsidRPr="00427172" w:rsidRDefault="009C482E" w:rsidP="009C482E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59663535" w14:textId="2B4B96A9" w:rsidR="009C482E" w:rsidRPr="00427172" w:rsidRDefault="009C482E" w:rsidP="00431EDC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Disponibilità ad assicurare l’accompagnamento dei migranti presso il servizio di trasporto pubblico più vicino (</w:t>
      </w:r>
      <w:r w:rsidRPr="00427172">
        <w:rPr>
          <w:rFonts w:eastAsia="Calibri"/>
          <w:b/>
          <w:sz w:val="24"/>
          <w:szCs w:val="24"/>
          <w:lang w:eastAsia="en-US" w:bidi="ar-SA"/>
        </w:rPr>
        <w:t>2 punti tabellari</w:t>
      </w:r>
      <w:r w:rsidRPr="00427172">
        <w:rPr>
          <w:rFonts w:eastAsia="Calibri"/>
          <w:sz w:val="24"/>
          <w:szCs w:val="24"/>
          <w:lang w:eastAsia="en-US" w:bidi="ar-SA"/>
        </w:rPr>
        <w:t>) o presso il centro abitato più vicino (</w:t>
      </w:r>
      <w:r w:rsidRPr="00427172">
        <w:rPr>
          <w:rFonts w:eastAsia="Calibri"/>
          <w:b/>
          <w:sz w:val="24"/>
          <w:szCs w:val="24"/>
          <w:lang w:eastAsia="en-US" w:bidi="ar-SA"/>
        </w:rPr>
        <w:t>3 punti tabellari</w:t>
      </w:r>
      <w:r w:rsidRPr="00427172">
        <w:rPr>
          <w:rFonts w:eastAsia="Calibri"/>
          <w:sz w:val="24"/>
          <w:szCs w:val="24"/>
          <w:lang w:eastAsia="en-US" w:bidi="ar-SA"/>
        </w:rPr>
        <w:t>);</w:t>
      </w:r>
    </w:p>
    <w:p w14:paraId="0D5C3EEF" w14:textId="77777777" w:rsidR="008A6B4E" w:rsidRPr="00427172" w:rsidRDefault="008A6B4E" w:rsidP="008A6B4E">
      <w:pPr>
        <w:widowControl/>
        <w:autoSpaceDE/>
        <w:autoSpaceDN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 w:bidi="ar-SA"/>
        </w:rPr>
      </w:pPr>
    </w:p>
    <w:p w14:paraId="26E71431" w14:textId="5AE38E6B" w:rsidR="008A6B4E" w:rsidRPr="00427172" w:rsidRDefault="008A6B4E" w:rsidP="008A6B4E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efficienza ed efficacia dei protocolli e/o accordi di collaborazione concernenti la progettazione e realizzazione integrata dei servizi di assistenza sanitaria con l’azienda sanitaria territorialmente competente, con particolare attenzione alle misure di sostegno nei confronti delle situazioni vulnerabili e di riabilitazione delle vittime di tortura o di situazioni di grave violenza: fino ad un </w:t>
      </w:r>
      <w:r w:rsidR="00431EDC" w:rsidRPr="00427172">
        <w:rPr>
          <w:rFonts w:eastAsia="Calibri"/>
          <w:b/>
          <w:sz w:val="24"/>
          <w:szCs w:val="24"/>
          <w:lang w:eastAsia="en-US" w:bidi="ar-SA"/>
        </w:rPr>
        <w:t xml:space="preserve">massimo di  </w:t>
      </w:r>
      <w:r w:rsidR="009C482E" w:rsidRPr="00427172">
        <w:rPr>
          <w:rFonts w:eastAsia="Calibri"/>
          <w:b/>
          <w:sz w:val="24"/>
          <w:szCs w:val="24"/>
          <w:lang w:eastAsia="en-US" w:bidi="ar-SA"/>
        </w:rPr>
        <w:t>5</w:t>
      </w:r>
      <w:r w:rsidRPr="00427172">
        <w:rPr>
          <w:rFonts w:eastAsia="Calibri"/>
          <w:b/>
          <w:sz w:val="24"/>
          <w:szCs w:val="24"/>
          <w:lang w:eastAsia="en-US" w:bidi="ar-SA"/>
        </w:rPr>
        <w:t xml:space="preserve"> punti.</w:t>
      </w:r>
    </w:p>
    <w:p w14:paraId="658CF1DE" w14:textId="281AA002" w:rsidR="008A6B4E" w:rsidRPr="00427172" w:rsidRDefault="008A6B4E" w:rsidP="009C482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6B27BF44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A ciascuno degli elementi qualitativi di cui alle precedenti lett. b) e c) è assegnato un punteggio discrezionale tramite un coefficiente determinato mediante l’attribuzione di un valore variabile tra 0 e 1, da parte di ciascun commissario di gara.</w:t>
      </w:r>
    </w:p>
    <w:p w14:paraId="6EE19567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In particolare, l’attribuzione del coefficiente dei sub-criteri così detti “discrezionali” avverrà sulla base di un giudizio discrezionale effettuato </w:t>
      </w:r>
      <w:r w:rsidR="00142FBC" w:rsidRPr="00427172">
        <w:rPr>
          <w:rFonts w:eastAsia="Calibri"/>
          <w:sz w:val="24"/>
          <w:szCs w:val="24"/>
          <w:lang w:eastAsia="en-US" w:bidi="ar-SA"/>
        </w:rPr>
        <w:t>attraverso la</w:t>
      </w:r>
      <w:r w:rsidRPr="00427172">
        <w:rPr>
          <w:rFonts w:eastAsia="Calibri"/>
          <w:sz w:val="24"/>
          <w:szCs w:val="24"/>
          <w:lang w:eastAsia="en-US" w:bidi="ar-SA"/>
        </w:rPr>
        <w:t xml:space="preserve"> seguente scala di valutazione:</w:t>
      </w:r>
    </w:p>
    <w:p w14:paraId="5F2D7A71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840"/>
      </w:tblGrid>
      <w:tr w:rsidR="008A6B4E" w:rsidRPr="00427172" w14:paraId="3499ECF3" w14:textId="77777777" w:rsidTr="008E780D">
        <w:trPr>
          <w:trHeight w:val="600"/>
          <w:jc w:val="center"/>
        </w:trPr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BF1BC9" w14:textId="77777777" w:rsidR="008A6B4E" w:rsidRPr="00427172" w:rsidRDefault="008A6B4E" w:rsidP="008E780D">
            <w:pPr>
              <w:keepNext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172">
              <w:rPr>
                <w:rFonts w:eastAsia="Times New Roman"/>
                <w:color w:val="000000"/>
                <w:sz w:val="24"/>
                <w:szCs w:val="24"/>
              </w:rPr>
              <w:t>SCALA DI VALUTAZIONE</w:t>
            </w:r>
          </w:p>
        </w:tc>
      </w:tr>
      <w:tr w:rsidR="008A6B4E" w:rsidRPr="00427172" w14:paraId="48C1EB0C" w14:textId="77777777" w:rsidTr="008E780D">
        <w:trPr>
          <w:trHeight w:val="36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F4BB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NON VALUTABILE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643A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 [0]%</w:t>
            </w:r>
          </w:p>
        </w:tc>
      </w:tr>
      <w:tr w:rsidR="008A6B4E" w:rsidRPr="00427172" w14:paraId="74725EFF" w14:textId="77777777" w:rsidTr="008E780D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0D5D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PARZIALMENTE ADEGUATO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991A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[0,3]%</w:t>
            </w:r>
          </w:p>
        </w:tc>
      </w:tr>
      <w:tr w:rsidR="008A6B4E" w:rsidRPr="00427172" w14:paraId="2A1095E5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53B2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SUFFICIENTE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C5A2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[0,6]%</w:t>
            </w:r>
          </w:p>
        </w:tc>
      </w:tr>
      <w:tr w:rsidR="008A6B4E" w:rsidRPr="00427172" w14:paraId="2C9DC0D5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34F4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DISCRETO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4869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[0,7]%</w:t>
            </w:r>
          </w:p>
        </w:tc>
      </w:tr>
      <w:tr w:rsidR="008A6B4E" w:rsidRPr="00427172" w14:paraId="55B6B93A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794E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BUONO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7B94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[0,8]%</w:t>
            </w:r>
          </w:p>
        </w:tc>
      </w:tr>
      <w:tr w:rsidR="008A6B4E" w:rsidRPr="00427172" w14:paraId="7A97DBB9" w14:textId="77777777" w:rsidTr="008E780D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C574" w14:textId="77777777" w:rsidR="008A6B4E" w:rsidRPr="00427172" w:rsidRDefault="008A6B4E" w:rsidP="008E780D">
            <w:pPr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OTTIMO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FD5BF" w14:textId="77777777" w:rsidR="008A6B4E" w:rsidRPr="00427172" w:rsidRDefault="008A6B4E" w:rsidP="008E780D">
            <w:pPr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[1]%</w:t>
            </w:r>
          </w:p>
        </w:tc>
      </w:tr>
    </w:tbl>
    <w:p w14:paraId="2ED53228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43F1FC60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Per ciascun sub-criterio, una volta che ciascun commissario ha attribuito il coefficiente a ciascun concorrente, viene calcolata la </w:t>
      </w:r>
      <w:r w:rsidRPr="00427172">
        <w:rPr>
          <w:rFonts w:eastAsia="Calibri"/>
          <w:b/>
          <w:sz w:val="24"/>
          <w:szCs w:val="24"/>
          <w:lang w:eastAsia="en-US" w:bidi="ar-SA"/>
        </w:rPr>
        <w:t>media dei coefficienti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attribuiti, viene assegnato il valore 1 al coefficiente più elevato e vengono di conseguenza </w:t>
      </w:r>
      <w:r w:rsidRPr="00427172">
        <w:rPr>
          <w:rFonts w:eastAsia="Calibri"/>
          <w:b/>
          <w:sz w:val="24"/>
          <w:szCs w:val="24"/>
          <w:lang w:eastAsia="en-US" w:bidi="ar-SA"/>
        </w:rPr>
        <w:t>riparametrati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tutti gli altri coefficienti. Il punteggio per i suddetti elementi</w:t>
      </w:r>
      <w:r w:rsidRPr="00427172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sz w:val="24"/>
          <w:szCs w:val="24"/>
          <w:lang w:eastAsia="en-US" w:bidi="ar-SA"/>
        </w:rPr>
        <w:t xml:space="preserve">sarà determinato sulla base della sommatoria dei punteggi relativi agli elementi di valutazione qualitativi, i quali verranno </w:t>
      </w:r>
      <w:r w:rsidRPr="00427172">
        <w:rPr>
          <w:rFonts w:eastAsia="Calibri"/>
          <w:sz w:val="24"/>
          <w:szCs w:val="24"/>
          <w:lang w:eastAsia="en-US" w:bidi="ar-SA"/>
        </w:rPr>
        <w:lastRenderedPageBreak/>
        <w:t>determinati moltiplicando il punteggio massimo attribuibile per ciascun fattore ponderale per la media dei coefficienti sopra indicata.</w:t>
      </w:r>
    </w:p>
    <w:p w14:paraId="356BD288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04787537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Per il calcolo del </w:t>
      </w:r>
      <w:r w:rsidRPr="00427172">
        <w:rPr>
          <w:rFonts w:eastAsia="Calibri"/>
          <w:b/>
          <w:sz w:val="24"/>
          <w:szCs w:val="24"/>
          <w:lang w:eastAsia="en-US" w:bidi="ar-SA"/>
        </w:rPr>
        <w:t>punteggio complessivo dell’offerta tecnica</w:t>
      </w:r>
      <w:r w:rsidRPr="00427172">
        <w:rPr>
          <w:rFonts w:eastAsia="Calibri"/>
          <w:sz w:val="24"/>
          <w:szCs w:val="24"/>
          <w:lang w:eastAsia="en-US" w:bidi="ar-SA"/>
        </w:rPr>
        <w:t xml:space="preserve">, al risultato della suddetta operazione di valutazione - relativa alle lett. b) e c)  - verranno sommati i punteggi tabellari espressi in valore assoluto. </w:t>
      </w:r>
    </w:p>
    <w:p w14:paraId="1C356F3D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48F929BD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La Prefettura procede alla </w:t>
      </w:r>
      <w:r w:rsidRPr="00427172">
        <w:rPr>
          <w:rFonts w:eastAsia="Calibri"/>
          <w:b/>
          <w:sz w:val="24"/>
          <w:szCs w:val="24"/>
          <w:lang w:eastAsia="en-US" w:bidi="ar-SA"/>
        </w:rPr>
        <w:t>riparametrazione</w:t>
      </w:r>
      <w:r w:rsidRPr="00427172">
        <w:rPr>
          <w:rFonts w:eastAsia="Calibri"/>
          <w:sz w:val="24"/>
          <w:szCs w:val="24"/>
          <w:lang w:eastAsia="en-US" w:bidi="ar-SA"/>
        </w:rPr>
        <w:t xml:space="preserve"> dei punteggi per riallinearli ai punteggi previsti per l’elemento di partenza, in conformità al contenuto delle Linee Guida ANAC n. 2 recanti “</w:t>
      </w:r>
      <w:r w:rsidRPr="00427172">
        <w:rPr>
          <w:rFonts w:eastAsia="Calibri"/>
          <w:i/>
          <w:iCs/>
          <w:sz w:val="24"/>
          <w:szCs w:val="24"/>
          <w:lang w:eastAsia="en-US" w:bidi="ar-SA"/>
        </w:rPr>
        <w:t>Offerta economicamente più vantaggiosa</w:t>
      </w:r>
      <w:r w:rsidRPr="00427172">
        <w:rPr>
          <w:rFonts w:eastAsia="Calibri"/>
          <w:sz w:val="24"/>
          <w:szCs w:val="24"/>
          <w:lang w:eastAsia="en-US" w:bidi="ar-SA"/>
        </w:rPr>
        <w:t>”.</w:t>
      </w:r>
    </w:p>
    <w:p w14:paraId="19C30271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6941672A" w14:textId="77777777" w:rsidR="00EB773B" w:rsidRPr="00427172" w:rsidRDefault="00EB773B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0D1FA65B" w14:textId="77777777" w:rsidR="008A6B4E" w:rsidRPr="00427172" w:rsidRDefault="008A6B4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  <w:u w:val="single"/>
        </w:rPr>
      </w:pPr>
    </w:p>
    <w:p w14:paraId="123D9A59" w14:textId="77777777" w:rsidR="008A6B4E" w:rsidRPr="00427172" w:rsidRDefault="008A6B4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  <w:u w:val="single"/>
        </w:rPr>
      </w:pPr>
    </w:p>
    <w:p w14:paraId="6056FF07" w14:textId="77777777" w:rsidR="008A6B4E" w:rsidRPr="00427172" w:rsidRDefault="008A6B4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  <w:u w:val="single"/>
        </w:rPr>
      </w:pPr>
    </w:p>
    <w:p w14:paraId="0482A050" w14:textId="77777777" w:rsidR="0078435E" w:rsidRPr="00427172" w:rsidRDefault="00EB773B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</w:rPr>
      </w:pPr>
      <w:r w:rsidRPr="00427172">
        <w:rPr>
          <w:b/>
          <w:bCs/>
          <w:sz w:val="24"/>
          <w:szCs w:val="24"/>
        </w:rPr>
        <w:t>E</w:t>
      </w:r>
      <w:r w:rsidR="001C17D0" w:rsidRPr="00427172">
        <w:rPr>
          <w:b/>
          <w:bCs/>
          <w:sz w:val="24"/>
          <w:szCs w:val="24"/>
        </w:rPr>
        <w:t xml:space="preserve">) </w:t>
      </w:r>
      <w:r w:rsidR="00304D7E" w:rsidRPr="00427172">
        <w:rPr>
          <w:b/>
          <w:bCs/>
          <w:sz w:val="24"/>
          <w:szCs w:val="24"/>
        </w:rPr>
        <w:t xml:space="preserve"> </w:t>
      </w:r>
      <w:r w:rsidRPr="00427172">
        <w:rPr>
          <w:b/>
          <w:bCs/>
          <w:sz w:val="24"/>
          <w:szCs w:val="24"/>
        </w:rPr>
        <w:t>CALCOLO DEL PUNTEGGIO DELL’OFFERTA ECONOMICA</w:t>
      </w:r>
      <w:r w:rsidR="006B41C4" w:rsidRPr="00427172">
        <w:rPr>
          <w:b/>
          <w:bCs/>
          <w:sz w:val="24"/>
          <w:szCs w:val="24"/>
        </w:rPr>
        <w:t xml:space="preserve"> </w:t>
      </w:r>
    </w:p>
    <w:p w14:paraId="224CDEB4" w14:textId="77777777" w:rsidR="0078435E" w:rsidRPr="00427172" w:rsidRDefault="0078435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7A08575C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 xml:space="preserve">Il punteggio dell’offerta economica è pari a </w:t>
      </w:r>
      <w:r w:rsidRPr="00427172">
        <w:rPr>
          <w:b/>
          <w:sz w:val="24"/>
          <w:szCs w:val="24"/>
        </w:rPr>
        <w:t>30 punti</w:t>
      </w:r>
      <w:r w:rsidRPr="00427172">
        <w:rPr>
          <w:sz w:val="24"/>
          <w:szCs w:val="24"/>
        </w:rPr>
        <w:t xml:space="preserve"> ed è attribuito secondo la seguente formula:</w:t>
      </w:r>
    </w:p>
    <w:p w14:paraId="2D0C5890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center"/>
        <w:rPr>
          <w:b/>
          <w:sz w:val="24"/>
          <w:szCs w:val="24"/>
        </w:rPr>
      </w:pPr>
      <w:bookmarkStart w:id="1" w:name="bookmark1"/>
      <w:r w:rsidRPr="00427172">
        <w:rPr>
          <w:b/>
          <w:sz w:val="24"/>
          <w:szCs w:val="24"/>
        </w:rPr>
        <w:t>Pe = 30 * Ci</w:t>
      </w:r>
      <w:bookmarkEnd w:id="1"/>
    </w:p>
    <w:p w14:paraId="4DAE54C5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>Dove:</w:t>
      </w:r>
      <w:r w:rsidRPr="00427172">
        <w:rPr>
          <w:sz w:val="24"/>
          <w:szCs w:val="24"/>
        </w:rPr>
        <w:tab/>
      </w:r>
    </w:p>
    <w:p w14:paraId="33F6D5D8" w14:textId="77777777" w:rsidR="008A6B4E" w:rsidRPr="00427172" w:rsidRDefault="008A6B4E" w:rsidP="008A6B4E">
      <w:pPr>
        <w:numPr>
          <w:ilvl w:val="0"/>
          <w:numId w:val="10"/>
        </w:num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Pe</w:t>
      </w:r>
      <w:r w:rsidRPr="00427172">
        <w:rPr>
          <w:sz w:val="24"/>
          <w:szCs w:val="24"/>
        </w:rPr>
        <w:t xml:space="preserve"> è il punteggio attribuito all’offerta economica del concorrente i-esimo. </w:t>
      </w:r>
    </w:p>
    <w:p w14:paraId="1F7695DD" w14:textId="77777777" w:rsidR="008A6B4E" w:rsidRPr="00427172" w:rsidRDefault="008A6B4E" w:rsidP="008A6B4E">
      <w:pPr>
        <w:numPr>
          <w:ilvl w:val="0"/>
          <w:numId w:val="10"/>
        </w:num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Ci</w:t>
      </w:r>
      <w:r w:rsidRPr="00427172">
        <w:rPr>
          <w:sz w:val="24"/>
          <w:szCs w:val="24"/>
        </w:rPr>
        <w:t xml:space="preserve"> è il coefficiente attribuito al concorrente i-esimo. </w:t>
      </w:r>
    </w:p>
    <w:p w14:paraId="23600352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356C37EE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 xml:space="preserve">Il coefficiente </w:t>
      </w:r>
      <w:r w:rsidRPr="00427172">
        <w:rPr>
          <w:b/>
          <w:sz w:val="24"/>
          <w:szCs w:val="24"/>
        </w:rPr>
        <w:t>Ci</w:t>
      </w:r>
      <w:r w:rsidRPr="00427172">
        <w:rPr>
          <w:sz w:val="24"/>
          <w:szCs w:val="24"/>
        </w:rPr>
        <w:t xml:space="preserve"> viene calcolato per tutte le offerte con la seguente formula bilineare:</w:t>
      </w:r>
    </w:p>
    <w:p w14:paraId="13AA88D2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tbl>
      <w:tblPr>
        <w:tblOverlap w:val="never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7967"/>
      </w:tblGrid>
      <w:tr w:rsidR="008A6B4E" w:rsidRPr="00427172" w14:paraId="1748A9DC" w14:textId="77777777" w:rsidTr="008E780D">
        <w:trPr>
          <w:trHeight w:val="569"/>
        </w:trPr>
        <w:tc>
          <w:tcPr>
            <w:tcW w:w="2222" w:type="dxa"/>
            <w:shd w:val="clear" w:color="auto" w:fill="FFFFFF"/>
          </w:tcPr>
          <w:p w14:paraId="104F8E39" w14:textId="77777777" w:rsidR="008A6B4E" w:rsidRPr="00427172" w:rsidRDefault="008A6B4E" w:rsidP="008E780D">
            <w:pPr>
              <w:jc w:val="both"/>
              <w:rPr>
                <w:sz w:val="24"/>
                <w:szCs w:val="24"/>
              </w:rPr>
            </w:pPr>
            <w:r w:rsidRPr="00427172">
              <w:rPr>
                <w:sz w:val="24"/>
                <w:szCs w:val="24"/>
              </w:rPr>
              <w:t xml:space="preserve">(per </w:t>
            </w:r>
            <w:r w:rsidRPr="00427172">
              <w:rPr>
                <w:b/>
                <w:sz w:val="24"/>
                <w:szCs w:val="24"/>
              </w:rPr>
              <w:t xml:space="preserve">Ai ≤  </w:t>
            </w:r>
            <w:proofErr w:type="spellStart"/>
            <w:r w:rsidRPr="00427172">
              <w:rPr>
                <w:b/>
                <w:sz w:val="24"/>
                <w:szCs w:val="24"/>
              </w:rPr>
              <w:t>Asoglia</w:t>
            </w:r>
            <w:proofErr w:type="spellEnd"/>
            <w:r w:rsidRPr="00427172">
              <w:rPr>
                <w:sz w:val="24"/>
                <w:szCs w:val="24"/>
              </w:rPr>
              <w:t>)</w:t>
            </w:r>
          </w:p>
        </w:tc>
        <w:tc>
          <w:tcPr>
            <w:tcW w:w="7967" w:type="dxa"/>
            <w:shd w:val="clear" w:color="auto" w:fill="FFFFFF"/>
          </w:tcPr>
          <w:p w14:paraId="570FE172" w14:textId="77777777" w:rsidR="008A6B4E" w:rsidRPr="00427172" w:rsidRDefault="008A6B4E" w:rsidP="008E780D">
            <w:pPr>
              <w:jc w:val="both"/>
              <w:rPr>
                <w:b/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Ci = X * Ai / </w:t>
            </w:r>
            <w:proofErr w:type="spellStart"/>
            <w:r w:rsidRPr="00427172">
              <w:rPr>
                <w:b/>
                <w:sz w:val="24"/>
                <w:szCs w:val="24"/>
              </w:rPr>
              <w:t>Asoglia</w:t>
            </w:r>
            <w:proofErr w:type="spellEnd"/>
          </w:p>
        </w:tc>
      </w:tr>
      <w:tr w:rsidR="008A6B4E" w:rsidRPr="00427172" w14:paraId="2D345A62" w14:textId="77777777" w:rsidTr="008E780D">
        <w:trPr>
          <w:trHeight w:val="552"/>
        </w:trPr>
        <w:tc>
          <w:tcPr>
            <w:tcW w:w="2222" w:type="dxa"/>
            <w:shd w:val="clear" w:color="auto" w:fill="FFFFFF"/>
          </w:tcPr>
          <w:p w14:paraId="59A90F6C" w14:textId="77777777" w:rsidR="008A6B4E" w:rsidRPr="00427172" w:rsidRDefault="008A6B4E" w:rsidP="008E780D">
            <w:pPr>
              <w:jc w:val="both"/>
              <w:rPr>
                <w:sz w:val="24"/>
                <w:szCs w:val="24"/>
              </w:rPr>
            </w:pPr>
            <w:r w:rsidRPr="00427172">
              <w:rPr>
                <w:sz w:val="24"/>
                <w:szCs w:val="24"/>
              </w:rPr>
              <w:t xml:space="preserve">(per </w:t>
            </w:r>
            <w:r w:rsidRPr="00427172">
              <w:rPr>
                <w:b/>
                <w:sz w:val="24"/>
                <w:szCs w:val="24"/>
              </w:rPr>
              <w:t xml:space="preserve">Ai &gt; </w:t>
            </w:r>
            <w:proofErr w:type="spellStart"/>
            <w:r w:rsidRPr="00427172">
              <w:rPr>
                <w:b/>
                <w:sz w:val="24"/>
                <w:szCs w:val="24"/>
              </w:rPr>
              <w:t>Asoglia</w:t>
            </w:r>
            <w:proofErr w:type="spellEnd"/>
            <w:r w:rsidRPr="00427172">
              <w:rPr>
                <w:sz w:val="24"/>
                <w:szCs w:val="24"/>
              </w:rPr>
              <w:t>)</w:t>
            </w:r>
          </w:p>
        </w:tc>
        <w:tc>
          <w:tcPr>
            <w:tcW w:w="7967" w:type="dxa"/>
            <w:shd w:val="clear" w:color="auto" w:fill="FFFFFF"/>
          </w:tcPr>
          <w:p w14:paraId="45C18C68" w14:textId="77777777" w:rsidR="008A6B4E" w:rsidRPr="00427172" w:rsidRDefault="008A6B4E" w:rsidP="008E780D">
            <w:pPr>
              <w:jc w:val="both"/>
              <w:rPr>
                <w:b/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Ci = X + (1,00 - X)* [(Ai - </w:t>
            </w:r>
            <w:proofErr w:type="spellStart"/>
            <w:r w:rsidRPr="00427172">
              <w:rPr>
                <w:b/>
                <w:sz w:val="24"/>
                <w:szCs w:val="24"/>
              </w:rPr>
              <w:t>Asoglia</w:t>
            </w:r>
            <w:proofErr w:type="spellEnd"/>
            <w:r w:rsidRPr="00427172">
              <w:rPr>
                <w:b/>
                <w:sz w:val="24"/>
                <w:szCs w:val="24"/>
              </w:rPr>
              <w:t>) / (</w:t>
            </w:r>
            <w:proofErr w:type="spellStart"/>
            <w:r w:rsidRPr="00427172">
              <w:rPr>
                <w:b/>
                <w:sz w:val="24"/>
                <w:szCs w:val="24"/>
              </w:rPr>
              <w:t>Amax</w:t>
            </w:r>
            <w:proofErr w:type="spellEnd"/>
            <w:r w:rsidRPr="00427172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427172">
              <w:rPr>
                <w:b/>
                <w:sz w:val="24"/>
                <w:szCs w:val="24"/>
              </w:rPr>
              <w:t>Asoglia</w:t>
            </w:r>
            <w:proofErr w:type="spellEnd"/>
            <w:r w:rsidRPr="00427172">
              <w:rPr>
                <w:b/>
                <w:sz w:val="24"/>
                <w:szCs w:val="24"/>
              </w:rPr>
              <w:t>)]</w:t>
            </w:r>
          </w:p>
        </w:tc>
      </w:tr>
    </w:tbl>
    <w:p w14:paraId="4C7C2AF5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5288CC2C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dove:</w:t>
      </w:r>
    </w:p>
    <w:p w14:paraId="650DA5A6" w14:textId="77777777" w:rsidR="008A6B4E" w:rsidRPr="00427172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ind w:left="714" w:hanging="357"/>
        <w:contextualSpacing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Ai</w:t>
      </w:r>
      <w:r w:rsidRPr="00427172">
        <w:rPr>
          <w:rFonts w:eastAsia="Calibri"/>
          <w:sz w:val="24"/>
          <w:szCs w:val="24"/>
          <w:lang w:eastAsia="en-US" w:bidi="ar-SA"/>
        </w:rPr>
        <w:tab/>
      </w:r>
      <w:r w:rsidRPr="00427172">
        <w:rPr>
          <w:rFonts w:eastAsia="Calibri"/>
          <w:sz w:val="24"/>
          <w:szCs w:val="24"/>
          <w:lang w:eastAsia="en-US" w:bidi="ar-SA"/>
        </w:rPr>
        <w:tab/>
        <w:t xml:space="preserve">è il valore di ribasso dell’offerta i-esima </w:t>
      </w:r>
    </w:p>
    <w:p w14:paraId="5798C033" w14:textId="77777777" w:rsidR="008A6B4E" w:rsidRPr="00427172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eastAsia="en-US" w:bidi="ar-SA"/>
        </w:rPr>
      </w:pPr>
      <w:proofErr w:type="spellStart"/>
      <w:r w:rsidRPr="00427172">
        <w:rPr>
          <w:rFonts w:eastAsia="Calibri"/>
          <w:b/>
          <w:sz w:val="24"/>
          <w:szCs w:val="24"/>
          <w:lang w:eastAsia="en-US" w:bidi="ar-SA"/>
        </w:rPr>
        <w:t>Asoglia</w:t>
      </w:r>
      <w:proofErr w:type="spellEnd"/>
      <w:r w:rsidRPr="00427172">
        <w:rPr>
          <w:rFonts w:eastAsia="Calibri"/>
          <w:sz w:val="24"/>
          <w:szCs w:val="24"/>
          <w:lang w:eastAsia="en-US" w:bidi="ar-SA"/>
        </w:rPr>
        <w:tab/>
        <w:t>è il valore di ribasso medio</w:t>
      </w:r>
    </w:p>
    <w:p w14:paraId="1A1237C6" w14:textId="77777777" w:rsidR="008A6B4E" w:rsidRPr="00427172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eastAsia="en-US" w:bidi="ar-SA"/>
        </w:rPr>
      </w:pPr>
      <w:proofErr w:type="spellStart"/>
      <w:r w:rsidRPr="00427172">
        <w:rPr>
          <w:rFonts w:eastAsia="Calibri"/>
          <w:b/>
          <w:sz w:val="24"/>
          <w:szCs w:val="24"/>
          <w:lang w:eastAsia="en-US" w:bidi="ar-SA"/>
        </w:rPr>
        <w:t>Amax</w:t>
      </w:r>
      <w:proofErr w:type="spellEnd"/>
      <w:r w:rsidRPr="00427172">
        <w:rPr>
          <w:rFonts w:eastAsia="Calibri"/>
          <w:b/>
          <w:sz w:val="24"/>
          <w:szCs w:val="24"/>
          <w:lang w:eastAsia="en-US" w:bidi="ar-SA"/>
        </w:rPr>
        <w:tab/>
      </w:r>
      <w:r w:rsidRPr="00427172">
        <w:rPr>
          <w:rFonts w:eastAsia="Calibri"/>
          <w:sz w:val="24"/>
          <w:szCs w:val="24"/>
          <w:lang w:eastAsia="en-US" w:bidi="ar-SA"/>
        </w:rPr>
        <w:tab/>
        <w:t>è il valore di ribasso massimo offerto</w:t>
      </w:r>
    </w:p>
    <w:p w14:paraId="47F27933" w14:textId="77777777" w:rsidR="008A6B4E" w:rsidRPr="00427172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X </w:t>
      </w:r>
      <w:r w:rsidRPr="00427172">
        <w:rPr>
          <w:rFonts w:eastAsia="Calibri"/>
          <w:b/>
          <w:sz w:val="24"/>
          <w:szCs w:val="24"/>
          <w:lang w:eastAsia="en-US" w:bidi="ar-SA"/>
        </w:rPr>
        <w:tab/>
      </w:r>
      <w:r w:rsidRPr="00427172">
        <w:rPr>
          <w:rFonts w:eastAsia="Calibri"/>
          <w:b/>
          <w:sz w:val="24"/>
          <w:szCs w:val="24"/>
          <w:lang w:eastAsia="en-US" w:bidi="ar-SA"/>
        </w:rPr>
        <w:tab/>
      </w:r>
      <w:r w:rsidRPr="00427172">
        <w:rPr>
          <w:rFonts w:eastAsia="Calibri"/>
          <w:sz w:val="24"/>
          <w:szCs w:val="24"/>
          <w:lang w:eastAsia="en-US" w:bidi="ar-SA"/>
        </w:rPr>
        <w:t xml:space="preserve">è una costante che si assume pari a </w:t>
      </w:r>
      <w:r w:rsidRPr="00427172">
        <w:rPr>
          <w:rFonts w:eastAsia="Calibri"/>
          <w:b/>
          <w:sz w:val="24"/>
          <w:szCs w:val="24"/>
          <w:lang w:eastAsia="en-US" w:bidi="ar-SA"/>
        </w:rPr>
        <w:t>0,85</w:t>
      </w:r>
    </w:p>
    <w:p w14:paraId="3C20844D" w14:textId="77777777" w:rsidR="008A6B4E" w:rsidRPr="00427172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</w:p>
    <w:p w14:paraId="46805198" w14:textId="77777777" w:rsidR="008A6B4E" w:rsidRPr="00427172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</w:p>
    <w:p w14:paraId="43C702F8" w14:textId="77777777" w:rsidR="008A6B4E" w:rsidRPr="00427172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F) PUNTEGGIO COMPLESSIVO </w:t>
      </w:r>
    </w:p>
    <w:p w14:paraId="44C9BA43" w14:textId="77777777" w:rsidR="008A6B4E" w:rsidRPr="00427172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</w:p>
    <w:p w14:paraId="09FB71D6" w14:textId="77777777" w:rsidR="008A6B4E" w:rsidRPr="008A6B4E" w:rsidRDefault="008A6B4E" w:rsidP="008A6B4E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Il punteggio complessivo, </w:t>
      </w:r>
      <w:r w:rsidRPr="00427172">
        <w:rPr>
          <w:rFonts w:eastAsia="Calibri"/>
          <w:sz w:val="24"/>
          <w:szCs w:val="24"/>
          <w:lang w:eastAsia="en-US" w:bidi="ar-SA"/>
        </w:rPr>
        <w:t xml:space="preserve">in applicazione del metodo aggregativo compensatore </w:t>
      </w:r>
      <w:r w:rsidRPr="00427172">
        <w:rPr>
          <w:rFonts w:eastAsia="Times New Roman"/>
          <w:sz w:val="24"/>
          <w:szCs w:val="24"/>
          <w:lang w:bidi="ar-SA"/>
        </w:rPr>
        <w:t>di cui alle Linee Guida dell’ANAC n. 2, par. VI, n.1,</w:t>
      </w:r>
      <w:r w:rsidRPr="00427172">
        <w:rPr>
          <w:rFonts w:eastAsia="Times New Roman"/>
          <w:b/>
          <w:sz w:val="24"/>
          <w:szCs w:val="24"/>
          <w:lang w:bidi="ar-SA"/>
        </w:rPr>
        <w:t xml:space="preserve"> </w:t>
      </w:r>
      <w:r w:rsidRPr="00427172">
        <w:rPr>
          <w:rFonts w:eastAsia="Times New Roman"/>
          <w:sz w:val="24"/>
          <w:szCs w:val="24"/>
          <w:lang w:bidi="ar-SA"/>
        </w:rPr>
        <w:t xml:space="preserve">utilizzato sia </w:t>
      </w:r>
      <w:r w:rsidRPr="00427172">
        <w:rPr>
          <w:rFonts w:eastAsia="Calibri"/>
          <w:sz w:val="24"/>
          <w:szCs w:val="24"/>
          <w:lang w:eastAsia="en-US" w:bidi="ar-SA"/>
        </w:rPr>
        <w:t>per la valutazione dell’offerta tecnica sia per quella economica, è dato dalla somma dei punteggi riportati in entrambe le componenti.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</w:p>
    <w:p w14:paraId="0E4ADBE3" w14:textId="77777777" w:rsidR="008A6B4E" w:rsidRPr="008A6B4E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</w:p>
    <w:p w14:paraId="68E24F55" w14:textId="77777777" w:rsidR="008A6B4E" w:rsidRPr="008A6B4E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4D0A4EBD" w14:textId="77777777" w:rsidR="00D76090" w:rsidRPr="008A6B4E" w:rsidRDefault="00D76090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1F7B80DA" w14:textId="77777777" w:rsidR="003978BA" w:rsidRPr="008A6B4E" w:rsidRDefault="003978BA" w:rsidP="003978BA">
      <w:pPr>
        <w:ind w:left="142" w:hanging="284"/>
        <w:jc w:val="both"/>
        <w:rPr>
          <w:b/>
          <w:sz w:val="24"/>
          <w:szCs w:val="24"/>
        </w:rPr>
      </w:pPr>
    </w:p>
    <w:p w14:paraId="600AFD04" w14:textId="77777777" w:rsidR="0078435E" w:rsidRPr="008A6B4E" w:rsidRDefault="0078435E" w:rsidP="003978BA">
      <w:pPr>
        <w:contextualSpacing/>
        <w:mirrorIndents/>
        <w:jc w:val="both"/>
        <w:rPr>
          <w:b/>
          <w:i/>
          <w:sz w:val="24"/>
          <w:szCs w:val="24"/>
        </w:rPr>
      </w:pPr>
    </w:p>
    <w:sectPr w:rsidR="0078435E" w:rsidRPr="008A6B4E" w:rsidSect="009A617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A72C" w14:textId="77777777" w:rsidR="00464161" w:rsidRDefault="00464161" w:rsidP="00EF6B55">
      <w:r>
        <w:separator/>
      </w:r>
    </w:p>
  </w:endnote>
  <w:endnote w:type="continuationSeparator" w:id="0">
    <w:p w14:paraId="24546A9C" w14:textId="77777777" w:rsidR="00464161" w:rsidRDefault="00464161" w:rsidP="00EF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34E38" w14:textId="77777777" w:rsidR="00464161" w:rsidRDefault="00464161" w:rsidP="00EF6B55">
      <w:r>
        <w:separator/>
      </w:r>
    </w:p>
  </w:footnote>
  <w:footnote w:type="continuationSeparator" w:id="0">
    <w:p w14:paraId="5B35D8C8" w14:textId="77777777" w:rsidR="00464161" w:rsidRDefault="00464161" w:rsidP="00EF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80D57" w14:textId="77777777" w:rsidR="008E780D" w:rsidRPr="00EF6B55" w:rsidRDefault="008E780D">
    <w:pPr>
      <w:pStyle w:val="Intestazione"/>
      <w:rPr>
        <w:b/>
        <w:sz w:val="28"/>
        <w:szCs w:val="28"/>
      </w:rPr>
    </w:pPr>
    <w:r>
      <w:t xml:space="preserve">                                                                                                                     </w:t>
    </w:r>
    <w:r>
      <w:rPr>
        <w:b/>
        <w:sz w:val="28"/>
        <w:szCs w:val="28"/>
      </w:rPr>
      <w:t>ALLEGATO 1-TER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392"/>
    <w:multiLevelType w:val="hybridMultilevel"/>
    <w:tmpl w:val="C49E7E8E"/>
    <w:lvl w:ilvl="0" w:tplc="969A162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7578"/>
    <w:multiLevelType w:val="hybridMultilevel"/>
    <w:tmpl w:val="053E768E"/>
    <w:lvl w:ilvl="0" w:tplc="22B8310C">
      <w:start w:val="2"/>
      <w:numFmt w:val="upp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>
    <w:nsid w:val="11A87C83"/>
    <w:multiLevelType w:val="hybridMultilevel"/>
    <w:tmpl w:val="2748553C"/>
    <w:lvl w:ilvl="0" w:tplc="952ADC26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054CE"/>
    <w:multiLevelType w:val="hybridMultilevel"/>
    <w:tmpl w:val="74B6F2B8"/>
    <w:lvl w:ilvl="0" w:tplc="26DC51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59CB"/>
    <w:multiLevelType w:val="hybridMultilevel"/>
    <w:tmpl w:val="1DA478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21FE"/>
    <w:multiLevelType w:val="hybridMultilevel"/>
    <w:tmpl w:val="7A686AC4"/>
    <w:lvl w:ilvl="0" w:tplc="4C1C401E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09462AFC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5C5FA0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E8B65656">
      <w:numFmt w:val="bullet"/>
      <w:lvlText w:val="•"/>
      <w:lvlJc w:val="left"/>
      <w:pPr>
        <w:ind w:left="3390" w:hanging="360"/>
      </w:pPr>
      <w:rPr>
        <w:rFonts w:hint="default"/>
        <w:lang w:val="it-IT" w:eastAsia="it-IT" w:bidi="it-IT"/>
      </w:rPr>
    </w:lvl>
    <w:lvl w:ilvl="4" w:tplc="76F27D5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D86E87C6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610C9118">
      <w:numFmt w:val="bullet"/>
      <w:lvlText w:val="•"/>
      <w:lvlJc w:val="left"/>
      <w:pPr>
        <w:ind w:left="6225" w:hanging="360"/>
      </w:pPr>
      <w:rPr>
        <w:rFonts w:hint="default"/>
        <w:lang w:val="it-IT" w:eastAsia="it-IT" w:bidi="it-IT"/>
      </w:rPr>
    </w:lvl>
    <w:lvl w:ilvl="7" w:tplc="DB668DB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C2023FEC">
      <w:numFmt w:val="bullet"/>
      <w:lvlText w:val="•"/>
      <w:lvlJc w:val="left"/>
      <w:pPr>
        <w:ind w:left="8116" w:hanging="360"/>
      </w:pPr>
      <w:rPr>
        <w:rFonts w:hint="default"/>
        <w:lang w:val="it-IT" w:eastAsia="it-IT" w:bidi="it-IT"/>
      </w:rPr>
    </w:lvl>
  </w:abstractNum>
  <w:abstractNum w:abstractNumId="6">
    <w:nsid w:val="1A4175C4"/>
    <w:multiLevelType w:val="hybridMultilevel"/>
    <w:tmpl w:val="87BE0466"/>
    <w:lvl w:ilvl="0" w:tplc="3650E93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C6F0C"/>
    <w:multiLevelType w:val="hybridMultilevel"/>
    <w:tmpl w:val="C0CE2E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2FD1"/>
    <w:multiLevelType w:val="hybridMultilevel"/>
    <w:tmpl w:val="E2128C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7262"/>
    <w:multiLevelType w:val="hybridMultilevel"/>
    <w:tmpl w:val="CED0B83C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B64FB"/>
    <w:multiLevelType w:val="hybridMultilevel"/>
    <w:tmpl w:val="4BEE4952"/>
    <w:lvl w:ilvl="0" w:tplc="D23CC468">
      <w:start w:val="1"/>
      <w:numFmt w:val="lowerLetter"/>
      <w:lvlText w:val="%1)"/>
      <w:lvlJc w:val="left"/>
      <w:pPr>
        <w:ind w:left="-66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68012D4"/>
    <w:multiLevelType w:val="hybridMultilevel"/>
    <w:tmpl w:val="D35E6538"/>
    <w:lvl w:ilvl="0" w:tplc="F10262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8F5196"/>
    <w:multiLevelType w:val="hybridMultilevel"/>
    <w:tmpl w:val="53D478C4"/>
    <w:lvl w:ilvl="0" w:tplc="4A04D62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5D57"/>
    <w:multiLevelType w:val="hybridMultilevel"/>
    <w:tmpl w:val="4C2ED71A"/>
    <w:lvl w:ilvl="0" w:tplc="C12C5AC2">
      <w:numFmt w:val="bullet"/>
      <w:lvlText w:val="-"/>
      <w:lvlJc w:val="left"/>
      <w:pPr>
        <w:ind w:left="933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53FA31E0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2" w:tplc="BF6C4152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40F2E34E">
      <w:numFmt w:val="bullet"/>
      <w:lvlText w:val="•"/>
      <w:lvlJc w:val="left"/>
      <w:pPr>
        <w:ind w:left="3809" w:hanging="360"/>
      </w:pPr>
      <w:rPr>
        <w:rFonts w:hint="default"/>
        <w:lang w:val="it-IT" w:eastAsia="it-IT" w:bidi="it-IT"/>
      </w:rPr>
    </w:lvl>
    <w:lvl w:ilvl="4" w:tplc="C4466732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86085544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9BCC6534">
      <w:numFmt w:val="bullet"/>
      <w:lvlText w:val="•"/>
      <w:lvlJc w:val="left"/>
      <w:pPr>
        <w:ind w:left="6679" w:hanging="360"/>
      </w:pPr>
      <w:rPr>
        <w:rFonts w:hint="default"/>
        <w:lang w:val="it-IT" w:eastAsia="it-IT" w:bidi="it-IT"/>
      </w:rPr>
    </w:lvl>
    <w:lvl w:ilvl="7" w:tplc="03229954">
      <w:numFmt w:val="bullet"/>
      <w:lvlText w:val="•"/>
      <w:lvlJc w:val="left"/>
      <w:pPr>
        <w:ind w:left="7636" w:hanging="360"/>
      </w:pPr>
      <w:rPr>
        <w:rFonts w:hint="default"/>
        <w:lang w:val="it-IT" w:eastAsia="it-IT" w:bidi="it-IT"/>
      </w:rPr>
    </w:lvl>
    <w:lvl w:ilvl="8" w:tplc="CBC0FD50">
      <w:numFmt w:val="bullet"/>
      <w:lvlText w:val="•"/>
      <w:lvlJc w:val="left"/>
      <w:pPr>
        <w:ind w:left="8593" w:hanging="360"/>
      </w:pPr>
      <w:rPr>
        <w:rFonts w:hint="default"/>
        <w:lang w:val="it-IT" w:eastAsia="it-IT" w:bidi="it-IT"/>
      </w:rPr>
    </w:lvl>
  </w:abstractNum>
  <w:abstractNum w:abstractNumId="15">
    <w:nsid w:val="550A1CEE"/>
    <w:multiLevelType w:val="hybridMultilevel"/>
    <w:tmpl w:val="596ACF6E"/>
    <w:lvl w:ilvl="0" w:tplc="36CA5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942A6"/>
    <w:multiLevelType w:val="hybridMultilevel"/>
    <w:tmpl w:val="74B6F2B8"/>
    <w:lvl w:ilvl="0" w:tplc="26DC51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hint="default"/>
        <w:lang w:val="it-IT" w:eastAsia="it-IT" w:bidi="it-I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18">
    <w:nsid w:val="78F930A2"/>
    <w:multiLevelType w:val="hybridMultilevel"/>
    <w:tmpl w:val="D422AEB8"/>
    <w:lvl w:ilvl="0" w:tplc="4DFAEF34">
      <w:start w:val="1"/>
      <w:numFmt w:val="upperLetter"/>
      <w:lvlText w:val="%1)"/>
      <w:lvlJc w:val="left"/>
      <w:pPr>
        <w:ind w:left="531" w:hanging="319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it-IT" w:eastAsia="it-IT" w:bidi="it-IT"/>
      </w:rPr>
    </w:lvl>
    <w:lvl w:ilvl="1" w:tplc="2436A2B4">
      <w:numFmt w:val="bullet"/>
      <w:lvlText w:val="•"/>
      <w:lvlJc w:val="left"/>
      <w:pPr>
        <w:ind w:left="1486" w:hanging="319"/>
      </w:pPr>
      <w:rPr>
        <w:rFonts w:hint="default"/>
        <w:lang w:val="it-IT" w:eastAsia="it-IT" w:bidi="it-IT"/>
      </w:rPr>
    </w:lvl>
    <w:lvl w:ilvl="2" w:tplc="86A29B9E">
      <w:numFmt w:val="bullet"/>
      <w:lvlText w:val="•"/>
      <w:lvlJc w:val="left"/>
      <w:pPr>
        <w:ind w:left="2433" w:hanging="319"/>
      </w:pPr>
      <w:rPr>
        <w:rFonts w:hint="default"/>
        <w:lang w:val="it-IT" w:eastAsia="it-IT" w:bidi="it-IT"/>
      </w:rPr>
    </w:lvl>
    <w:lvl w:ilvl="3" w:tplc="8F5A0184">
      <w:numFmt w:val="bullet"/>
      <w:lvlText w:val="•"/>
      <w:lvlJc w:val="left"/>
      <w:pPr>
        <w:ind w:left="3379" w:hanging="319"/>
      </w:pPr>
      <w:rPr>
        <w:rFonts w:hint="default"/>
        <w:lang w:val="it-IT" w:eastAsia="it-IT" w:bidi="it-IT"/>
      </w:rPr>
    </w:lvl>
    <w:lvl w:ilvl="4" w:tplc="A57CF5F2">
      <w:numFmt w:val="bullet"/>
      <w:lvlText w:val="•"/>
      <w:lvlJc w:val="left"/>
      <w:pPr>
        <w:ind w:left="4326" w:hanging="319"/>
      </w:pPr>
      <w:rPr>
        <w:rFonts w:hint="default"/>
        <w:lang w:val="it-IT" w:eastAsia="it-IT" w:bidi="it-IT"/>
      </w:rPr>
    </w:lvl>
    <w:lvl w:ilvl="5" w:tplc="E4E6D6FC">
      <w:numFmt w:val="bullet"/>
      <w:lvlText w:val="•"/>
      <w:lvlJc w:val="left"/>
      <w:pPr>
        <w:ind w:left="5273" w:hanging="319"/>
      </w:pPr>
      <w:rPr>
        <w:rFonts w:hint="default"/>
        <w:lang w:val="it-IT" w:eastAsia="it-IT" w:bidi="it-IT"/>
      </w:rPr>
    </w:lvl>
    <w:lvl w:ilvl="6" w:tplc="2CF4E1B0">
      <w:numFmt w:val="bullet"/>
      <w:lvlText w:val="•"/>
      <w:lvlJc w:val="left"/>
      <w:pPr>
        <w:ind w:left="6219" w:hanging="319"/>
      </w:pPr>
      <w:rPr>
        <w:rFonts w:hint="default"/>
        <w:lang w:val="it-IT" w:eastAsia="it-IT" w:bidi="it-IT"/>
      </w:rPr>
    </w:lvl>
    <w:lvl w:ilvl="7" w:tplc="BA642D90">
      <w:numFmt w:val="bullet"/>
      <w:lvlText w:val="•"/>
      <w:lvlJc w:val="left"/>
      <w:pPr>
        <w:ind w:left="7166" w:hanging="319"/>
      </w:pPr>
      <w:rPr>
        <w:rFonts w:hint="default"/>
        <w:lang w:val="it-IT" w:eastAsia="it-IT" w:bidi="it-IT"/>
      </w:rPr>
    </w:lvl>
    <w:lvl w:ilvl="8" w:tplc="4476CADC">
      <w:numFmt w:val="bullet"/>
      <w:lvlText w:val="•"/>
      <w:lvlJc w:val="left"/>
      <w:pPr>
        <w:ind w:left="8113" w:hanging="319"/>
      </w:pPr>
      <w:rPr>
        <w:rFonts w:hint="default"/>
        <w:lang w:val="it-IT" w:eastAsia="it-IT" w:bidi="it-IT"/>
      </w:rPr>
    </w:lvl>
  </w:abstractNum>
  <w:abstractNum w:abstractNumId="19">
    <w:nsid w:val="7BA132F6"/>
    <w:multiLevelType w:val="hybridMultilevel"/>
    <w:tmpl w:val="89EE1720"/>
    <w:lvl w:ilvl="0" w:tplc="9E5CC112">
      <w:numFmt w:val="bullet"/>
      <w:lvlText w:val="-"/>
      <w:lvlJc w:val="left"/>
      <w:pPr>
        <w:ind w:left="926" w:hanging="356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89564300">
      <w:numFmt w:val="bullet"/>
      <w:lvlText w:val="•"/>
      <w:lvlJc w:val="left"/>
      <w:pPr>
        <w:ind w:left="1878" w:hanging="356"/>
      </w:pPr>
      <w:rPr>
        <w:rFonts w:hint="default"/>
        <w:lang w:val="it-IT" w:eastAsia="it-IT" w:bidi="it-IT"/>
      </w:rPr>
    </w:lvl>
    <w:lvl w:ilvl="2" w:tplc="ECA4EE62">
      <w:numFmt w:val="bullet"/>
      <w:lvlText w:val="•"/>
      <w:lvlJc w:val="left"/>
      <w:pPr>
        <w:ind w:left="2837" w:hanging="356"/>
      </w:pPr>
      <w:rPr>
        <w:rFonts w:hint="default"/>
        <w:lang w:val="it-IT" w:eastAsia="it-IT" w:bidi="it-IT"/>
      </w:rPr>
    </w:lvl>
    <w:lvl w:ilvl="3" w:tplc="E69C7726">
      <w:numFmt w:val="bullet"/>
      <w:lvlText w:val="•"/>
      <w:lvlJc w:val="left"/>
      <w:pPr>
        <w:ind w:left="3795" w:hanging="356"/>
      </w:pPr>
      <w:rPr>
        <w:rFonts w:hint="default"/>
        <w:lang w:val="it-IT" w:eastAsia="it-IT" w:bidi="it-IT"/>
      </w:rPr>
    </w:lvl>
    <w:lvl w:ilvl="4" w:tplc="747AE632">
      <w:numFmt w:val="bullet"/>
      <w:lvlText w:val="•"/>
      <w:lvlJc w:val="left"/>
      <w:pPr>
        <w:ind w:left="4754" w:hanging="356"/>
      </w:pPr>
      <w:rPr>
        <w:rFonts w:hint="default"/>
        <w:lang w:val="it-IT" w:eastAsia="it-IT" w:bidi="it-IT"/>
      </w:rPr>
    </w:lvl>
    <w:lvl w:ilvl="5" w:tplc="B31E1746">
      <w:numFmt w:val="bullet"/>
      <w:lvlText w:val="•"/>
      <w:lvlJc w:val="left"/>
      <w:pPr>
        <w:ind w:left="5713" w:hanging="356"/>
      </w:pPr>
      <w:rPr>
        <w:rFonts w:hint="default"/>
        <w:lang w:val="it-IT" w:eastAsia="it-IT" w:bidi="it-IT"/>
      </w:rPr>
    </w:lvl>
    <w:lvl w:ilvl="6" w:tplc="4C7A73E0">
      <w:numFmt w:val="bullet"/>
      <w:lvlText w:val="•"/>
      <w:lvlJc w:val="left"/>
      <w:pPr>
        <w:ind w:left="6671" w:hanging="356"/>
      </w:pPr>
      <w:rPr>
        <w:rFonts w:hint="default"/>
        <w:lang w:val="it-IT" w:eastAsia="it-IT" w:bidi="it-IT"/>
      </w:rPr>
    </w:lvl>
    <w:lvl w:ilvl="7" w:tplc="B95474E0">
      <w:numFmt w:val="bullet"/>
      <w:lvlText w:val="•"/>
      <w:lvlJc w:val="left"/>
      <w:pPr>
        <w:ind w:left="7630" w:hanging="356"/>
      </w:pPr>
      <w:rPr>
        <w:rFonts w:hint="default"/>
        <w:lang w:val="it-IT" w:eastAsia="it-IT" w:bidi="it-IT"/>
      </w:rPr>
    </w:lvl>
    <w:lvl w:ilvl="8" w:tplc="3CDACDC4">
      <w:numFmt w:val="bullet"/>
      <w:lvlText w:val="•"/>
      <w:lvlJc w:val="left"/>
      <w:pPr>
        <w:ind w:left="8589" w:hanging="356"/>
      </w:pPr>
      <w:rPr>
        <w:rFonts w:hint="default"/>
        <w:lang w:val="it-IT" w:eastAsia="it-IT" w:bidi="it-IT"/>
      </w:rPr>
    </w:lvl>
  </w:abstractNum>
  <w:abstractNum w:abstractNumId="20">
    <w:nsid w:val="7C9D6B1E"/>
    <w:multiLevelType w:val="hybridMultilevel"/>
    <w:tmpl w:val="3C96CA74"/>
    <w:lvl w:ilvl="0" w:tplc="1C9AA52E">
      <w:start w:val="3"/>
      <w:numFmt w:val="bullet"/>
      <w:lvlText w:val="-"/>
      <w:lvlJc w:val="left"/>
      <w:pPr>
        <w:ind w:left="752" w:hanging="360"/>
      </w:pPr>
      <w:rPr>
        <w:rFonts w:ascii="Times Roman" w:eastAsia="Times New Roman" w:hAnsi="Times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4"/>
  </w:num>
  <w:num w:numId="5">
    <w:abstractNumId w:val="19"/>
  </w:num>
  <w:num w:numId="6">
    <w:abstractNumId w:val="16"/>
  </w:num>
  <w:num w:numId="7">
    <w:abstractNumId w:val="20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7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05"/>
    <w:rsid w:val="00063475"/>
    <w:rsid w:val="000B36E3"/>
    <w:rsid w:val="000C3CED"/>
    <w:rsid w:val="000F0E66"/>
    <w:rsid w:val="00106CBE"/>
    <w:rsid w:val="00130340"/>
    <w:rsid w:val="00142FBC"/>
    <w:rsid w:val="0015285C"/>
    <w:rsid w:val="001872F9"/>
    <w:rsid w:val="00195CA4"/>
    <w:rsid w:val="001B18B9"/>
    <w:rsid w:val="001C17D0"/>
    <w:rsid w:val="001C6D88"/>
    <w:rsid w:val="0022720A"/>
    <w:rsid w:val="0024595F"/>
    <w:rsid w:val="00274948"/>
    <w:rsid w:val="002C7959"/>
    <w:rsid w:val="002D7718"/>
    <w:rsid w:val="00304D7E"/>
    <w:rsid w:val="003144CD"/>
    <w:rsid w:val="00333D55"/>
    <w:rsid w:val="0033479C"/>
    <w:rsid w:val="00341F33"/>
    <w:rsid w:val="00377A21"/>
    <w:rsid w:val="003864D8"/>
    <w:rsid w:val="003978BA"/>
    <w:rsid w:val="003A2463"/>
    <w:rsid w:val="003A4CA1"/>
    <w:rsid w:val="003B1BC1"/>
    <w:rsid w:val="003D48B7"/>
    <w:rsid w:val="003E0E59"/>
    <w:rsid w:val="00427172"/>
    <w:rsid w:val="00431EDC"/>
    <w:rsid w:val="004342F1"/>
    <w:rsid w:val="00461D30"/>
    <w:rsid w:val="00464161"/>
    <w:rsid w:val="004836EE"/>
    <w:rsid w:val="00487AF7"/>
    <w:rsid w:val="004A5DB2"/>
    <w:rsid w:val="004E4E76"/>
    <w:rsid w:val="00520B53"/>
    <w:rsid w:val="00530005"/>
    <w:rsid w:val="00540EB0"/>
    <w:rsid w:val="005C334E"/>
    <w:rsid w:val="0062022B"/>
    <w:rsid w:val="0065645A"/>
    <w:rsid w:val="006603C6"/>
    <w:rsid w:val="006921AA"/>
    <w:rsid w:val="006B23A3"/>
    <w:rsid w:val="006B41C4"/>
    <w:rsid w:val="006C321B"/>
    <w:rsid w:val="006D1B0F"/>
    <w:rsid w:val="00712BB5"/>
    <w:rsid w:val="0078435E"/>
    <w:rsid w:val="007F2EB0"/>
    <w:rsid w:val="008111B8"/>
    <w:rsid w:val="008253A5"/>
    <w:rsid w:val="00832AD6"/>
    <w:rsid w:val="0088137D"/>
    <w:rsid w:val="008813ED"/>
    <w:rsid w:val="00894BFF"/>
    <w:rsid w:val="008A39A6"/>
    <w:rsid w:val="008A4AE3"/>
    <w:rsid w:val="008A6B4E"/>
    <w:rsid w:val="008C7C63"/>
    <w:rsid w:val="008E780D"/>
    <w:rsid w:val="00905534"/>
    <w:rsid w:val="00920C53"/>
    <w:rsid w:val="0096756F"/>
    <w:rsid w:val="009A6176"/>
    <w:rsid w:val="009A7825"/>
    <w:rsid w:val="009C482E"/>
    <w:rsid w:val="00A360DC"/>
    <w:rsid w:val="00A8004B"/>
    <w:rsid w:val="00AE6332"/>
    <w:rsid w:val="00B1658C"/>
    <w:rsid w:val="00B478D2"/>
    <w:rsid w:val="00BD3E6D"/>
    <w:rsid w:val="00BE3022"/>
    <w:rsid w:val="00C3182B"/>
    <w:rsid w:val="00C31E75"/>
    <w:rsid w:val="00C503B7"/>
    <w:rsid w:val="00C73125"/>
    <w:rsid w:val="00C83717"/>
    <w:rsid w:val="00C942CD"/>
    <w:rsid w:val="00CC2FF8"/>
    <w:rsid w:val="00CE62FF"/>
    <w:rsid w:val="00D240BB"/>
    <w:rsid w:val="00D271A0"/>
    <w:rsid w:val="00D72FEC"/>
    <w:rsid w:val="00D76090"/>
    <w:rsid w:val="00DC052A"/>
    <w:rsid w:val="00DE2F9B"/>
    <w:rsid w:val="00DE6F20"/>
    <w:rsid w:val="00E434BD"/>
    <w:rsid w:val="00E54E0E"/>
    <w:rsid w:val="00E568B8"/>
    <w:rsid w:val="00E811A1"/>
    <w:rsid w:val="00E934B9"/>
    <w:rsid w:val="00EB773B"/>
    <w:rsid w:val="00EF6B55"/>
    <w:rsid w:val="00FA5B46"/>
    <w:rsid w:val="00FA5B4B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C01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4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35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8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6090"/>
    <w:pPr>
      <w:ind w:left="107"/>
    </w:pPr>
  </w:style>
  <w:style w:type="table" w:styleId="Grigliatabella">
    <w:name w:val="Table Grid"/>
    <w:basedOn w:val="Tabellanormale"/>
    <w:uiPriority w:val="59"/>
    <w:rsid w:val="0039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3978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rsid w:val="003978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F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F33"/>
    <w:rPr>
      <w:rFonts w:ascii="Segoe UI" w:eastAsia="Arial" w:hAnsi="Segoe UI" w:cs="Segoe UI"/>
      <w:sz w:val="18"/>
      <w:szCs w:val="18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C79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9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959"/>
    <w:rPr>
      <w:rFonts w:ascii="Arial" w:eastAsia="Arial" w:hAnsi="Arial" w:cs="Arial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9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959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DC05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6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6B55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6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6B55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4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35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8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6090"/>
    <w:pPr>
      <w:ind w:left="107"/>
    </w:pPr>
  </w:style>
  <w:style w:type="table" w:styleId="Grigliatabella">
    <w:name w:val="Table Grid"/>
    <w:basedOn w:val="Tabellanormale"/>
    <w:uiPriority w:val="59"/>
    <w:rsid w:val="0039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3978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rsid w:val="003978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F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F33"/>
    <w:rPr>
      <w:rFonts w:ascii="Segoe UI" w:eastAsia="Arial" w:hAnsi="Segoe UI" w:cs="Segoe UI"/>
      <w:sz w:val="18"/>
      <w:szCs w:val="18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C79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9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959"/>
    <w:rPr>
      <w:rFonts w:ascii="Arial" w:eastAsia="Arial" w:hAnsi="Arial" w:cs="Arial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9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959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DC05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6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6B55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6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6B55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E8F4-8924-437B-A2CA-B9753565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Giugliano</dc:creator>
  <cp:lastModifiedBy>dpp1044492</cp:lastModifiedBy>
  <cp:revision>2</cp:revision>
  <cp:lastPrinted>2018-10-24T18:34:00Z</cp:lastPrinted>
  <dcterms:created xsi:type="dcterms:W3CDTF">2022-03-07T16:13:00Z</dcterms:created>
  <dcterms:modified xsi:type="dcterms:W3CDTF">2022-03-07T16:13:00Z</dcterms:modified>
</cp:coreProperties>
</file>