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DB" w:rsidRDefault="003C436A" w:rsidP="003C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Decreto di n</w:t>
      </w:r>
      <w:r w:rsidR="004F7DF8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omina </w:t>
      </w:r>
      <w:r w:rsidR="00B918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seggio di gara e </w:t>
      </w:r>
      <w:r w:rsidR="004F7DF8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commissione giudicatrice </w:t>
      </w:r>
    </w:p>
    <w:p w:rsidR="003C436A" w:rsidRDefault="003C436A" w:rsidP="003C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1680" w:rsidRPr="004F7DF8" w:rsidRDefault="00641680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436A" w:rsidRPr="003C436A" w:rsidRDefault="004F7DF8" w:rsidP="003C43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riferimento alla </w:t>
      </w:r>
      <w:r w:rsidR="00115A09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gara di appalto </w:t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espletata </w:t>
      </w:r>
      <w:r w:rsidR="00112D26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</w:t>
      </w:r>
      <w:r w:rsidR="002A0118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affidamento d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>ei</w:t>
      </w:r>
      <w:r w:rsidR="00E278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servizi</w:t>
      </w:r>
      <w:r w:rsidR="00112D26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gestione di centri di </w:t>
      </w:r>
      <w:r w:rsidR="00305A38">
        <w:rPr>
          <w:rFonts w:ascii="Times New Roman" w:eastAsia="Times New Roman" w:hAnsi="Times New Roman" w:cs="Times New Roman"/>
          <w:sz w:val="24"/>
          <w:szCs w:val="24"/>
          <w:lang w:eastAsia="it-IT"/>
        </w:rPr>
        <w:t>accoglienza di cittadini stranieri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costituiti da </w:t>
      </w:r>
      <w:r w:rsidR="00A65D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centri collettivi con capienza fino a 50 posti 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(CIG </w:t>
      </w:r>
      <w:r w:rsidR="00B918C0">
        <w:rPr>
          <w:rFonts w:ascii="Times New Roman" w:eastAsia="Times New Roman" w:hAnsi="Times New Roman" w:cs="Times New Roman"/>
          <w:sz w:val="24"/>
          <w:szCs w:val="24"/>
          <w:lang w:eastAsia="it-IT"/>
        </w:rPr>
        <w:t>9059131764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305A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52253F">
        <w:rPr>
          <w:rFonts w:ascii="Times New Roman" w:eastAsia="Times New Roman" w:hAnsi="Times New Roman" w:cs="Times New Roman"/>
          <w:sz w:val="24"/>
          <w:szCs w:val="24"/>
          <w:lang w:eastAsia="it-IT"/>
        </w:rPr>
        <w:t>con decreto prefettizio</w:t>
      </w:r>
      <w:r w:rsidR="00B918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17 marzo 2022</w:t>
      </w:r>
      <w:r w:rsid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stato </w:t>
      </w:r>
      <w:r w:rsidR="003C436A"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>costituito il seggio di gara per la verifica della documentazione amministrativa prodotta dai concorrenti e</w:t>
      </w:r>
      <w:r w:rsid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</w:t>
      </w:r>
      <w:r w:rsidR="003C436A"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relativa ammissione degli stessi </w:t>
      </w:r>
      <w:r w:rsid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>alle fasi successive del procedimento</w:t>
      </w:r>
      <w:r w:rsidR="003C436A"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così composto: </w:t>
      </w:r>
    </w:p>
    <w:p w:rsidR="003C436A" w:rsidRPr="003C436A" w:rsidRDefault="003C436A" w:rsidP="003C43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>Presidente: Dr. Paolo Mastrocola, Funzionario Economico Finanziario;</w:t>
      </w:r>
    </w:p>
    <w:p w:rsidR="003C436A" w:rsidRPr="003C436A" w:rsidRDefault="003C436A" w:rsidP="003C43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Componente: Rag. Maurizio Piccotti, Funzionario Economico Finanziario </w:t>
      </w:r>
    </w:p>
    <w:p w:rsidR="003C436A" w:rsidRPr="003C436A" w:rsidRDefault="003C436A" w:rsidP="003C43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>Componente, con funzioni di segretario: Rag. Elena Azzilonna, Funzionario Economico Finanziario.</w:t>
      </w:r>
    </w:p>
    <w:p w:rsidR="003C436A" w:rsidRPr="003C436A" w:rsidRDefault="003C436A" w:rsidP="003C43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436A" w:rsidRDefault="003C436A" w:rsidP="003C436A">
      <w:pPr>
        <w:tabs>
          <w:tab w:val="left" w:pos="0"/>
          <w:tab w:val="left" w:pos="851"/>
        </w:tabs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il medesimo provvedimento, è stata inoltre </w:t>
      </w:r>
      <w:r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>costituita la commissione giudicatrice incaricata della valutazione delle offerte tecniche ed economiche, così composta:</w:t>
      </w:r>
    </w:p>
    <w:p w:rsidR="00E75E85" w:rsidRPr="003C436A" w:rsidRDefault="00E75E85" w:rsidP="003C436A">
      <w:pPr>
        <w:tabs>
          <w:tab w:val="left" w:pos="0"/>
          <w:tab w:val="left" w:pos="851"/>
        </w:tabs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436A" w:rsidRPr="00E75E85" w:rsidRDefault="003C436A" w:rsidP="00E75E8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5E85">
        <w:rPr>
          <w:rFonts w:ascii="Times New Roman" w:eastAsia="Times New Roman" w:hAnsi="Times New Roman" w:cs="Times New Roman"/>
          <w:sz w:val="24"/>
          <w:szCs w:val="24"/>
          <w:lang w:eastAsia="it-IT"/>
        </w:rPr>
        <w:t>Presidente: dr.  Arnaldo Agresta, Viceprefetto Vicario;</w:t>
      </w:r>
    </w:p>
    <w:p w:rsidR="003C436A" w:rsidRPr="00E75E85" w:rsidRDefault="003C436A" w:rsidP="00E75E8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5E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Componente: Rag. Daniela Zanetti, Funzionario Economico Finanziario; </w:t>
      </w:r>
    </w:p>
    <w:p w:rsidR="003C436A" w:rsidRPr="00E75E85" w:rsidRDefault="003C436A" w:rsidP="00E75E8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5E85">
        <w:rPr>
          <w:rFonts w:ascii="Times New Roman" w:eastAsia="Times New Roman" w:hAnsi="Times New Roman" w:cs="Times New Roman"/>
          <w:sz w:val="24"/>
          <w:szCs w:val="24"/>
          <w:lang w:eastAsia="it-IT"/>
        </w:rPr>
        <w:t>Componente: Sig.ra Ornella Gambino, Assistente Amministrativo.</w:t>
      </w:r>
    </w:p>
    <w:p w:rsidR="003C436A" w:rsidRPr="003C436A" w:rsidRDefault="003C436A" w:rsidP="003C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>La Rag. Zanetti svolgerà altresì le funzioni di segretario della commissione.</w:t>
      </w:r>
    </w:p>
    <w:p w:rsidR="00A44540" w:rsidRDefault="00A44540" w:rsidP="003C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5E85" w:rsidRPr="004F7DF8" w:rsidRDefault="00E75E85" w:rsidP="003C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A44540" w:rsidRPr="004F7DF8" w:rsidRDefault="00A44540" w:rsidP="00023CED">
      <w:p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F7DF8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Asti, </w:t>
      </w:r>
      <w:r w:rsidR="003C436A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18 marzo 2022</w:t>
      </w:r>
      <w:r w:rsidR="00B941D9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</w:t>
      </w:r>
    </w:p>
    <w:p w:rsidR="009D062E" w:rsidRPr="004F7DF8" w:rsidRDefault="009D062E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2AE5" w:rsidRDefault="00361F83" w:rsidP="00E2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sectPr w:rsidR="00602A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6968"/>
    <w:multiLevelType w:val="hybridMultilevel"/>
    <w:tmpl w:val="1390E012"/>
    <w:lvl w:ilvl="0" w:tplc="21A41C8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46A00"/>
    <w:multiLevelType w:val="hybridMultilevel"/>
    <w:tmpl w:val="9D86B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1AE3"/>
    <w:multiLevelType w:val="hybridMultilevel"/>
    <w:tmpl w:val="75B2CF76"/>
    <w:lvl w:ilvl="0" w:tplc="05386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1505"/>
    <w:multiLevelType w:val="hybridMultilevel"/>
    <w:tmpl w:val="FDF423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A750E"/>
    <w:multiLevelType w:val="hybridMultilevel"/>
    <w:tmpl w:val="48C074FC"/>
    <w:lvl w:ilvl="0" w:tplc="65B0993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E0"/>
    <w:rsid w:val="00010F02"/>
    <w:rsid w:val="00012B0F"/>
    <w:rsid w:val="00023CED"/>
    <w:rsid w:val="000A3D14"/>
    <w:rsid w:val="000E1E54"/>
    <w:rsid w:val="000F364C"/>
    <w:rsid w:val="00110BF9"/>
    <w:rsid w:val="00112D26"/>
    <w:rsid w:val="00115A09"/>
    <w:rsid w:val="00130C27"/>
    <w:rsid w:val="00147240"/>
    <w:rsid w:val="001C2928"/>
    <w:rsid w:val="00232421"/>
    <w:rsid w:val="00254196"/>
    <w:rsid w:val="00260298"/>
    <w:rsid w:val="0029587C"/>
    <w:rsid w:val="002A0118"/>
    <w:rsid w:val="002A5F04"/>
    <w:rsid w:val="002F218C"/>
    <w:rsid w:val="00305A38"/>
    <w:rsid w:val="003262F4"/>
    <w:rsid w:val="00350512"/>
    <w:rsid w:val="00361F83"/>
    <w:rsid w:val="003C436A"/>
    <w:rsid w:val="00440FED"/>
    <w:rsid w:val="004C38DE"/>
    <w:rsid w:val="004F3307"/>
    <w:rsid w:val="004F5EDB"/>
    <w:rsid w:val="004F6D92"/>
    <w:rsid w:val="004F7DF8"/>
    <w:rsid w:val="00503A61"/>
    <w:rsid w:val="0052253F"/>
    <w:rsid w:val="00556F36"/>
    <w:rsid w:val="00566A64"/>
    <w:rsid w:val="00602AE5"/>
    <w:rsid w:val="00603C2E"/>
    <w:rsid w:val="00641680"/>
    <w:rsid w:val="00657755"/>
    <w:rsid w:val="006639A2"/>
    <w:rsid w:val="00664C96"/>
    <w:rsid w:val="00677D1F"/>
    <w:rsid w:val="0079581A"/>
    <w:rsid w:val="007E36BB"/>
    <w:rsid w:val="007F0AFB"/>
    <w:rsid w:val="00827F78"/>
    <w:rsid w:val="0086308B"/>
    <w:rsid w:val="0088278E"/>
    <w:rsid w:val="008D270D"/>
    <w:rsid w:val="008F3011"/>
    <w:rsid w:val="00906026"/>
    <w:rsid w:val="009119FD"/>
    <w:rsid w:val="009510C9"/>
    <w:rsid w:val="00995C22"/>
    <w:rsid w:val="009B5F09"/>
    <w:rsid w:val="009D062E"/>
    <w:rsid w:val="00A23BC8"/>
    <w:rsid w:val="00A31FC4"/>
    <w:rsid w:val="00A44540"/>
    <w:rsid w:val="00A46443"/>
    <w:rsid w:val="00A65DA5"/>
    <w:rsid w:val="00A72372"/>
    <w:rsid w:val="00A87538"/>
    <w:rsid w:val="00AA4E08"/>
    <w:rsid w:val="00AA7668"/>
    <w:rsid w:val="00AE2874"/>
    <w:rsid w:val="00AF6FC3"/>
    <w:rsid w:val="00B10DCC"/>
    <w:rsid w:val="00B90329"/>
    <w:rsid w:val="00B918C0"/>
    <w:rsid w:val="00B941D9"/>
    <w:rsid w:val="00BD2250"/>
    <w:rsid w:val="00BF332A"/>
    <w:rsid w:val="00C414FE"/>
    <w:rsid w:val="00C6126D"/>
    <w:rsid w:val="00C73211"/>
    <w:rsid w:val="00CC253D"/>
    <w:rsid w:val="00D138F8"/>
    <w:rsid w:val="00D77CE0"/>
    <w:rsid w:val="00DC5BF0"/>
    <w:rsid w:val="00E278E5"/>
    <w:rsid w:val="00E54FBF"/>
    <w:rsid w:val="00E6048A"/>
    <w:rsid w:val="00E74F47"/>
    <w:rsid w:val="00E75E85"/>
    <w:rsid w:val="00F27F63"/>
    <w:rsid w:val="00F341CA"/>
    <w:rsid w:val="00F96014"/>
    <w:rsid w:val="00F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8A27"/>
  <w15:docId w15:val="{7671EC9E-F614-4134-8CB5-A776A62E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CE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062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F6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A2214-E56E-4A94-AF3C-94D862E8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dpp1044492</dc:creator>
  <cp:lastModifiedBy>ponzio</cp:lastModifiedBy>
  <cp:revision>3</cp:revision>
  <cp:lastPrinted>2014-07-02T09:09:00Z</cp:lastPrinted>
  <dcterms:created xsi:type="dcterms:W3CDTF">2022-03-18T11:19:00Z</dcterms:created>
  <dcterms:modified xsi:type="dcterms:W3CDTF">2022-03-18T11:21:00Z</dcterms:modified>
</cp:coreProperties>
</file>