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E5F1" w14:textId="77777777" w:rsidR="008A244E" w:rsidRPr="00BD2FE4" w:rsidRDefault="008A244E" w:rsidP="00CC24DA">
      <w:pPr>
        <w:jc w:val="center"/>
        <w:rPr>
          <w:rFonts w:ascii="Arial" w:hAnsi="Arial" w:cs="Arial"/>
          <w:b/>
          <w:bCs/>
          <w:sz w:val="28"/>
          <w:szCs w:val="28"/>
        </w:rPr>
      </w:pPr>
      <w:r w:rsidRPr="00BD2FE4">
        <w:rPr>
          <w:rFonts w:ascii="Arial" w:hAnsi="Arial" w:cs="Arial"/>
          <w:b/>
          <w:bCs/>
          <w:sz w:val="28"/>
          <w:szCs w:val="28"/>
        </w:rPr>
        <w:t>SCHEDA TECNICA</w:t>
      </w:r>
    </w:p>
    <w:p w14:paraId="306F076C" w14:textId="77777777" w:rsidR="008A244E" w:rsidRPr="00420E7D" w:rsidRDefault="008A244E" w:rsidP="00CC24DA">
      <w:pPr>
        <w:rPr>
          <w:rFonts w:asciiTheme="minorHAnsi" w:hAnsiTheme="minorHAnsi" w:cstheme="minorHAnsi"/>
        </w:rPr>
      </w:pPr>
    </w:p>
    <w:p w14:paraId="2E7C8EE8" w14:textId="770506E7" w:rsidR="008A244E" w:rsidRPr="00BD2FE4" w:rsidRDefault="008A244E" w:rsidP="00CC24DA">
      <w:pPr>
        <w:widowControl w:val="0"/>
        <w:pBdr>
          <w:top w:val="nil"/>
          <w:left w:val="nil"/>
          <w:bottom w:val="nil"/>
          <w:right w:val="nil"/>
          <w:between w:val="nil"/>
        </w:pBdr>
        <w:jc w:val="both"/>
        <w:rPr>
          <w:rFonts w:ascii="Arial" w:eastAsia="Helvetica Neue" w:hAnsi="Arial" w:cs="Arial"/>
        </w:rPr>
      </w:pPr>
      <w:r w:rsidRPr="00BD2FE4">
        <w:rPr>
          <w:rFonts w:ascii="Arial" w:eastAsia="Helvetica Neue" w:hAnsi="Arial" w:cs="Arial"/>
        </w:rPr>
        <w:t>La presente scheda tecnica ha lo scopo di fornire alcune informazioni aggiuntive sulle attività indicate nelle Linee di intervento dell’Avviso di coprogettazione, in modo da orientare gli Enti proponenti alla predisposizione delle proposte progettuali che saranno valutate ai fini della scelta dei partner.</w:t>
      </w:r>
    </w:p>
    <w:p w14:paraId="7B83177F" w14:textId="77777777" w:rsidR="008A244E" w:rsidRPr="00BD2FE4" w:rsidRDefault="008A244E" w:rsidP="00CC24DA">
      <w:pPr>
        <w:widowControl w:val="0"/>
        <w:pBdr>
          <w:top w:val="nil"/>
          <w:left w:val="nil"/>
          <w:bottom w:val="nil"/>
          <w:right w:val="nil"/>
          <w:between w:val="nil"/>
        </w:pBdr>
        <w:jc w:val="both"/>
        <w:rPr>
          <w:rFonts w:ascii="Arial" w:eastAsia="Helvetica Neue" w:hAnsi="Arial" w:cs="Arial"/>
        </w:rPr>
      </w:pPr>
    </w:p>
    <w:p w14:paraId="6F294C55" w14:textId="3592F172" w:rsidR="008A244E" w:rsidRPr="00BD2FE4" w:rsidRDefault="008A244E" w:rsidP="00CC24DA">
      <w:pPr>
        <w:widowControl w:val="0"/>
        <w:pBdr>
          <w:top w:val="nil"/>
          <w:left w:val="nil"/>
          <w:bottom w:val="nil"/>
          <w:right w:val="nil"/>
          <w:between w:val="nil"/>
        </w:pBdr>
        <w:jc w:val="both"/>
        <w:rPr>
          <w:rFonts w:ascii="Arial" w:eastAsia="Helvetica Neue" w:hAnsi="Arial" w:cs="Arial"/>
          <w:b/>
        </w:rPr>
      </w:pPr>
      <w:r w:rsidRPr="00BD2FE4">
        <w:rPr>
          <w:rFonts w:ascii="Arial" w:eastAsia="Helvetica Neue" w:hAnsi="Arial" w:cs="Arial"/>
          <w:b/>
        </w:rPr>
        <w:t>LINEA 1 - RAFFORZAMENTO DELLA GOVERNANCE TERRITORIALE</w:t>
      </w:r>
    </w:p>
    <w:p w14:paraId="1E6259FC" w14:textId="77777777" w:rsidR="008978BE" w:rsidRPr="00BD2FE4" w:rsidRDefault="008978BE" w:rsidP="00CC24DA">
      <w:pPr>
        <w:widowControl w:val="0"/>
        <w:pBdr>
          <w:top w:val="nil"/>
          <w:left w:val="nil"/>
          <w:bottom w:val="nil"/>
          <w:right w:val="nil"/>
          <w:between w:val="nil"/>
        </w:pBdr>
        <w:jc w:val="both"/>
        <w:rPr>
          <w:rFonts w:ascii="Arial" w:eastAsia="Helvetica Neue" w:hAnsi="Arial" w:cs="Arial"/>
          <w:color w:val="000000"/>
        </w:rPr>
      </w:pPr>
    </w:p>
    <w:p w14:paraId="3FDC90E2" w14:textId="77777777" w:rsidR="00CC24DA" w:rsidRPr="00BD2FE4" w:rsidRDefault="008A244E" w:rsidP="00CC24DA">
      <w:pPr>
        <w:widowControl w:val="0"/>
        <w:pBdr>
          <w:top w:val="nil"/>
          <w:left w:val="nil"/>
          <w:bottom w:val="nil"/>
          <w:right w:val="nil"/>
          <w:between w:val="nil"/>
        </w:pBdr>
        <w:jc w:val="both"/>
        <w:rPr>
          <w:rFonts w:ascii="Arial" w:eastAsia="Helvetica Neue" w:hAnsi="Arial" w:cs="Arial"/>
          <w:color w:val="000000"/>
        </w:rPr>
      </w:pPr>
      <w:r w:rsidRPr="00BD2FE4">
        <w:rPr>
          <w:rFonts w:ascii="Arial" w:eastAsia="Helvetica Neue" w:hAnsi="Arial" w:cs="Arial"/>
          <w:color w:val="000000"/>
        </w:rPr>
        <w:t>Con l’obiettivo di rispondere ai fenomeni emergenti individuati nel Piano di Intervento Territoriale (P.I.T.) e di dare seguito a quanto colto dai progetti FAMI 2014-2020</w:t>
      </w:r>
      <w:r w:rsidR="002367FB" w:rsidRPr="00BD2FE4">
        <w:rPr>
          <w:rFonts w:ascii="Arial" w:eastAsia="Helvetica Neue" w:hAnsi="Arial" w:cs="Arial"/>
          <w:color w:val="000000"/>
        </w:rPr>
        <w:t xml:space="preserve"> il soggetto proponente dovrà collaborare con la Prefettura nella gestione del Tavolo </w:t>
      </w:r>
      <w:proofErr w:type="spellStart"/>
      <w:r w:rsidR="002367FB" w:rsidRPr="00BD2FE4">
        <w:rPr>
          <w:rFonts w:ascii="Arial" w:eastAsia="Helvetica Neue" w:hAnsi="Arial" w:cs="Arial"/>
          <w:color w:val="000000"/>
        </w:rPr>
        <w:t>Capacity</w:t>
      </w:r>
      <w:proofErr w:type="spellEnd"/>
      <w:r w:rsidR="002367FB" w:rsidRPr="00BD2FE4">
        <w:rPr>
          <w:rFonts w:ascii="Arial" w:eastAsia="Helvetica Neue" w:hAnsi="Arial" w:cs="Arial"/>
          <w:color w:val="000000"/>
        </w:rPr>
        <w:t xml:space="preserve"> building attivato in seno al Consiglio Territoriale per l’Immigrazione. </w:t>
      </w:r>
    </w:p>
    <w:p w14:paraId="3E22CAD3" w14:textId="2C6813CE" w:rsidR="003A58C1" w:rsidRPr="00BD2FE4" w:rsidRDefault="002367FB" w:rsidP="00CC24DA">
      <w:pPr>
        <w:widowControl w:val="0"/>
        <w:pBdr>
          <w:top w:val="nil"/>
          <w:left w:val="nil"/>
          <w:bottom w:val="nil"/>
          <w:right w:val="nil"/>
          <w:between w:val="nil"/>
        </w:pBdr>
        <w:jc w:val="both"/>
        <w:rPr>
          <w:rFonts w:ascii="Arial" w:eastAsia="Helvetica Neue" w:hAnsi="Arial" w:cs="Arial"/>
          <w:color w:val="000000"/>
        </w:rPr>
      </w:pPr>
      <w:r w:rsidRPr="00BD2FE4">
        <w:rPr>
          <w:rFonts w:ascii="Arial" w:eastAsia="Helvetica Neue" w:hAnsi="Arial" w:cs="Arial"/>
          <w:color w:val="000000"/>
        </w:rPr>
        <w:t xml:space="preserve">Nello specifico le attività </w:t>
      </w:r>
      <w:r w:rsidR="00A04B18" w:rsidRPr="00BD2FE4">
        <w:rPr>
          <w:rFonts w:ascii="Arial" w:eastAsia="Helvetica Neue" w:hAnsi="Arial" w:cs="Arial"/>
          <w:color w:val="000000"/>
        </w:rPr>
        <w:t>da co</w:t>
      </w:r>
      <w:proofErr w:type="spellStart"/>
      <w:r w:rsidR="00A04B18" w:rsidRPr="00BD2FE4">
        <w:rPr>
          <w:rFonts w:ascii="Arial" w:eastAsia="Helvetica Neue" w:hAnsi="Arial" w:cs="Arial"/>
          <w:color w:val="000000"/>
        </w:rPr>
        <w:t>progettare</w:t>
      </w:r>
      <w:proofErr w:type="spellEnd"/>
      <w:r w:rsidR="00A04B18" w:rsidRPr="00BD2FE4">
        <w:rPr>
          <w:rFonts w:ascii="Arial" w:eastAsia="Helvetica Neue" w:hAnsi="Arial" w:cs="Arial"/>
          <w:color w:val="000000"/>
        </w:rPr>
        <w:t xml:space="preserve"> Prefettura e soggetto proponente </w:t>
      </w:r>
      <w:r w:rsidRPr="00BD2FE4">
        <w:rPr>
          <w:rFonts w:ascii="Arial" w:eastAsia="Helvetica Neue" w:hAnsi="Arial" w:cs="Arial"/>
          <w:color w:val="000000"/>
        </w:rPr>
        <w:t xml:space="preserve">si articoleranno in:  </w:t>
      </w:r>
      <w:r w:rsidR="003A58C1" w:rsidRPr="00BD2FE4">
        <w:rPr>
          <w:rFonts w:ascii="Arial" w:eastAsia="Helvetica Neue" w:hAnsi="Arial" w:cs="Arial"/>
          <w:color w:val="000000"/>
        </w:rPr>
        <w:t xml:space="preserve"> </w:t>
      </w:r>
    </w:p>
    <w:p w14:paraId="57CBD5EB" w14:textId="77777777" w:rsidR="003A58C1" w:rsidRPr="00BD2FE4" w:rsidRDefault="003A58C1" w:rsidP="00CC24DA">
      <w:pPr>
        <w:widowControl w:val="0"/>
        <w:pBdr>
          <w:top w:val="nil"/>
          <w:left w:val="nil"/>
          <w:bottom w:val="nil"/>
          <w:right w:val="nil"/>
          <w:between w:val="nil"/>
        </w:pBdr>
        <w:jc w:val="both"/>
        <w:rPr>
          <w:rFonts w:ascii="Arial" w:eastAsia="Helvetica Neue" w:hAnsi="Arial" w:cs="Arial"/>
          <w:color w:val="000000"/>
        </w:rPr>
      </w:pPr>
    </w:p>
    <w:p w14:paraId="41DA8D56" w14:textId="77777777" w:rsidR="002367FB" w:rsidRPr="00BD2FE4" w:rsidRDefault="002367FB" w:rsidP="00CC24DA">
      <w:pPr>
        <w:pStyle w:val="Paragrafoelenco"/>
        <w:numPr>
          <w:ilvl w:val="0"/>
          <w:numId w:val="3"/>
        </w:numPr>
        <w:autoSpaceDE w:val="0"/>
        <w:autoSpaceDN w:val="0"/>
        <w:adjustRightInd w:val="0"/>
        <w:jc w:val="both"/>
        <w:rPr>
          <w:rFonts w:ascii="Arial" w:eastAsiaTheme="minorHAnsi" w:hAnsi="Arial" w:cs="Arial"/>
          <w:b/>
          <w:bCs/>
        </w:rPr>
      </w:pPr>
      <w:r w:rsidRPr="00BD2FE4">
        <w:rPr>
          <w:rFonts w:ascii="Arial" w:eastAsia="Helvetica Neue" w:hAnsi="Arial" w:cs="Arial"/>
          <w:bCs/>
          <w:lang w:eastAsia="it-IT"/>
        </w:rPr>
        <w:t xml:space="preserve">Intervento a supporto della Prefettura per il potenziamento del Consiglio Territoriale per l’Immigrazione, </w:t>
      </w:r>
      <w:r w:rsidRPr="00BD2FE4">
        <w:rPr>
          <w:rFonts w:ascii="Arial" w:eastAsia="Helvetica Neue" w:hAnsi="Arial" w:cs="Arial"/>
          <w:lang w:eastAsia="it-IT"/>
        </w:rPr>
        <w:t>in particolare della sua funzione di coordinamento degli interventi da adottare in risposta ai fabbisogni rilevati dal piano territoriale</w:t>
      </w:r>
    </w:p>
    <w:p w14:paraId="786CE478" w14:textId="2FCCA0E0" w:rsidR="003A58C1" w:rsidRPr="00BD2FE4" w:rsidRDefault="003A58C1" w:rsidP="00CC24DA">
      <w:pPr>
        <w:pStyle w:val="Paragrafoelenco"/>
        <w:numPr>
          <w:ilvl w:val="0"/>
          <w:numId w:val="3"/>
        </w:numPr>
        <w:autoSpaceDE w:val="0"/>
        <w:autoSpaceDN w:val="0"/>
        <w:adjustRightInd w:val="0"/>
        <w:jc w:val="both"/>
        <w:rPr>
          <w:rFonts w:ascii="Arial" w:eastAsiaTheme="minorHAnsi" w:hAnsi="Arial" w:cs="Arial"/>
          <w:b/>
          <w:bCs/>
        </w:rPr>
      </w:pPr>
      <w:r w:rsidRPr="00BD2FE4">
        <w:rPr>
          <w:rFonts w:ascii="Arial" w:eastAsia="Helvetica Neue" w:hAnsi="Arial" w:cs="Arial"/>
          <w:lang w:eastAsia="it-IT"/>
        </w:rPr>
        <w:t>Analisi e confronto sulle problematiche emergenti nel territorio della provincia di Como e condivisione di contenuti specifici di carattere locale, nazionale e inter</w:t>
      </w:r>
      <w:r w:rsidR="002367FB" w:rsidRPr="00BD2FE4">
        <w:rPr>
          <w:rFonts w:ascii="Arial" w:eastAsia="Helvetica Neue" w:hAnsi="Arial" w:cs="Arial"/>
          <w:lang w:eastAsia="it-IT"/>
        </w:rPr>
        <w:t xml:space="preserve">nazionale </w:t>
      </w:r>
      <w:r w:rsidRPr="00BD2FE4">
        <w:rPr>
          <w:rFonts w:ascii="Arial" w:hAnsi="Arial" w:cs="Arial"/>
          <w:color w:val="1C2024"/>
          <w:shd w:val="clear" w:color="auto" w:fill="FFFFFF"/>
        </w:rPr>
        <w:t>mettere in rilievo alle best practices e condividere periodicamente dati e contributi locali all’interno del Consiglio territoriale per l’immigrazione;</w:t>
      </w:r>
    </w:p>
    <w:p w14:paraId="0485D3B2" w14:textId="77777777" w:rsidR="003A58C1" w:rsidRPr="00BD2FE4" w:rsidRDefault="003A58C1" w:rsidP="00CC24DA">
      <w:pPr>
        <w:pStyle w:val="Paragrafoelenco"/>
        <w:widowControl w:val="0"/>
        <w:numPr>
          <w:ilvl w:val="0"/>
          <w:numId w:val="3"/>
        </w:numPr>
        <w:pBdr>
          <w:top w:val="nil"/>
          <w:left w:val="nil"/>
          <w:bottom w:val="nil"/>
          <w:right w:val="nil"/>
          <w:between w:val="nil"/>
        </w:pBdr>
        <w:autoSpaceDE w:val="0"/>
        <w:autoSpaceDN w:val="0"/>
        <w:adjustRightInd w:val="0"/>
        <w:jc w:val="both"/>
        <w:rPr>
          <w:rFonts w:ascii="Arial" w:eastAsia="Helvetica Neue" w:hAnsi="Arial" w:cs="Arial"/>
          <w:lang w:eastAsia="it-IT"/>
        </w:rPr>
      </w:pPr>
      <w:r w:rsidRPr="00BD2FE4">
        <w:rPr>
          <w:rFonts w:ascii="Arial" w:eastAsiaTheme="minorHAnsi" w:hAnsi="Arial" w:cs="Arial"/>
        </w:rPr>
        <w:t>la realizzazione di uno o più di tavoli tematici all’interno del Consiglio territoriale dell’Immigrazione, al fine di individuare e programmare iniziative volte all’</w:t>
      </w:r>
      <w:r w:rsidRPr="00BD2FE4">
        <w:rPr>
          <w:rFonts w:ascii="Arial" w:hAnsi="Arial" w:cs="Arial"/>
          <w:color w:val="1C2024"/>
          <w:shd w:val="clear" w:color="auto" w:fill="FFFFFF"/>
        </w:rPr>
        <w:t>attualizzazione dei bisogni degli stranieri beneficiari di servizi</w:t>
      </w:r>
      <w:r w:rsidRPr="00BD2FE4">
        <w:rPr>
          <w:rFonts w:ascii="Arial" w:eastAsiaTheme="minorHAnsi" w:hAnsi="Arial" w:cs="Arial"/>
        </w:rPr>
        <w:t xml:space="preserve"> e al superamento delle critici</w:t>
      </w:r>
      <w:r w:rsidR="002367FB" w:rsidRPr="00BD2FE4">
        <w:rPr>
          <w:rFonts w:ascii="Arial" w:eastAsiaTheme="minorHAnsi" w:hAnsi="Arial" w:cs="Arial"/>
        </w:rPr>
        <w:t xml:space="preserve">tà emergenti. </w:t>
      </w:r>
    </w:p>
    <w:p w14:paraId="1D171022" w14:textId="77777777" w:rsidR="008A244E" w:rsidRPr="00BD2FE4" w:rsidRDefault="008A244E" w:rsidP="00CC24DA">
      <w:pPr>
        <w:widowControl w:val="0"/>
        <w:pBdr>
          <w:top w:val="nil"/>
          <w:left w:val="nil"/>
          <w:bottom w:val="nil"/>
          <w:right w:val="nil"/>
          <w:between w:val="nil"/>
        </w:pBdr>
        <w:jc w:val="both"/>
        <w:rPr>
          <w:rFonts w:ascii="Arial" w:eastAsia="Helvetica Neue" w:hAnsi="Arial" w:cs="Arial"/>
        </w:rPr>
      </w:pPr>
    </w:p>
    <w:p w14:paraId="18D2B23C" w14:textId="77777777" w:rsidR="008A244E" w:rsidRPr="00BD2FE4" w:rsidRDefault="008A244E" w:rsidP="00CC24DA">
      <w:pPr>
        <w:widowControl w:val="0"/>
        <w:pBdr>
          <w:top w:val="nil"/>
          <w:left w:val="nil"/>
          <w:bottom w:val="nil"/>
          <w:right w:val="nil"/>
          <w:between w:val="nil"/>
        </w:pBdr>
        <w:jc w:val="both"/>
        <w:rPr>
          <w:rFonts w:ascii="Arial" w:eastAsia="Helvetica Neue" w:hAnsi="Arial" w:cs="Arial"/>
          <w:b/>
          <w:lang w:eastAsia="it-IT"/>
        </w:rPr>
      </w:pPr>
      <w:r w:rsidRPr="00BD2FE4">
        <w:rPr>
          <w:rFonts w:ascii="Arial" w:eastAsia="Helvetica Neue" w:hAnsi="Arial" w:cs="Arial"/>
          <w:b/>
        </w:rPr>
        <w:t xml:space="preserve">LINEA 2 – </w:t>
      </w:r>
      <w:r w:rsidRPr="00BD2FE4">
        <w:rPr>
          <w:rFonts w:ascii="Arial" w:eastAsia="Arial MT" w:hAnsi="Arial" w:cs="Arial"/>
          <w:b/>
        </w:rPr>
        <w:t>RAFFORZAMENTO E AGGIORNAMENTO DELLE COMPETENZE DEGLI OPERATORI PUBBLICI E DEL PRIVATO SOCIALE</w:t>
      </w:r>
      <w:r w:rsidR="002367FB" w:rsidRPr="00BD2FE4">
        <w:rPr>
          <w:rFonts w:ascii="Arial" w:eastAsia="Helvetica Neue" w:hAnsi="Arial" w:cs="Arial"/>
          <w:b/>
          <w:lang w:eastAsia="it-IT"/>
        </w:rPr>
        <w:t xml:space="preserve"> </w:t>
      </w:r>
      <w:r w:rsidRPr="00BD2FE4">
        <w:rPr>
          <w:rFonts w:ascii="Arial" w:eastAsia="Arial MT" w:hAnsi="Arial" w:cs="Arial"/>
          <w:b/>
        </w:rPr>
        <w:t>PER IL MIGLIORAMENTO DEI SERVIZI RIVOLTI ALL’UTENZA STRANIERA</w:t>
      </w:r>
    </w:p>
    <w:p w14:paraId="660C5F04" w14:textId="77777777" w:rsidR="002367FB" w:rsidRPr="00BD2FE4" w:rsidRDefault="002367FB" w:rsidP="00CC24DA">
      <w:pPr>
        <w:widowControl w:val="0"/>
        <w:pBdr>
          <w:top w:val="nil"/>
          <w:left w:val="nil"/>
          <w:bottom w:val="nil"/>
          <w:right w:val="nil"/>
          <w:between w:val="nil"/>
        </w:pBdr>
        <w:jc w:val="both"/>
        <w:rPr>
          <w:rFonts w:ascii="Arial" w:eastAsia="Helvetica Neue" w:hAnsi="Arial" w:cs="Arial"/>
          <w:color w:val="000000"/>
        </w:rPr>
      </w:pPr>
      <w:r w:rsidRPr="00BD2FE4">
        <w:rPr>
          <w:rFonts w:ascii="Arial" w:eastAsia="Helvetica Neue" w:hAnsi="Arial" w:cs="Arial"/>
          <w:color w:val="000000"/>
        </w:rPr>
        <w:t xml:space="preserve"> </w:t>
      </w:r>
    </w:p>
    <w:p w14:paraId="03A617A4" w14:textId="0E47853A" w:rsidR="008978BE" w:rsidRPr="00BD2FE4" w:rsidRDefault="002367FB" w:rsidP="00CC24DA">
      <w:pPr>
        <w:widowControl w:val="0"/>
        <w:pBdr>
          <w:top w:val="nil"/>
          <w:left w:val="nil"/>
          <w:bottom w:val="nil"/>
          <w:right w:val="nil"/>
          <w:between w:val="nil"/>
        </w:pBdr>
        <w:jc w:val="both"/>
        <w:rPr>
          <w:rFonts w:ascii="Arial" w:eastAsia="Helvetica Neue" w:hAnsi="Arial" w:cs="Arial"/>
          <w:color w:val="000000"/>
        </w:rPr>
      </w:pPr>
      <w:r w:rsidRPr="00BD2FE4">
        <w:rPr>
          <w:rFonts w:ascii="Arial" w:eastAsia="Helvetica Neue" w:hAnsi="Arial" w:cs="Arial"/>
          <w:color w:val="000000"/>
        </w:rPr>
        <w:t xml:space="preserve">La Prefettura e il soggetto partner saranno chiamati a </w:t>
      </w:r>
      <w:proofErr w:type="spellStart"/>
      <w:r w:rsidRPr="00BD2FE4">
        <w:rPr>
          <w:rFonts w:ascii="Arial" w:eastAsia="Helvetica Neue" w:hAnsi="Arial" w:cs="Arial"/>
          <w:color w:val="000000"/>
        </w:rPr>
        <w:t>coprogettare</w:t>
      </w:r>
      <w:proofErr w:type="spellEnd"/>
      <w:r w:rsidR="008978BE" w:rsidRPr="00BD2FE4">
        <w:rPr>
          <w:rFonts w:ascii="Arial" w:eastAsia="Helvetica Neue" w:hAnsi="Arial" w:cs="Arial"/>
          <w:color w:val="000000"/>
        </w:rPr>
        <w:t>:</w:t>
      </w:r>
    </w:p>
    <w:p w14:paraId="15E5935F" w14:textId="64C2CBC1" w:rsidR="00614AC6" w:rsidRPr="00BD2FE4" w:rsidRDefault="002367FB" w:rsidP="00CC24DA">
      <w:pPr>
        <w:pStyle w:val="Paragrafoelenco"/>
        <w:widowControl w:val="0"/>
        <w:numPr>
          <w:ilvl w:val="0"/>
          <w:numId w:val="11"/>
        </w:numPr>
        <w:pBdr>
          <w:top w:val="nil"/>
          <w:left w:val="nil"/>
          <w:bottom w:val="nil"/>
          <w:right w:val="nil"/>
          <w:between w:val="nil"/>
        </w:pBdr>
        <w:ind w:left="851" w:hanging="284"/>
        <w:jc w:val="both"/>
        <w:rPr>
          <w:rFonts w:ascii="Arial" w:eastAsia="Helvetica Neue" w:hAnsi="Arial" w:cs="Arial"/>
        </w:rPr>
      </w:pPr>
      <w:r w:rsidRPr="00BD2FE4">
        <w:rPr>
          <w:rFonts w:ascii="Arial" w:eastAsia="Helvetica Neue" w:hAnsi="Arial" w:cs="Arial"/>
          <w:color w:val="000000"/>
        </w:rPr>
        <w:t xml:space="preserve">un’azione formativa </w:t>
      </w:r>
      <w:r w:rsidR="008A244E" w:rsidRPr="00BD2FE4">
        <w:rPr>
          <w:rFonts w:ascii="Arial" w:eastAsia="Helvetica Neue" w:hAnsi="Arial" w:cs="Arial"/>
          <w:color w:val="000000"/>
        </w:rPr>
        <w:t xml:space="preserve">rivolta agli </w:t>
      </w:r>
      <w:r w:rsidR="008A244E" w:rsidRPr="00BD2FE4">
        <w:rPr>
          <w:rFonts w:ascii="Arial" w:eastAsia="Helvetica Neue" w:hAnsi="Arial" w:cs="Arial"/>
        </w:rPr>
        <w:t>operatori pubblici e privati del territorio</w:t>
      </w:r>
      <w:r w:rsidRPr="00BD2FE4">
        <w:rPr>
          <w:rFonts w:ascii="Arial" w:eastAsia="Helvetica Neue" w:hAnsi="Arial" w:cs="Arial"/>
        </w:rPr>
        <w:t>.</w:t>
      </w:r>
      <w:r w:rsidRPr="00BD2FE4">
        <w:rPr>
          <w:rFonts w:ascii="Arial" w:eastAsia="Helvetica Neue" w:hAnsi="Arial" w:cs="Arial"/>
          <w:color w:val="FF0000"/>
        </w:rPr>
        <w:t xml:space="preserve"> </w:t>
      </w:r>
      <w:r w:rsidRPr="00BD2FE4">
        <w:rPr>
          <w:rFonts w:ascii="Arial" w:eastAsia="Helvetica Neue" w:hAnsi="Arial" w:cs="Arial"/>
        </w:rPr>
        <w:t xml:space="preserve">Dovranno essere definiti i contenuti </w:t>
      </w:r>
      <w:r w:rsidR="00F60EE0" w:rsidRPr="00BD2FE4">
        <w:rPr>
          <w:rFonts w:ascii="Arial" w:eastAsia="Helvetica Neue" w:hAnsi="Arial" w:cs="Arial"/>
        </w:rPr>
        <w:t xml:space="preserve">del percorso formativo, sulla base </w:t>
      </w:r>
      <w:r w:rsidR="008A244E" w:rsidRPr="00BD2FE4">
        <w:rPr>
          <w:rFonts w:ascii="Arial" w:eastAsia="Helvetica Neue" w:hAnsi="Arial" w:cs="Arial"/>
        </w:rPr>
        <w:t>sulla base di quanto emerso</w:t>
      </w:r>
      <w:r w:rsidR="00D81251" w:rsidRPr="00BD2FE4">
        <w:rPr>
          <w:rFonts w:ascii="Arial" w:eastAsia="Helvetica Neue" w:hAnsi="Arial" w:cs="Arial"/>
        </w:rPr>
        <w:t xml:space="preserve"> </w:t>
      </w:r>
      <w:r w:rsidR="008A244E" w:rsidRPr="00BD2FE4">
        <w:rPr>
          <w:rFonts w:ascii="Arial" w:eastAsia="Helvetica Neue" w:hAnsi="Arial" w:cs="Arial"/>
        </w:rPr>
        <w:t xml:space="preserve">nei tavoli </w:t>
      </w:r>
      <w:proofErr w:type="gramStart"/>
      <w:r w:rsidR="008A244E" w:rsidRPr="00BD2FE4">
        <w:rPr>
          <w:rFonts w:ascii="Arial" w:eastAsia="Helvetica Neue" w:hAnsi="Arial" w:cs="Arial"/>
        </w:rPr>
        <w:t xml:space="preserve">tematici </w:t>
      </w:r>
      <w:r w:rsidR="00D81251" w:rsidRPr="00BD2FE4">
        <w:rPr>
          <w:rFonts w:ascii="Arial" w:eastAsia="Helvetica Neue" w:hAnsi="Arial" w:cs="Arial"/>
        </w:rPr>
        <w:t xml:space="preserve"> e</w:t>
      </w:r>
      <w:proofErr w:type="gramEnd"/>
      <w:r w:rsidR="00D81251" w:rsidRPr="00BD2FE4">
        <w:rPr>
          <w:rFonts w:ascii="Arial" w:eastAsia="Helvetica Neue" w:hAnsi="Arial" w:cs="Arial"/>
        </w:rPr>
        <w:t xml:space="preserve"> le modalità organizzative</w:t>
      </w:r>
      <w:r w:rsidR="00A04B18" w:rsidRPr="00BD2FE4">
        <w:rPr>
          <w:rFonts w:ascii="Arial" w:eastAsia="Helvetica Neue" w:hAnsi="Arial" w:cs="Arial"/>
        </w:rPr>
        <w:t>.</w:t>
      </w:r>
      <w:r w:rsidR="00D81251" w:rsidRPr="00BD2FE4">
        <w:rPr>
          <w:rFonts w:ascii="Arial" w:eastAsia="Helvetica Neue" w:hAnsi="Arial" w:cs="Arial"/>
        </w:rPr>
        <w:t xml:space="preserve"> </w:t>
      </w:r>
      <w:r w:rsidR="008A244E" w:rsidRPr="00BD2FE4">
        <w:rPr>
          <w:rFonts w:ascii="Arial" w:eastAsia="Helvetica Neue" w:hAnsi="Arial" w:cs="Arial"/>
          <w:color w:val="000000"/>
        </w:rPr>
        <w:t xml:space="preserve">Una parte dell’attività formativa dovrà riguardare anche i seguenti ambiti tematici, indicati come bisogni formativi alla Prefettura nel corso di recenti momenti di confronto con gli attori territoriali: </w:t>
      </w:r>
    </w:p>
    <w:p w14:paraId="23535E1C" w14:textId="5464A275" w:rsidR="008A244E" w:rsidRPr="00BD2FE4" w:rsidRDefault="00FA6B24" w:rsidP="00CC24DA">
      <w:pPr>
        <w:pStyle w:val="Paragrafoelenco"/>
        <w:widowControl w:val="0"/>
        <w:numPr>
          <w:ilvl w:val="1"/>
          <w:numId w:val="11"/>
        </w:numPr>
        <w:pBdr>
          <w:top w:val="nil"/>
          <w:left w:val="nil"/>
          <w:bottom w:val="nil"/>
          <w:right w:val="nil"/>
          <w:between w:val="nil"/>
        </w:pBdr>
        <w:ind w:left="1134" w:hanging="283"/>
        <w:jc w:val="both"/>
        <w:rPr>
          <w:rFonts w:ascii="Arial" w:eastAsia="Helvetica Neue" w:hAnsi="Arial" w:cs="Arial"/>
        </w:rPr>
      </w:pPr>
      <w:r w:rsidRPr="00BD2FE4">
        <w:rPr>
          <w:rFonts w:ascii="Arial" w:eastAsia="Helvetica Neue" w:hAnsi="Arial" w:cs="Arial"/>
          <w:color w:val="000000"/>
        </w:rPr>
        <w:t xml:space="preserve">un modulo </w:t>
      </w:r>
      <w:r w:rsidR="00D81251" w:rsidRPr="00BD2FE4">
        <w:rPr>
          <w:rFonts w:ascii="Arial" w:eastAsia="Helvetica Neue" w:hAnsi="Arial" w:cs="Arial"/>
          <w:color w:val="000000"/>
        </w:rPr>
        <w:t xml:space="preserve">sui temi delle vulnerabilità, con </w:t>
      </w:r>
      <w:r w:rsidR="000512BA" w:rsidRPr="00BD2FE4">
        <w:rPr>
          <w:rFonts w:ascii="Arial" w:eastAsia="Helvetica Neue" w:hAnsi="Arial" w:cs="Arial"/>
          <w:color w:val="000000"/>
        </w:rPr>
        <w:t>cenni di etnopsichiatria e con un coinvolgimento dell’ATS e dell’AAST per un</w:t>
      </w:r>
      <w:r w:rsidR="004A4B8B" w:rsidRPr="00BD2FE4">
        <w:rPr>
          <w:rFonts w:ascii="Arial" w:eastAsia="Helvetica Neue" w:hAnsi="Arial" w:cs="Arial"/>
          <w:color w:val="000000"/>
        </w:rPr>
        <w:t>’</w:t>
      </w:r>
      <w:r w:rsidR="000512BA" w:rsidRPr="00BD2FE4">
        <w:rPr>
          <w:rFonts w:ascii="Arial" w:eastAsia="Helvetica Neue" w:hAnsi="Arial" w:cs="Arial"/>
          <w:color w:val="000000"/>
        </w:rPr>
        <w:t>analisi specifica sulle problematiche più rilevanti</w:t>
      </w:r>
      <w:r w:rsidR="00CC24DA" w:rsidRPr="00BD2FE4">
        <w:rPr>
          <w:rFonts w:ascii="Arial" w:eastAsia="Helvetica Neue" w:hAnsi="Arial" w:cs="Arial"/>
          <w:color w:val="000000"/>
        </w:rPr>
        <w:t>, anche</w:t>
      </w:r>
      <w:r w:rsidR="000512BA" w:rsidRPr="00BD2FE4">
        <w:rPr>
          <w:rFonts w:ascii="Arial" w:eastAsia="Helvetica Neue" w:hAnsi="Arial" w:cs="Arial"/>
          <w:color w:val="000000"/>
        </w:rPr>
        <w:t xml:space="preserve"> </w:t>
      </w:r>
      <w:r w:rsidR="000512BA" w:rsidRPr="00BD2FE4">
        <w:rPr>
          <w:rFonts w:ascii="Arial" w:eastAsia="Helvetica Neue" w:hAnsi="Arial" w:cs="Arial"/>
        </w:rPr>
        <w:t xml:space="preserve">al fine di favorire e migliorare la collaborazione fra le diverse </w:t>
      </w:r>
      <w:r w:rsidRPr="00BD2FE4">
        <w:rPr>
          <w:rFonts w:ascii="Arial" w:eastAsia="Helvetica Neue" w:hAnsi="Arial" w:cs="Arial"/>
        </w:rPr>
        <w:t>realtà</w:t>
      </w:r>
      <w:r w:rsidR="000512BA" w:rsidRPr="00BD2FE4">
        <w:rPr>
          <w:rFonts w:ascii="Arial" w:eastAsia="Helvetica Neue" w:hAnsi="Arial" w:cs="Arial"/>
        </w:rPr>
        <w:t xml:space="preserve"> del territorio convolte </w:t>
      </w:r>
      <w:r w:rsidR="009D6DEE" w:rsidRPr="00BD2FE4">
        <w:rPr>
          <w:rFonts w:ascii="Arial" w:eastAsia="Helvetica Neue" w:hAnsi="Arial" w:cs="Arial"/>
        </w:rPr>
        <w:t>nella</w:t>
      </w:r>
      <w:r w:rsidR="000512BA" w:rsidRPr="00BD2FE4">
        <w:rPr>
          <w:rFonts w:ascii="Arial" w:eastAsia="Helvetica Neue" w:hAnsi="Arial" w:cs="Arial"/>
        </w:rPr>
        <w:t xml:space="preserve"> gestione dei migranti vulnerabili; </w:t>
      </w:r>
    </w:p>
    <w:p w14:paraId="504E0D4C" w14:textId="5A38E98D" w:rsidR="00FA6B24" w:rsidRPr="00BD2FE4" w:rsidRDefault="00FA6B24" w:rsidP="00CC24DA">
      <w:pPr>
        <w:pStyle w:val="Paragrafoelenco"/>
        <w:widowControl w:val="0"/>
        <w:numPr>
          <w:ilvl w:val="1"/>
          <w:numId w:val="11"/>
        </w:numPr>
        <w:pBdr>
          <w:top w:val="nil"/>
          <w:left w:val="nil"/>
          <w:bottom w:val="nil"/>
          <w:right w:val="nil"/>
          <w:between w:val="nil"/>
        </w:pBdr>
        <w:ind w:left="1134" w:hanging="283"/>
        <w:jc w:val="both"/>
        <w:rPr>
          <w:rFonts w:ascii="Arial" w:eastAsia="Helvetica Neue" w:hAnsi="Arial" w:cs="Arial"/>
        </w:rPr>
      </w:pPr>
      <w:r w:rsidRPr="00BD2FE4">
        <w:rPr>
          <w:rFonts w:ascii="Arial" w:eastAsia="Helvetica Neue" w:hAnsi="Arial" w:cs="Arial"/>
          <w:color w:val="000000"/>
        </w:rPr>
        <w:t>Un modulo sui temi dell’inserimento   lavorativo e dell’abitare</w:t>
      </w:r>
      <w:r w:rsidR="009D6DEE" w:rsidRPr="00BD2FE4">
        <w:rPr>
          <w:rFonts w:ascii="Arial" w:eastAsia="Helvetica Neue" w:hAnsi="Arial" w:cs="Arial"/>
          <w:color w:val="000000"/>
        </w:rPr>
        <w:t xml:space="preserve"> e sulle problematiche specifiche connesse</w:t>
      </w:r>
    </w:p>
    <w:p w14:paraId="5D60EE21" w14:textId="67BF45EF" w:rsidR="00FA6B24" w:rsidRPr="00BD2FE4" w:rsidRDefault="009D6DEE" w:rsidP="00CC24DA">
      <w:pPr>
        <w:pStyle w:val="Paragrafoelenco"/>
        <w:widowControl w:val="0"/>
        <w:numPr>
          <w:ilvl w:val="1"/>
          <w:numId w:val="11"/>
        </w:numPr>
        <w:pBdr>
          <w:top w:val="nil"/>
          <w:left w:val="nil"/>
          <w:bottom w:val="nil"/>
          <w:right w:val="nil"/>
          <w:between w:val="nil"/>
        </w:pBdr>
        <w:ind w:left="1134" w:hanging="283"/>
        <w:jc w:val="both"/>
        <w:rPr>
          <w:rFonts w:ascii="Arial" w:eastAsia="Helvetica Neue" w:hAnsi="Arial" w:cs="Arial"/>
        </w:rPr>
      </w:pPr>
      <w:r w:rsidRPr="00BD2FE4">
        <w:rPr>
          <w:rFonts w:ascii="Arial" w:eastAsia="Arial MT" w:hAnsi="Arial" w:cs="Arial"/>
          <w:color w:val="000000"/>
        </w:rPr>
        <w:t>Un modulo dedicato all</w:t>
      </w:r>
      <w:r w:rsidR="00CC24DA" w:rsidRPr="00BD2FE4">
        <w:rPr>
          <w:rFonts w:ascii="Arial" w:eastAsia="Arial MT" w:hAnsi="Arial" w:cs="Arial"/>
          <w:color w:val="000000"/>
        </w:rPr>
        <w:t>’</w:t>
      </w:r>
      <w:r w:rsidR="006F3E37" w:rsidRPr="00BD2FE4">
        <w:rPr>
          <w:rFonts w:ascii="Arial" w:eastAsia="Arial MT" w:hAnsi="Arial" w:cs="Arial"/>
          <w:color w:val="000000"/>
        </w:rPr>
        <w:t xml:space="preserve">implementazione delle </w:t>
      </w:r>
      <w:r w:rsidRPr="00BD2FE4">
        <w:rPr>
          <w:rFonts w:ascii="Arial" w:eastAsia="Arial MT" w:hAnsi="Arial" w:cs="Arial"/>
          <w:color w:val="000000"/>
        </w:rPr>
        <w:t>competenze digitali</w:t>
      </w:r>
      <w:r w:rsidR="006F3E37" w:rsidRPr="00BD2FE4">
        <w:rPr>
          <w:rFonts w:ascii="Arial" w:eastAsia="Arial MT" w:hAnsi="Arial" w:cs="Arial"/>
          <w:color w:val="000000"/>
        </w:rPr>
        <w:t xml:space="preserve"> anche in funzione di un migliorament</w:t>
      </w:r>
      <w:r w:rsidR="00CC24DA" w:rsidRPr="00BD2FE4">
        <w:rPr>
          <w:rFonts w:ascii="Arial" w:eastAsia="Arial MT" w:hAnsi="Arial" w:cs="Arial"/>
          <w:color w:val="000000"/>
        </w:rPr>
        <w:t>o</w:t>
      </w:r>
      <w:r w:rsidR="006F3E37" w:rsidRPr="00BD2FE4">
        <w:rPr>
          <w:rFonts w:ascii="Arial" w:eastAsia="Arial MT" w:hAnsi="Arial" w:cs="Arial"/>
          <w:color w:val="000000"/>
        </w:rPr>
        <w:t xml:space="preserve"> dei servizi offerti dagli uffici preposti</w:t>
      </w:r>
      <w:r w:rsidRPr="00BD2FE4">
        <w:rPr>
          <w:rFonts w:ascii="Arial" w:eastAsia="Arial MT" w:hAnsi="Arial" w:cs="Arial"/>
          <w:color w:val="000000"/>
        </w:rPr>
        <w:t xml:space="preserve"> </w:t>
      </w:r>
    </w:p>
    <w:p w14:paraId="0B2E0A4F" w14:textId="77777777" w:rsidR="008A244E" w:rsidRPr="00BD2FE4" w:rsidRDefault="008A244E" w:rsidP="00CC24DA">
      <w:pPr>
        <w:widowControl w:val="0"/>
        <w:pBdr>
          <w:top w:val="nil"/>
          <w:left w:val="nil"/>
          <w:bottom w:val="nil"/>
          <w:right w:val="nil"/>
          <w:between w:val="nil"/>
        </w:pBdr>
        <w:jc w:val="both"/>
        <w:rPr>
          <w:rFonts w:ascii="Arial" w:eastAsia="Arial MT" w:hAnsi="Arial" w:cs="Arial"/>
          <w:b/>
        </w:rPr>
      </w:pPr>
    </w:p>
    <w:p w14:paraId="004E1D58" w14:textId="4BB840D3" w:rsidR="001374A9" w:rsidRPr="00BD2FE4" w:rsidRDefault="001374A9" w:rsidP="00CC24DA">
      <w:pPr>
        <w:autoSpaceDE w:val="0"/>
        <w:autoSpaceDN w:val="0"/>
        <w:adjustRightInd w:val="0"/>
        <w:jc w:val="both"/>
        <w:rPr>
          <w:rFonts w:ascii="Arial" w:eastAsiaTheme="minorHAnsi" w:hAnsi="Arial" w:cs="Arial"/>
          <w:b/>
          <w:bCs/>
        </w:rPr>
      </w:pPr>
      <w:r w:rsidRPr="00BD2FE4">
        <w:rPr>
          <w:rFonts w:ascii="Arial" w:eastAsia="Arial MT" w:hAnsi="Arial" w:cs="Arial"/>
          <w:b/>
        </w:rPr>
        <w:t>LINEA 3</w:t>
      </w:r>
      <w:r w:rsidR="008A244E" w:rsidRPr="00BD2FE4">
        <w:rPr>
          <w:rFonts w:ascii="Arial" w:eastAsia="Arial MT" w:hAnsi="Arial" w:cs="Arial"/>
          <w:b/>
        </w:rPr>
        <w:t xml:space="preserve"> </w:t>
      </w:r>
      <w:r w:rsidRPr="00BD2FE4">
        <w:rPr>
          <w:rFonts w:ascii="Arial" w:eastAsia="Arial MT" w:hAnsi="Arial" w:cs="Arial"/>
          <w:b/>
        </w:rPr>
        <w:t>–</w:t>
      </w:r>
      <w:bookmarkStart w:id="0" w:name="_Hlk150788477"/>
      <w:r w:rsidRPr="00BD2FE4">
        <w:rPr>
          <w:rFonts w:ascii="Arial" w:eastAsiaTheme="minorHAnsi" w:hAnsi="Arial" w:cs="Arial"/>
          <w:b/>
          <w:bCs/>
        </w:rPr>
        <w:t xml:space="preserve"> RAFFORZAMENTO</w:t>
      </w:r>
      <w:r w:rsidR="00CC7A4F" w:rsidRPr="00BD2FE4">
        <w:rPr>
          <w:rFonts w:ascii="Arial" w:eastAsiaTheme="minorHAnsi" w:hAnsi="Arial" w:cs="Arial"/>
          <w:b/>
          <w:bCs/>
        </w:rPr>
        <w:t xml:space="preserve"> DEGLI UFFICI DELLA PREFETTURA E </w:t>
      </w:r>
      <w:r w:rsidRPr="00BD2FE4">
        <w:rPr>
          <w:rFonts w:ascii="Arial" w:eastAsiaTheme="minorHAnsi" w:hAnsi="Arial" w:cs="Arial"/>
          <w:b/>
          <w:bCs/>
        </w:rPr>
        <w:t>DEL COORDINAMENTO TRA LA PREFETTURA E LA QUESTURA PER UNA MIGLIORE ORGANIZZAZIONE ED EFFICACIA DEI SERVIZI ED UNO SCAMBIO TRA GLI OPERATORI IN ORDINE ALLE PROBLEMATICHE E ALLE CRITICITÀ.</w:t>
      </w:r>
    </w:p>
    <w:bookmarkEnd w:id="0"/>
    <w:p w14:paraId="3F16F0A5" w14:textId="77777777" w:rsidR="00CC24DA" w:rsidRPr="00BD2FE4" w:rsidRDefault="00CC24DA" w:rsidP="00CC24DA">
      <w:pPr>
        <w:jc w:val="both"/>
        <w:rPr>
          <w:rFonts w:ascii="Arial" w:eastAsiaTheme="minorHAnsi" w:hAnsi="Arial" w:cs="Arial"/>
        </w:rPr>
      </w:pPr>
    </w:p>
    <w:p w14:paraId="4FC865A0" w14:textId="19647CDD" w:rsidR="001374A9" w:rsidRPr="00BD2FE4" w:rsidRDefault="001374A9" w:rsidP="00CC24DA">
      <w:pPr>
        <w:jc w:val="both"/>
        <w:rPr>
          <w:rFonts w:ascii="Arial" w:eastAsiaTheme="minorHAnsi" w:hAnsi="Arial" w:cs="Arial"/>
        </w:rPr>
      </w:pPr>
      <w:r w:rsidRPr="00BD2FE4">
        <w:rPr>
          <w:rFonts w:ascii="Arial" w:eastAsiaTheme="minorHAnsi" w:hAnsi="Arial" w:cs="Arial"/>
        </w:rPr>
        <w:t xml:space="preserve">La Prefettura e il partner sono chiamati a </w:t>
      </w:r>
      <w:proofErr w:type="spellStart"/>
      <w:r w:rsidRPr="00BD2FE4">
        <w:rPr>
          <w:rFonts w:ascii="Arial" w:eastAsiaTheme="minorHAnsi" w:hAnsi="Arial" w:cs="Arial"/>
        </w:rPr>
        <w:t>coprogettare</w:t>
      </w:r>
      <w:proofErr w:type="spellEnd"/>
      <w:r w:rsidRPr="00BD2FE4">
        <w:rPr>
          <w:rFonts w:ascii="Arial" w:eastAsiaTheme="minorHAnsi" w:hAnsi="Arial" w:cs="Arial"/>
        </w:rPr>
        <w:t>:</w:t>
      </w:r>
    </w:p>
    <w:p w14:paraId="2F23C406" w14:textId="77777777" w:rsidR="00CC24DA" w:rsidRPr="00BD2FE4" w:rsidRDefault="00CC24DA" w:rsidP="00CC24DA">
      <w:pPr>
        <w:ind w:left="708" w:firstLine="285"/>
        <w:jc w:val="both"/>
        <w:rPr>
          <w:rFonts w:ascii="Arial" w:eastAsiaTheme="minorHAnsi" w:hAnsi="Arial" w:cs="Arial"/>
        </w:rPr>
      </w:pPr>
    </w:p>
    <w:p w14:paraId="55EF8EDB" w14:textId="39E83AD4" w:rsidR="001374A9" w:rsidRPr="00BD2FE4" w:rsidRDefault="00A04B18" w:rsidP="00CC24DA">
      <w:pPr>
        <w:pStyle w:val="Paragrafoelenco"/>
        <w:numPr>
          <w:ilvl w:val="0"/>
          <w:numId w:val="13"/>
        </w:numPr>
        <w:ind w:left="851" w:hanging="284"/>
        <w:jc w:val="both"/>
        <w:rPr>
          <w:rFonts w:ascii="Arial" w:hAnsi="Arial" w:cs="Arial"/>
          <w:shd w:val="clear" w:color="auto" w:fill="FFFFFF"/>
        </w:rPr>
      </w:pPr>
      <w:r w:rsidRPr="00BD2FE4">
        <w:rPr>
          <w:rFonts w:ascii="Arial" w:hAnsi="Arial" w:cs="Arial"/>
        </w:rPr>
        <w:t xml:space="preserve">Attività di supporto </w:t>
      </w:r>
      <w:r w:rsidR="001374A9" w:rsidRPr="00BD2FE4">
        <w:rPr>
          <w:rFonts w:ascii="Arial" w:hAnsi="Arial" w:cs="Arial"/>
        </w:rPr>
        <w:t xml:space="preserve">per migliorare il </w:t>
      </w:r>
      <w:r w:rsidR="001374A9" w:rsidRPr="00BD2FE4">
        <w:rPr>
          <w:rFonts w:ascii="Arial" w:hAnsi="Arial" w:cs="Arial"/>
          <w:shd w:val="clear" w:color="auto" w:fill="FFFFFF"/>
        </w:rPr>
        <w:t>raccordo tra gli Uffici della Prefettura e quelli della Questura per la trattazione di tutte le pratiche di identificazione dei richiedenti asilo e minori stranieri non accompagnati provenienti dai luoghi di sbarco e per</w:t>
      </w:r>
      <w:r w:rsidR="001374A9" w:rsidRPr="00BD2FE4">
        <w:rPr>
          <w:rFonts w:ascii="Arial" w:eastAsiaTheme="minorHAnsi" w:hAnsi="Arial" w:cs="Arial"/>
        </w:rPr>
        <w:t xml:space="preserve"> l’aggiornamento e potenziamento delle modalità di scambio di informazioni sulle procedure adottate, sul flusso delle pratiche e sulle eventuali problematiche connesse al fine di favorire un passaggio ordinato</w:t>
      </w:r>
    </w:p>
    <w:p w14:paraId="6457231A" w14:textId="49521AFD" w:rsidR="00CC7A4F" w:rsidRPr="00BD2FE4" w:rsidRDefault="00CC7A4F" w:rsidP="00CC24DA">
      <w:pPr>
        <w:pStyle w:val="Paragrafoelenco"/>
        <w:widowControl w:val="0"/>
        <w:numPr>
          <w:ilvl w:val="0"/>
          <w:numId w:val="13"/>
        </w:numPr>
        <w:pBdr>
          <w:top w:val="nil"/>
          <w:left w:val="nil"/>
          <w:bottom w:val="nil"/>
          <w:right w:val="nil"/>
          <w:between w:val="nil"/>
        </w:pBdr>
        <w:ind w:left="851" w:hanging="284"/>
        <w:jc w:val="both"/>
        <w:rPr>
          <w:rFonts w:ascii="Arial" w:eastAsia="Arial MT" w:hAnsi="Arial" w:cs="Arial"/>
          <w:b/>
          <w:color w:val="000000"/>
        </w:rPr>
      </w:pPr>
      <w:r w:rsidRPr="00BD2FE4">
        <w:rPr>
          <w:rFonts w:ascii="Arial" w:hAnsi="Arial" w:cs="Arial"/>
          <w:shd w:val="clear" w:color="auto" w:fill="FFFFFF"/>
        </w:rPr>
        <w:t>Attività di supporto al personale della Prefettura, per la gestione dei richiedenti asilo ospiti nelle strutture di accoglienza e per una più efficace gestione delle pratiche relative ai cittadini di Paesi Terzi.</w:t>
      </w:r>
      <w:r w:rsidRPr="00BD2FE4">
        <w:rPr>
          <w:rFonts w:ascii="Arial" w:hAnsi="Arial" w:cs="Arial"/>
          <w:color w:val="1C2024"/>
          <w:shd w:val="clear" w:color="auto" w:fill="FFFFFF"/>
        </w:rPr>
        <w:t xml:space="preserve"> In parti</w:t>
      </w:r>
      <w:r w:rsidR="00CF5AE7" w:rsidRPr="00BD2FE4">
        <w:rPr>
          <w:rFonts w:ascii="Arial" w:hAnsi="Arial" w:cs="Arial"/>
          <w:color w:val="1C2024"/>
          <w:shd w:val="clear" w:color="auto" w:fill="FFFFFF"/>
        </w:rPr>
        <w:t>colare, dovrà  essere potenziato</w:t>
      </w:r>
      <w:r w:rsidRPr="00BD2FE4">
        <w:rPr>
          <w:rFonts w:ascii="Arial" w:hAnsi="Arial" w:cs="Arial"/>
          <w:color w:val="1C2024"/>
          <w:shd w:val="clear" w:color="auto" w:fill="FFFFFF"/>
        </w:rPr>
        <w:t xml:space="preserve"> </w:t>
      </w:r>
      <w:r w:rsidR="00CF5AE7" w:rsidRPr="00BD2FE4">
        <w:rPr>
          <w:rFonts w:ascii="Arial" w:hAnsi="Arial" w:cs="Arial"/>
          <w:color w:val="1C2024"/>
          <w:shd w:val="clear" w:color="auto" w:fill="FFFFFF"/>
        </w:rPr>
        <w:t xml:space="preserve"> il sistema volto</w:t>
      </w:r>
      <w:r w:rsidRPr="00BD2FE4">
        <w:rPr>
          <w:rFonts w:ascii="Arial" w:hAnsi="Arial" w:cs="Arial"/>
          <w:color w:val="1C2024"/>
          <w:shd w:val="clear" w:color="auto" w:fill="FFFFFF"/>
        </w:rPr>
        <w:t xml:space="preserve"> al</w:t>
      </w:r>
      <w:r w:rsidRPr="00BD2FE4">
        <w:rPr>
          <w:rFonts w:ascii="Arial" w:hAnsi="Arial" w:cs="Arial"/>
          <w:shd w:val="clear" w:color="auto" w:fill="FFFFFF"/>
        </w:rPr>
        <w:t xml:space="preserve">l’orientamento e alla fruibilità dei servizi del territorio, in modo da consentire una efficiente mappatura ed un’informazione multilingua dei servizi, anche attraverso l’offerta di nuove modalità di interazione “a distanza” che favoriscano dialogo e risposte all’utenza, con possibilità </w:t>
      </w:r>
      <w:r w:rsidRPr="00BD2FE4">
        <w:rPr>
          <w:rFonts w:ascii="Arial" w:hAnsi="Arial" w:cs="Arial"/>
          <w:w w:val="105"/>
        </w:rPr>
        <w:t>di interagire con gli operatori della Prefettura</w:t>
      </w:r>
      <w:r w:rsidRPr="00BD2FE4">
        <w:rPr>
          <w:rFonts w:ascii="Arial" w:hAnsi="Arial" w:cs="Arial"/>
          <w:shd w:val="clear" w:color="auto" w:fill="FFFFFF"/>
        </w:rPr>
        <w:t xml:space="preserve"> anche tramite chat, video o chiamata, al fine di garantire sempre un puntuale e corretta informazione </w:t>
      </w:r>
    </w:p>
    <w:p w14:paraId="1E9D8ED7" w14:textId="77777777" w:rsidR="00CC7A4F" w:rsidRPr="00BD2FE4" w:rsidRDefault="00CC7A4F" w:rsidP="00CC24DA">
      <w:pPr>
        <w:jc w:val="both"/>
        <w:rPr>
          <w:rFonts w:ascii="Arial" w:hAnsi="Arial" w:cs="Arial"/>
          <w:shd w:val="clear" w:color="auto" w:fill="FFFFFF"/>
        </w:rPr>
      </w:pPr>
    </w:p>
    <w:p w14:paraId="37799233" w14:textId="4F9D258B" w:rsidR="008A244E" w:rsidRPr="00BD2FE4" w:rsidRDefault="001374A9" w:rsidP="00CC24DA">
      <w:pPr>
        <w:widowControl w:val="0"/>
        <w:pBdr>
          <w:top w:val="nil"/>
          <w:left w:val="nil"/>
          <w:bottom w:val="nil"/>
          <w:right w:val="nil"/>
          <w:between w:val="nil"/>
        </w:pBdr>
        <w:jc w:val="both"/>
        <w:rPr>
          <w:rFonts w:ascii="Arial" w:eastAsia="Arial MT" w:hAnsi="Arial" w:cs="Arial"/>
          <w:b/>
          <w:color w:val="000000"/>
        </w:rPr>
      </w:pPr>
      <w:r w:rsidRPr="00BD2FE4">
        <w:rPr>
          <w:rFonts w:ascii="Arial" w:eastAsia="Arial MT" w:hAnsi="Arial" w:cs="Arial"/>
          <w:b/>
        </w:rPr>
        <w:t>LINEA 4-</w:t>
      </w:r>
      <w:r w:rsidR="008A244E" w:rsidRPr="00BD2FE4">
        <w:rPr>
          <w:rFonts w:ascii="Arial" w:eastAsia="Arial MT" w:hAnsi="Arial" w:cs="Arial"/>
          <w:b/>
        </w:rPr>
        <w:t xml:space="preserve"> INTERVENTI SULLE </w:t>
      </w:r>
      <w:r w:rsidR="008A244E" w:rsidRPr="00BD2FE4">
        <w:rPr>
          <w:rFonts w:ascii="Arial" w:eastAsia="Arial MT" w:hAnsi="Arial" w:cs="Arial"/>
          <w:b/>
          <w:color w:val="000000"/>
        </w:rPr>
        <w:t>VULNERABILITA’</w:t>
      </w:r>
      <w:r w:rsidR="00334E86" w:rsidRPr="00BD2FE4">
        <w:rPr>
          <w:rFonts w:ascii="Arial" w:eastAsia="Arial MT" w:hAnsi="Arial" w:cs="Arial"/>
          <w:b/>
          <w:color w:val="000000"/>
        </w:rPr>
        <w:t xml:space="preserve"> E SULL’INSERIMENTO SOCIO LAVORATIVO</w:t>
      </w:r>
    </w:p>
    <w:p w14:paraId="4DEA70FD" w14:textId="77777777" w:rsidR="00273E4E" w:rsidRPr="00BD2FE4" w:rsidRDefault="008A244E" w:rsidP="00CC24DA">
      <w:pPr>
        <w:widowControl w:val="0"/>
        <w:pBdr>
          <w:top w:val="nil"/>
          <w:left w:val="nil"/>
          <w:bottom w:val="nil"/>
          <w:right w:val="nil"/>
          <w:between w:val="nil"/>
        </w:pBdr>
        <w:jc w:val="both"/>
        <w:rPr>
          <w:rFonts w:ascii="Arial" w:eastAsia="Helvetica Neue" w:hAnsi="Arial" w:cs="Arial"/>
        </w:rPr>
      </w:pPr>
      <w:r w:rsidRPr="00BD2FE4">
        <w:rPr>
          <w:rFonts w:ascii="Arial" w:eastAsia="Helvetica Neue" w:hAnsi="Arial" w:cs="Arial"/>
        </w:rPr>
        <w:t>Prefettura e soggetto partner saranno chiamati a co-progettare</w:t>
      </w:r>
      <w:r w:rsidR="00273E4E" w:rsidRPr="00BD2FE4">
        <w:rPr>
          <w:rFonts w:ascii="Arial" w:eastAsia="Helvetica Neue" w:hAnsi="Arial" w:cs="Arial"/>
        </w:rPr>
        <w:t xml:space="preserve">: </w:t>
      </w:r>
    </w:p>
    <w:p w14:paraId="35FD782C" w14:textId="77777777" w:rsidR="008A244E" w:rsidRPr="00BD2FE4" w:rsidRDefault="008A244E" w:rsidP="00CC24DA">
      <w:pPr>
        <w:pStyle w:val="Paragrafoelenco"/>
        <w:widowControl w:val="0"/>
        <w:numPr>
          <w:ilvl w:val="0"/>
          <w:numId w:val="16"/>
        </w:numPr>
        <w:pBdr>
          <w:top w:val="nil"/>
          <w:left w:val="nil"/>
          <w:bottom w:val="nil"/>
          <w:right w:val="nil"/>
          <w:between w:val="nil"/>
        </w:pBdr>
        <w:ind w:left="851" w:hanging="284"/>
        <w:jc w:val="both"/>
        <w:rPr>
          <w:rFonts w:ascii="Arial" w:eastAsia="Helvetica Neue" w:hAnsi="Arial" w:cs="Arial"/>
        </w:rPr>
      </w:pPr>
      <w:r w:rsidRPr="00BD2FE4">
        <w:rPr>
          <w:rFonts w:ascii="Arial" w:eastAsia="Helvetica Neue" w:hAnsi="Arial" w:cs="Arial"/>
        </w:rPr>
        <w:t>le modalità per supportare</w:t>
      </w:r>
      <w:r w:rsidR="00273E4E" w:rsidRPr="00BD2FE4">
        <w:rPr>
          <w:rFonts w:ascii="Arial" w:eastAsia="Helvetica Neue" w:hAnsi="Arial" w:cs="Arial"/>
        </w:rPr>
        <w:t xml:space="preserve">, anche attraverso momenti di confronto  con il territorio </w:t>
      </w:r>
      <w:r w:rsidRPr="00BD2FE4">
        <w:rPr>
          <w:rFonts w:ascii="Arial" w:eastAsia="Helvetica Neue" w:hAnsi="Arial" w:cs="Arial"/>
        </w:rPr>
        <w:t xml:space="preserve"> l’acces</w:t>
      </w:r>
      <w:r w:rsidRPr="00BD2FE4">
        <w:rPr>
          <w:rFonts w:ascii="Arial" w:eastAsia="Helvetica Neue" w:hAnsi="Arial" w:cs="Arial"/>
          <w:color w:val="000000"/>
        </w:rPr>
        <w:t>so ai servizi per le categorie vulnerabili, valorizzando, e tendendo conto di quanto contenuto n</w:t>
      </w:r>
      <w:r w:rsidRPr="00BD2FE4">
        <w:rPr>
          <w:rFonts w:ascii="Arial" w:eastAsia="Helvetica Neue" w:hAnsi="Arial" w:cs="Arial"/>
        </w:rPr>
        <w:t xml:space="preserve">el </w:t>
      </w:r>
      <w:r w:rsidRPr="00BD2FE4">
        <w:rPr>
          <w:rFonts w:ascii="Arial" w:eastAsia="Helvetica Neue" w:hAnsi="Arial" w:cs="Arial"/>
          <w:i/>
        </w:rPr>
        <w:t xml:space="preserve">Vademecum per la rilevazione, il referral e la presa in carico delle persone portatrici di vulnerabilità in arrivo sul territorio ed inserite nel sistema di protezione ed accoglienza </w:t>
      </w:r>
      <w:r w:rsidRPr="00BD2FE4">
        <w:rPr>
          <w:rFonts w:ascii="Arial" w:eastAsia="Helvetica Neue" w:hAnsi="Arial" w:cs="Arial"/>
        </w:rPr>
        <w:t xml:space="preserve">elaborato dal Ministero dell’Interno nel Giugno 2023, e nel Piano Regionale Salute presentato dalla Regione </w:t>
      </w:r>
      <w:r w:rsidR="001374A9" w:rsidRPr="00BD2FE4">
        <w:rPr>
          <w:rFonts w:ascii="Arial" w:eastAsia="Helvetica Neue" w:hAnsi="Arial" w:cs="Arial"/>
        </w:rPr>
        <w:t xml:space="preserve"> Lombardia </w:t>
      </w:r>
      <w:r w:rsidRPr="00BD2FE4">
        <w:rPr>
          <w:rFonts w:ascii="Arial" w:eastAsia="Helvetica Neue" w:hAnsi="Arial" w:cs="Arial"/>
        </w:rPr>
        <w:t xml:space="preserve"> valere sul FAMI 2021-2027. </w:t>
      </w:r>
    </w:p>
    <w:p w14:paraId="57F7F6CA" w14:textId="48C1B199" w:rsidR="00273E4E" w:rsidRPr="00BD2FE4" w:rsidRDefault="00273E4E" w:rsidP="00CC24DA">
      <w:pPr>
        <w:pStyle w:val="Paragrafoelenco"/>
        <w:widowControl w:val="0"/>
        <w:numPr>
          <w:ilvl w:val="0"/>
          <w:numId w:val="16"/>
        </w:numPr>
        <w:pBdr>
          <w:top w:val="nil"/>
          <w:left w:val="nil"/>
          <w:bottom w:val="nil"/>
          <w:right w:val="nil"/>
          <w:between w:val="nil"/>
        </w:pBdr>
        <w:ind w:left="851" w:hanging="284"/>
        <w:jc w:val="both"/>
        <w:rPr>
          <w:rFonts w:ascii="Arial" w:eastAsia="Helvetica Neue" w:hAnsi="Arial" w:cs="Arial"/>
        </w:rPr>
      </w:pPr>
      <w:r w:rsidRPr="00BD2FE4">
        <w:rPr>
          <w:rFonts w:ascii="Arial" w:eastAsia="Helvetica Neue" w:hAnsi="Arial" w:cs="Arial"/>
        </w:rPr>
        <w:t xml:space="preserve">L’attivazione di un’azione </w:t>
      </w:r>
      <w:r w:rsidRPr="00BD2FE4">
        <w:rPr>
          <w:rFonts w:ascii="Arial" w:hAnsi="Arial" w:cs="Arial"/>
          <w:color w:val="1C2024"/>
          <w:shd w:val="clear" w:color="auto" w:fill="FFFFFF"/>
        </w:rPr>
        <w:t>specifica di sensibilizzazione e confronto con il sistema territoriale delle imprese sulle tematiche del lavoro e del contrasto al caporalato tenendo conto</w:t>
      </w:r>
      <w:r w:rsidRPr="00BD2FE4">
        <w:rPr>
          <w:rFonts w:ascii="Arial" w:hAnsi="Arial" w:cs="Arial"/>
        </w:rPr>
        <w:t xml:space="preserve"> delle varie progettualità e attività di sportello dei soggetti pubblici e privati che si occupano, a vario titolo, di tali tematiche </w:t>
      </w:r>
      <w:r w:rsidRPr="00BD2FE4">
        <w:rPr>
          <w:rFonts w:ascii="Arial" w:hAnsi="Arial" w:cs="Arial"/>
          <w:color w:val="1C2024"/>
          <w:shd w:val="clear" w:color="auto" w:fill="FFFFFF"/>
        </w:rPr>
        <w:t xml:space="preserve">al fine di favorire processi virtuosi   di inserimento lavorativo  </w:t>
      </w:r>
    </w:p>
    <w:p w14:paraId="1064FA51" w14:textId="5290F00E" w:rsidR="008A244E" w:rsidRPr="00BD2FE4" w:rsidRDefault="008A244E" w:rsidP="00CC24DA">
      <w:pPr>
        <w:widowControl w:val="0"/>
        <w:pBdr>
          <w:top w:val="nil"/>
          <w:left w:val="nil"/>
          <w:bottom w:val="nil"/>
          <w:right w:val="nil"/>
          <w:between w:val="nil"/>
        </w:pBdr>
        <w:ind w:left="720"/>
        <w:jc w:val="both"/>
        <w:rPr>
          <w:rFonts w:ascii="Arial" w:eastAsia="Arial MT" w:hAnsi="Arial" w:cs="Arial"/>
          <w:b/>
          <w:color w:val="000000"/>
        </w:rPr>
      </w:pPr>
      <w:r w:rsidRPr="00BD2FE4">
        <w:rPr>
          <w:rFonts w:ascii="Arial" w:hAnsi="Arial" w:cs="Arial"/>
        </w:rPr>
        <w:t xml:space="preserve">      </w:t>
      </w:r>
    </w:p>
    <w:p w14:paraId="0CE3B139" w14:textId="77777777" w:rsidR="008A244E" w:rsidRPr="00BD2FE4" w:rsidRDefault="008A244E" w:rsidP="00CC24DA">
      <w:pPr>
        <w:widowControl w:val="0"/>
        <w:pBdr>
          <w:top w:val="nil"/>
          <w:left w:val="nil"/>
          <w:bottom w:val="nil"/>
          <w:right w:val="nil"/>
          <w:between w:val="nil"/>
        </w:pBdr>
        <w:jc w:val="both"/>
        <w:rPr>
          <w:rFonts w:ascii="Arial" w:eastAsia="Arial MT" w:hAnsi="Arial" w:cs="Arial"/>
          <w:b/>
          <w:color w:val="000000"/>
        </w:rPr>
      </w:pPr>
      <w:r w:rsidRPr="00BD2FE4">
        <w:rPr>
          <w:rFonts w:ascii="Arial" w:eastAsia="Arial MT" w:hAnsi="Arial" w:cs="Arial"/>
          <w:b/>
        </w:rPr>
        <w:t xml:space="preserve">LINEA 5 - ELABORAZIONE DELLA </w:t>
      </w:r>
      <w:r w:rsidRPr="00BD2FE4">
        <w:rPr>
          <w:rFonts w:ascii="Arial" w:eastAsia="Arial MT" w:hAnsi="Arial" w:cs="Arial"/>
          <w:b/>
          <w:color w:val="000000"/>
        </w:rPr>
        <w:t xml:space="preserve">COMUNICAZIONE E DIFFUSIONE  </w:t>
      </w:r>
    </w:p>
    <w:p w14:paraId="1612893D" w14:textId="77777777" w:rsidR="008A244E" w:rsidRPr="00BD2FE4" w:rsidRDefault="008A244E" w:rsidP="00CC24DA">
      <w:pPr>
        <w:widowControl w:val="0"/>
        <w:pBdr>
          <w:top w:val="nil"/>
          <w:left w:val="nil"/>
          <w:bottom w:val="nil"/>
          <w:right w:val="nil"/>
          <w:between w:val="nil"/>
        </w:pBdr>
        <w:jc w:val="both"/>
        <w:rPr>
          <w:rFonts w:ascii="Arial" w:eastAsia="Helvetica Neue" w:hAnsi="Arial" w:cs="Arial"/>
        </w:rPr>
      </w:pPr>
    </w:p>
    <w:p w14:paraId="60279F1B" w14:textId="49C723C8" w:rsidR="008A244E" w:rsidRPr="00BD2FE4" w:rsidRDefault="008A244E" w:rsidP="00CC24DA">
      <w:pPr>
        <w:widowControl w:val="0"/>
        <w:pBdr>
          <w:top w:val="nil"/>
          <w:left w:val="nil"/>
          <w:bottom w:val="nil"/>
          <w:right w:val="nil"/>
          <w:between w:val="nil"/>
        </w:pBdr>
        <w:jc w:val="both"/>
        <w:rPr>
          <w:rFonts w:ascii="Arial" w:eastAsia="Helvetica Neue" w:hAnsi="Arial" w:cs="Arial"/>
        </w:rPr>
      </w:pPr>
      <w:r w:rsidRPr="00BD2FE4">
        <w:rPr>
          <w:rFonts w:ascii="Arial" w:eastAsia="Helvetica Neue" w:hAnsi="Arial" w:cs="Arial"/>
        </w:rPr>
        <w:t>Prefettura e soggetto partner saranno chiamati a co-progettare:</w:t>
      </w:r>
    </w:p>
    <w:p w14:paraId="77B48A64" w14:textId="77777777" w:rsidR="00CC24DA" w:rsidRPr="00BD2FE4" w:rsidRDefault="00CC24DA" w:rsidP="00CC24DA">
      <w:pPr>
        <w:widowControl w:val="0"/>
        <w:pBdr>
          <w:top w:val="nil"/>
          <w:left w:val="nil"/>
          <w:bottom w:val="nil"/>
          <w:right w:val="nil"/>
          <w:between w:val="nil"/>
        </w:pBdr>
        <w:jc w:val="both"/>
        <w:rPr>
          <w:rFonts w:ascii="Arial" w:eastAsia="Helvetica Neue" w:hAnsi="Arial" w:cs="Arial"/>
          <w:color w:val="000000"/>
        </w:rPr>
      </w:pPr>
    </w:p>
    <w:p w14:paraId="6B0FC69E" w14:textId="77777777" w:rsidR="008A244E" w:rsidRPr="00BD2FE4" w:rsidRDefault="008A244E" w:rsidP="00CC24DA">
      <w:pPr>
        <w:pStyle w:val="Paragrafoelenco"/>
        <w:widowControl w:val="0"/>
        <w:numPr>
          <w:ilvl w:val="0"/>
          <w:numId w:val="17"/>
        </w:numPr>
        <w:pBdr>
          <w:top w:val="nil"/>
          <w:left w:val="nil"/>
          <w:bottom w:val="nil"/>
          <w:right w:val="nil"/>
          <w:between w:val="nil"/>
        </w:pBdr>
        <w:ind w:left="851" w:hanging="284"/>
        <w:jc w:val="both"/>
        <w:rPr>
          <w:rFonts w:ascii="Arial" w:eastAsia="Helvetica Neue" w:hAnsi="Arial" w:cs="Arial"/>
          <w:color w:val="000000"/>
        </w:rPr>
      </w:pPr>
      <w:r w:rsidRPr="00BD2FE4">
        <w:rPr>
          <w:rFonts w:ascii="Arial" w:eastAsia="Helvetica Neue" w:hAnsi="Arial" w:cs="Arial"/>
          <w:color w:val="000000"/>
        </w:rPr>
        <w:t xml:space="preserve">l’elaborazione di strategie di diffusione dei materiali prodotti con il progetto, in particolare di quelli destinati alle persone con </w:t>
      </w:r>
      <w:proofErr w:type="gramStart"/>
      <w:r w:rsidRPr="00BD2FE4">
        <w:rPr>
          <w:rFonts w:ascii="Arial" w:eastAsia="Helvetica Neue" w:hAnsi="Arial" w:cs="Arial"/>
          <w:color w:val="000000"/>
        </w:rPr>
        <w:t>back-ground migratorio</w:t>
      </w:r>
      <w:proofErr w:type="gramEnd"/>
      <w:r w:rsidRPr="00BD2FE4">
        <w:rPr>
          <w:rFonts w:ascii="Arial" w:eastAsia="Helvetica Neue" w:hAnsi="Arial" w:cs="Arial"/>
          <w:color w:val="000000"/>
        </w:rPr>
        <w:t>;</w:t>
      </w:r>
    </w:p>
    <w:p w14:paraId="5743863F" w14:textId="5A7B7D30" w:rsidR="008A244E" w:rsidRPr="00BD2FE4" w:rsidRDefault="00420E7D" w:rsidP="00CC24DA">
      <w:pPr>
        <w:pStyle w:val="Paragrafoelenco"/>
        <w:widowControl w:val="0"/>
        <w:numPr>
          <w:ilvl w:val="0"/>
          <w:numId w:val="17"/>
        </w:numPr>
        <w:pBdr>
          <w:top w:val="nil"/>
          <w:left w:val="nil"/>
          <w:bottom w:val="nil"/>
          <w:right w:val="nil"/>
          <w:between w:val="nil"/>
        </w:pBdr>
        <w:ind w:left="851" w:hanging="284"/>
        <w:jc w:val="both"/>
        <w:rPr>
          <w:rFonts w:ascii="Arial" w:eastAsia="Helvetica Neue" w:hAnsi="Arial" w:cs="Arial"/>
          <w:color w:val="000000"/>
        </w:rPr>
      </w:pPr>
      <w:r w:rsidRPr="00BD2FE4">
        <w:rPr>
          <w:rFonts w:ascii="Arial" w:eastAsia="Helvetica Neue" w:hAnsi="Arial" w:cs="Arial"/>
          <w:color w:val="000000"/>
        </w:rPr>
        <w:t xml:space="preserve"> </w:t>
      </w:r>
      <w:r w:rsidR="008A244E" w:rsidRPr="00BD2FE4">
        <w:rPr>
          <w:rFonts w:ascii="Arial" w:eastAsia="Helvetica Neue" w:hAnsi="Arial" w:cs="Arial"/>
          <w:color w:val="000000"/>
        </w:rPr>
        <w:t>l</w:t>
      </w:r>
      <w:r w:rsidR="00273E4E" w:rsidRPr="00BD2FE4">
        <w:rPr>
          <w:rFonts w:ascii="Arial" w:eastAsia="Helvetica Neue" w:hAnsi="Arial" w:cs="Arial"/>
          <w:color w:val="000000"/>
        </w:rPr>
        <w:t xml:space="preserve">a progettazione e realizzazione di differenti attività comunicative atte ad informare sui </w:t>
      </w:r>
      <w:r w:rsidR="008A244E" w:rsidRPr="00BD2FE4">
        <w:rPr>
          <w:rFonts w:ascii="Arial" w:eastAsia="Helvetica Neue" w:hAnsi="Arial" w:cs="Arial"/>
          <w:color w:val="000000"/>
        </w:rPr>
        <w:t>risultati progettuali.</w:t>
      </w:r>
    </w:p>
    <w:p w14:paraId="5481F9A0" w14:textId="77777777" w:rsidR="008A244E" w:rsidRPr="00BD2FE4" w:rsidRDefault="008A244E" w:rsidP="00CC24DA">
      <w:pPr>
        <w:widowControl w:val="0"/>
        <w:pBdr>
          <w:top w:val="nil"/>
          <w:left w:val="nil"/>
          <w:bottom w:val="nil"/>
          <w:right w:val="nil"/>
          <w:between w:val="nil"/>
        </w:pBdr>
        <w:jc w:val="both"/>
        <w:rPr>
          <w:rFonts w:ascii="Arial" w:eastAsia="Helvetica Neue" w:hAnsi="Arial" w:cs="Arial"/>
          <w:color w:val="000000"/>
        </w:rPr>
      </w:pPr>
    </w:p>
    <w:p w14:paraId="195247B1" w14:textId="4E7E6F41" w:rsidR="008A244E" w:rsidRPr="00BD2FE4" w:rsidRDefault="008A244E" w:rsidP="00CC24DA">
      <w:pPr>
        <w:widowControl w:val="0"/>
        <w:pBdr>
          <w:top w:val="nil"/>
          <w:left w:val="nil"/>
          <w:bottom w:val="nil"/>
          <w:right w:val="nil"/>
          <w:between w:val="nil"/>
        </w:pBdr>
        <w:jc w:val="both"/>
        <w:rPr>
          <w:rFonts w:ascii="Arial" w:eastAsia="Helvetica Neue" w:hAnsi="Arial" w:cs="Arial"/>
          <w:b/>
          <w:color w:val="000000"/>
        </w:rPr>
      </w:pPr>
      <w:r w:rsidRPr="00BD2FE4">
        <w:rPr>
          <w:rFonts w:ascii="Arial" w:eastAsia="Helvetica Neue" w:hAnsi="Arial" w:cs="Arial"/>
          <w:b/>
          <w:color w:val="000000"/>
        </w:rPr>
        <w:t>Per ciascuna delle linee di intervento sopra descritte, si richiede di dettagliare la metodologia che si intende utilizzare.</w:t>
      </w:r>
    </w:p>
    <w:p w14:paraId="637F0221" w14:textId="77777777" w:rsidR="00CC24DA" w:rsidRPr="00BD2FE4" w:rsidRDefault="00CC24DA" w:rsidP="00CC24DA">
      <w:pPr>
        <w:widowControl w:val="0"/>
        <w:pBdr>
          <w:top w:val="nil"/>
          <w:left w:val="nil"/>
          <w:bottom w:val="nil"/>
          <w:right w:val="nil"/>
          <w:between w:val="nil"/>
        </w:pBdr>
        <w:jc w:val="both"/>
        <w:rPr>
          <w:rFonts w:ascii="Arial" w:eastAsia="Helvetica Neue" w:hAnsi="Arial" w:cs="Arial"/>
          <w:b/>
          <w:color w:val="000000"/>
        </w:rPr>
      </w:pPr>
    </w:p>
    <w:p w14:paraId="04951F9B" w14:textId="77777777" w:rsidR="008A244E" w:rsidRPr="00BD2FE4" w:rsidRDefault="008A244E" w:rsidP="00CC24DA">
      <w:pPr>
        <w:widowControl w:val="0"/>
        <w:pBdr>
          <w:top w:val="nil"/>
          <w:left w:val="nil"/>
          <w:bottom w:val="nil"/>
          <w:right w:val="nil"/>
          <w:between w:val="nil"/>
        </w:pBdr>
        <w:jc w:val="both"/>
        <w:rPr>
          <w:rFonts w:ascii="Arial" w:eastAsia="Helvetica Neue" w:hAnsi="Arial" w:cs="Arial"/>
        </w:rPr>
      </w:pPr>
      <w:r w:rsidRPr="00BD2FE4">
        <w:rPr>
          <w:rFonts w:ascii="Arial" w:eastAsia="Helvetica Neue" w:hAnsi="Arial" w:cs="Arial"/>
          <w:bCs/>
          <w:color w:val="000000"/>
        </w:rPr>
        <w:t>Altresì, è richiesto di indicare</w:t>
      </w:r>
      <w:r w:rsidRPr="00BD2FE4">
        <w:rPr>
          <w:rFonts w:ascii="Arial" w:eastAsia="Helvetica Neue" w:hAnsi="Arial" w:cs="Arial"/>
          <w:b/>
          <w:color w:val="000000"/>
        </w:rPr>
        <w:t xml:space="preserve"> </w:t>
      </w:r>
      <w:r w:rsidRPr="00BD2FE4">
        <w:rPr>
          <w:rFonts w:ascii="Arial" w:eastAsia="Helvetica Neue" w:hAnsi="Arial" w:cs="Arial"/>
        </w:rPr>
        <w:t>nella proposta il soggetto individuato come referente nei rapporti con questa Prefettura per lo svolgimento delle attività connesse alla co-progettazione.</w:t>
      </w:r>
    </w:p>
    <w:p w14:paraId="67EA29AA" w14:textId="77777777" w:rsidR="008A244E" w:rsidRPr="00BD2FE4" w:rsidRDefault="008A244E" w:rsidP="00CC24DA">
      <w:pPr>
        <w:widowControl w:val="0"/>
        <w:pBdr>
          <w:top w:val="nil"/>
          <w:left w:val="nil"/>
          <w:bottom w:val="nil"/>
          <w:right w:val="nil"/>
          <w:between w:val="nil"/>
        </w:pBdr>
        <w:jc w:val="both"/>
        <w:rPr>
          <w:rFonts w:ascii="Arial" w:eastAsia="Arial MT" w:hAnsi="Arial" w:cs="Arial"/>
          <w:b/>
          <w:strike/>
          <w:color w:val="000000"/>
        </w:rPr>
      </w:pPr>
    </w:p>
    <w:p w14:paraId="1D4D4CFB" w14:textId="77777777" w:rsidR="008A244E" w:rsidRPr="00BD2FE4" w:rsidRDefault="008A244E" w:rsidP="00CC24DA">
      <w:pPr>
        <w:widowControl w:val="0"/>
        <w:pBdr>
          <w:top w:val="nil"/>
          <w:left w:val="nil"/>
          <w:bottom w:val="nil"/>
          <w:right w:val="nil"/>
          <w:between w:val="nil"/>
        </w:pBdr>
        <w:jc w:val="both"/>
        <w:rPr>
          <w:rFonts w:ascii="Arial" w:eastAsia="Helvetica Neue" w:hAnsi="Arial" w:cs="Arial"/>
        </w:rPr>
      </w:pPr>
    </w:p>
    <w:p w14:paraId="60A9E6F9" w14:textId="77777777" w:rsidR="002E6301" w:rsidRPr="00BD2FE4" w:rsidRDefault="002E6301" w:rsidP="00CC24DA">
      <w:pPr>
        <w:rPr>
          <w:rFonts w:ascii="Arial" w:hAnsi="Arial" w:cs="Arial"/>
        </w:rPr>
      </w:pPr>
    </w:p>
    <w:sectPr w:rsidR="002E6301" w:rsidRPr="00BD2FE4" w:rsidSect="00BD2FE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4635"/>
    <w:multiLevelType w:val="hybridMultilevel"/>
    <w:tmpl w:val="331044A0"/>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abstractNum w:abstractNumId="1" w15:restartNumberingAfterBreak="0">
    <w:nsid w:val="03934CB0"/>
    <w:multiLevelType w:val="hybridMultilevel"/>
    <w:tmpl w:val="F6C0AB74"/>
    <w:lvl w:ilvl="0" w:tplc="3E189F12">
      <w:start w:val="1"/>
      <w:numFmt w:val="bullet"/>
      <w:lvlText w:val="-"/>
      <w:lvlJc w:val="left"/>
      <w:pPr>
        <w:ind w:left="720" w:hanging="360"/>
      </w:pPr>
      <w:rPr>
        <w:rFonts w:ascii="Helvetica Neue" w:eastAsia="Helvetica Neue" w:hAnsi="Helvetica Neue" w:cs="Helvetica Neu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482248"/>
    <w:multiLevelType w:val="hybridMultilevel"/>
    <w:tmpl w:val="F71C9C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956368"/>
    <w:multiLevelType w:val="hybridMultilevel"/>
    <w:tmpl w:val="7A7437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076D1F"/>
    <w:multiLevelType w:val="hybridMultilevel"/>
    <w:tmpl w:val="2144AF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91E1DD6"/>
    <w:multiLevelType w:val="hybridMultilevel"/>
    <w:tmpl w:val="3B965A72"/>
    <w:lvl w:ilvl="0" w:tplc="373A39C4">
      <w:start w:val="1"/>
      <w:numFmt w:val="decimal"/>
      <w:lvlText w:val="%1."/>
      <w:lvlJc w:val="left"/>
      <w:pPr>
        <w:ind w:left="502" w:hanging="360"/>
      </w:pPr>
      <w:rPr>
        <w:rFonts w:eastAsia="Times New Roman"/>
        <w:b/>
        <w:bCs w:val="0"/>
      </w:rPr>
    </w:lvl>
    <w:lvl w:ilvl="1" w:tplc="04100019">
      <w:start w:val="1"/>
      <w:numFmt w:val="lowerLetter"/>
      <w:lvlText w:val="%2."/>
      <w:lvlJc w:val="left"/>
      <w:pPr>
        <w:ind w:left="1222" w:hanging="360"/>
      </w:pPr>
    </w:lvl>
    <w:lvl w:ilvl="2" w:tplc="0410001B">
      <w:start w:val="1"/>
      <w:numFmt w:val="lowerRoman"/>
      <w:lvlText w:val="%3."/>
      <w:lvlJc w:val="right"/>
      <w:pPr>
        <w:ind w:left="1942" w:hanging="180"/>
      </w:pPr>
    </w:lvl>
    <w:lvl w:ilvl="3" w:tplc="0410000F">
      <w:start w:val="1"/>
      <w:numFmt w:val="decimal"/>
      <w:lvlText w:val="%4."/>
      <w:lvlJc w:val="left"/>
      <w:pPr>
        <w:ind w:left="2662" w:hanging="360"/>
      </w:pPr>
    </w:lvl>
    <w:lvl w:ilvl="4" w:tplc="04100019">
      <w:start w:val="1"/>
      <w:numFmt w:val="lowerLetter"/>
      <w:lvlText w:val="%5."/>
      <w:lvlJc w:val="left"/>
      <w:pPr>
        <w:ind w:left="3382" w:hanging="360"/>
      </w:pPr>
    </w:lvl>
    <w:lvl w:ilvl="5" w:tplc="0410001B">
      <w:start w:val="1"/>
      <w:numFmt w:val="lowerRoman"/>
      <w:lvlText w:val="%6."/>
      <w:lvlJc w:val="right"/>
      <w:pPr>
        <w:ind w:left="4102" w:hanging="180"/>
      </w:pPr>
    </w:lvl>
    <w:lvl w:ilvl="6" w:tplc="0410000F">
      <w:start w:val="1"/>
      <w:numFmt w:val="decimal"/>
      <w:lvlText w:val="%7."/>
      <w:lvlJc w:val="left"/>
      <w:pPr>
        <w:ind w:left="4822" w:hanging="360"/>
      </w:pPr>
    </w:lvl>
    <w:lvl w:ilvl="7" w:tplc="04100019">
      <w:start w:val="1"/>
      <w:numFmt w:val="lowerLetter"/>
      <w:lvlText w:val="%8."/>
      <w:lvlJc w:val="left"/>
      <w:pPr>
        <w:ind w:left="5542" w:hanging="360"/>
      </w:pPr>
    </w:lvl>
    <w:lvl w:ilvl="8" w:tplc="0410001B">
      <w:start w:val="1"/>
      <w:numFmt w:val="lowerRoman"/>
      <w:lvlText w:val="%9."/>
      <w:lvlJc w:val="right"/>
      <w:pPr>
        <w:ind w:left="6262" w:hanging="180"/>
      </w:pPr>
    </w:lvl>
  </w:abstractNum>
  <w:abstractNum w:abstractNumId="6" w15:restartNumberingAfterBreak="0">
    <w:nsid w:val="2E42689D"/>
    <w:multiLevelType w:val="hybridMultilevel"/>
    <w:tmpl w:val="0C686088"/>
    <w:lvl w:ilvl="0" w:tplc="FA2607EA">
      <w:start w:val="1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0822AB"/>
    <w:multiLevelType w:val="hybridMultilevel"/>
    <w:tmpl w:val="7D1879BE"/>
    <w:lvl w:ilvl="0" w:tplc="06DCA462">
      <w:start w:val="1"/>
      <w:numFmt w:val="decimal"/>
      <w:lvlText w:val="%1)"/>
      <w:lvlJc w:val="left"/>
      <w:pPr>
        <w:ind w:left="1080" w:hanging="360"/>
      </w:pPr>
      <w:rPr>
        <w:rFonts w:asciiTheme="minorHAnsi" w:eastAsia="Helvetica Neue" w:hAnsiTheme="minorHAnsi" w:cstheme="minorHAnsi"/>
        <w:b w:val="0"/>
        <w:color w:val="000000"/>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FC65CF8"/>
    <w:multiLevelType w:val="hybridMultilevel"/>
    <w:tmpl w:val="89C4C8B8"/>
    <w:lvl w:ilvl="0" w:tplc="B8BCBBE4">
      <w:start w:val="1"/>
      <w:numFmt w:val="decimal"/>
      <w:lvlText w:val="%1)"/>
      <w:lvlJc w:val="left"/>
      <w:pPr>
        <w:ind w:left="1065" w:hanging="360"/>
      </w:pPr>
      <w:rPr>
        <w:rFonts w:asciiTheme="minorHAnsi" w:hAnsiTheme="minorHAnsi" w:cstheme="minorHAnsi"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9" w15:restartNumberingAfterBreak="0">
    <w:nsid w:val="42881FF5"/>
    <w:multiLevelType w:val="hybridMultilevel"/>
    <w:tmpl w:val="99FE36BC"/>
    <w:lvl w:ilvl="0" w:tplc="394807E0">
      <w:start w:val="1"/>
      <w:numFmt w:val="lowerLetter"/>
      <w:lvlText w:val="%1)"/>
      <w:lvlJc w:val="left"/>
      <w:pPr>
        <w:ind w:left="1080" w:hanging="360"/>
      </w:pPr>
      <w:rPr>
        <w:rFonts w:cs="Times New Roman"/>
        <w:color w:val="auto"/>
      </w:rPr>
    </w:lvl>
    <w:lvl w:ilvl="1" w:tplc="04100001">
      <w:start w:val="1"/>
      <w:numFmt w:val="bullet"/>
      <w:lvlText w:val=""/>
      <w:lvlJc w:val="left"/>
      <w:pPr>
        <w:ind w:left="1800" w:hanging="360"/>
      </w:pPr>
      <w:rPr>
        <w:rFonts w:ascii="Symbol" w:hAnsi="Symbol" w:hint="default"/>
      </w:rPr>
    </w:lvl>
    <w:lvl w:ilvl="2" w:tplc="BFF6E5BA">
      <w:start w:val="5"/>
      <w:numFmt w:val="decimal"/>
      <w:lvlText w:val="%3."/>
      <w:lvlJc w:val="left"/>
      <w:pPr>
        <w:ind w:left="2700" w:hanging="360"/>
      </w:pPr>
    </w:lvl>
    <w:lvl w:ilvl="3" w:tplc="04100001">
      <w:start w:val="1"/>
      <w:numFmt w:val="bullet"/>
      <w:lvlText w:val=""/>
      <w:lvlJc w:val="left"/>
      <w:pPr>
        <w:ind w:left="3240" w:hanging="360"/>
      </w:pPr>
      <w:rPr>
        <w:rFonts w:ascii="Symbol" w:hAnsi="Symbol" w:hint="default"/>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abstractNum w:abstractNumId="10" w15:restartNumberingAfterBreak="0">
    <w:nsid w:val="5A8D1688"/>
    <w:multiLevelType w:val="hybridMultilevel"/>
    <w:tmpl w:val="48E86E6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7C798D"/>
    <w:multiLevelType w:val="hybridMultilevel"/>
    <w:tmpl w:val="D0D4CB68"/>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BCE2CEC"/>
    <w:multiLevelType w:val="hybridMultilevel"/>
    <w:tmpl w:val="E814ECC2"/>
    <w:lvl w:ilvl="0" w:tplc="8D20B1A6">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D21816"/>
    <w:multiLevelType w:val="hybridMultilevel"/>
    <w:tmpl w:val="540CC4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B66A4A"/>
    <w:multiLevelType w:val="multilevel"/>
    <w:tmpl w:val="C2C0D59E"/>
    <w:lvl w:ilvl="0">
      <w:start w:val="1"/>
      <w:numFmt w:val="lowerLetter"/>
      <w:lvlText w:val="%1)"/>
      <w:lvlJc w:val="left"/>
      <w:pPr>
        <w:ind w:left="720" w:hanging="360"/>
      </w:pPr>
      <w:rPr>
        <w:rFonts w:asciiTheme="minorHAnsi" w:eastAsia="Helvetica Neue" w:hAnsiTheme="minorHAnsi" w:cstheme="minorHAns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358045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1491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0346326">
    <w:abstractNumId w:val="4"/>
  </w:num>
  <w:num w:numId="4" w16cid:durableId="1667048972">
    <w:abstractNumId w:val="9"/>
    <w:lvlOverride w:ilvl="0">
      <w:startOverride w:val="1"/>
    </w:lvlOverride>
    <w:lvlOverride w:ilvl="1"/>
    <w:lvlOverride w:ilvl="2">
      <w:startOverride w:val="5"/>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781679">
    <w:abstractNumId w:val="0"/>
  </w:num>
  <w:num w:numId="6" w16cid:durableId="77289063">
    <w:abstractNumId w:val="14"/>
  </w:num>
  <w:num w:numId="7" w16cid:durableId="369496599">
    <w:abstractNumId w:val="13"/>
  </w:num>
  <w:num w:numId="8" w16cid:durableId="1189103278">
    <w:abstractNumId w:val="10"/>
  </w:num>
  <w:num w:numId="9" w16cid:durableId="885801557">
    <w:abstractNumId w:val="0"/>
  </w:num>
  <w:num w:numId="10" w16cid:durableId="2002930924">
    <w:abstractNumId w:val="5"/>
  </w:num>
  <w:num w:numId="11" w16cid:durableId="2141455790">
    <w:abstractNumId w:val="7"/>
  </w:num>
  <w:num w:numId="12" w16cid:durableId="1953436926">
    <w:abstractNumId w:val="6"/>
  </w:num>
  <w:num w:numId="13" w16cid:durableId="583102193">
    <w:abstractNumId w:val="12"/>
  </w:num>
  <w:num w:numId="14" w16cid:durableId="1186601860">
    <w:abstractNumId w:val="1"/>
  </w:num>
  <w:num w:numId="15" w16cid:durableId="1685474718">
    <w:abstractNumId w:val="2"/>
  </w:num>
  <w:num w:numId="16" w16cid:durableId="1904752782">
    <w:abstractNumId w:val="3"/>
  </w:num>
  <w:num w:numId="17" w16cid:durableId="850337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03"/>
    <w:rsid w:val="000512BA"/>
    <w:rsid w:val="000A62FC"/>
    <w:rsid w:val="001374A9"/>
    <w:rsid w:val="002367FB"/>
    <w:rsid w:val="00273E4E"/>
    <w:rsid w:val="002E6301"/>
    <w:rsid w:val="003102FF"/>
    <w:rsid w:val="00334E86"/>
    <w:rsid w:val="003635BE"/>
    <w:rsid w:val="003A2012"/>
    <w:rsid w:val="003A58C1"/>
    <w:rsid w:val="00420E7D"/>
    <w:rsid w:val="004A4B8B"/>
    <w:rsid w:val="00614AC6"/>
    <w:rsid w:val="006F3E37"/>
    <w:rsid w:val="008978BE"/>
    <w:rsid w:val="008A244E"/>
    <w:rsid w:val="009D6DEE"/>
    <w:rsid w:val="00A04B18"/>
    <w:rsid w:val="00A07D0F"/>
    <w:rsid w:val="00AB55FE"/>
    <w:rsid w:val="00BD2FE4"/>
    <w:rsid w:val="00C13408"/>
    <w:rsid w:val="00C53D03"/>
    <w:rsid w:val="00CC24DA"/>
    <w:rsid w:val="00CC7A4F"/>
    <w:rsid w:val="00CF5AE7"/>
    <w:rsid w:val="00D81251"/>
    <w:rsid w:val="00F36141"/>
    <w:rsid w:val="00F60EE0"/>
    <w:rsid w:val="00FA6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C41E"/>
  <w15:chartTrackingRefBased/>
  <w15:docId w15:val="{21272874-169C-4EDD-8D1C-9A05E72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3D03"/>
    <w:pPr>
      <w:spacing w:after="0" w:line="240" w:lineRule="auto"/>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num ARGEA,Paragrafo elenco 2,Testo_tabella,Elenco Bullet point,Normal bullet 2,Bullet list,Numbered List,List Paragraph2,Bullet edison,List Paragraph3,List Paragraph1,Table of contents numbered,Titolo linee di attività,Paragraph"/>
    <w:basedOn w:val="Normale"/>
    <w:link w:val="ParagrafoelencoCarattere"/>
    <w:qFormat/>
    <w:rsid w:val="00C53D03"/>
    <w:pPr>
      <w:ind w:left="720"/>
      <w:contextualSpacing/>
    </w:pPr>
  </w:style>
  <w:style w:type="character" w:customStyle="1" w:styleId="ParagrafoelencoCarattere">
    <w:name w:val="Paragrafo elenco Carattere"/>
    <w:aliases w:val="Elenco num ARGEA Carattere,Paragrafo elenco 2 Carattere,Testo_tabella Carattere,Elenco Bullet point Carattere,Normal bullet 2 Carattere,Bullet list Carattere,Numbered List Carattere,List Paragraph2 Carattere"/>
    <w:link w:val="Paragrafoelenco"/>
    <w:qFormat/>
    <w:rsid w:val="00273E4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7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7C6E5-ED28-4D0A-8DB4-7933679A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920</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De Luca</dc:creator>
  <cp:keywords/>
  <dc:description/>
  <cp:lastModifiedBy>Nicola Venturo</cp:lastModifiedBy>
  <cp:revision>2</cp:revision>
  <dcterms:created xsi:type="dcterms:W3CDTF">2024-11-12T10:50:00Z</dcterms:created>
  <dcterms:modified xsi:type="dcterms:W3CDTF">2024-11-12T10:50:00Z</dcterms:modified>
</cp:coreProperties>
</file>