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82" w:rsidRPr="00232127" w:rsidRDefault="005F0582" w:rsidP="00232127">
      <w:pPr>
        <w:jc w:val="center"/>
        <w:rPr>
          <w:b/>
          <w:u w:val="single"/>
        </w:rPr>
      </w:pPr>
      <w:r w:rsidRPr="00232127">
        <w:rPr>
          <w:b/>
          <w:u w:val="single"/>
        </w:rPr>
        <w:t>ISTRUZIONI PER L’INGRESSO IN ITALIA PER LAVORO</w:t>
      </w:r>
    </w:p>
    <w:p w:rsidR="005F0582" w:rsidRPr="005F0582" w:rsidRDefault="005F0582" w:rsidP="005F0582">
      <w:pPr>
        <w:jc w:val="both"/>
        <w:rPr>
          <w:b/>
        </w:rPr>
      </w:pPr>
    </w:p>
    <w:p w:rsidR="005F0582" w:rsidRDefault="005F0582" w:rsidP="0069051F">
      <w:r w:rsidRPr="005F0582">
        <w:rPr>
          <w:b/>
        </w:rPr>
        <w:t>ENTRO 8 (otto) giorni</w:t>
      </w:r>
      <w:r w:rsidRPr="005F0582">
        <w:t xml:space="preserve"> lavorativi dall'ingresso in Italia, il lavoratore dovrà comunicare a questo Sportello, all’indirizzo </w:t>
      </w:r>
      <w:hyperlink r:id="rId8" w:history="1">
        <w:r w:rsidR="0069051F" w:rsidRPr="00037532">
          <w:rPr>
            <w:rStyle w:val="Collegamentoipertestuale"/>
          </w:rPr>
          <w:t>protocollo.prefap@pec.interno.it</w:t>
        </w:r>
      </w:hyperlink>
      <w:r w:rsidRPr="005F0582">
        <w:t xml:space="preserve">, la </w:t>
      </w:r>
      <w:r w:rsidRPr="005F0582">
        <w:rPr>
          <w:b/>
        </w:rPr>
        <w:t>DATA</w:t>
      </w:r>
      <w:r w:rsidRPr="005F0582">
        <w:t xml:space="preserve"> e la </w:t>
      </w:r>
      <w:r w:rsidRPr="005F0582">
        <w:rPr>
          <w:b/>
        </w:rPr>
        <w:t>FRONTIERA</w:t>
      </w:r>
      <w:r w:rsidRPr="005F0582">
        <w:t xml:space="preserve"> d’ingresso in Italia, nonché un recapito telefonico, allegando fotocopia della pagina del passaporto recante il visto d’ingresso</w:t>
      </w:r>
      <w:r w:rsidR="00AA40A5">
        <w:t xml:space="preserve"> </w:t>
      </w:r>
      <w:r w:rsidR="00AA40A5" w:rsidRPr="00232127">
        <w:t xml:space="preserve">e </w:t>
      </w:r>
      <w:r w:rsidR="00232127">
        <w:t xml:space="preserve">del </w:t>
      </w:r>
      <w:r w:rsidR="00AA40A5" w:rsidRPr="00232127">
        <w:t>nulla osta rilasciato</w:t>
      </w:r>
      <w:r w:rsidRPr="00232127">
        <w:t>.</w:t>
      </w:r>
      <w:r w:rsidRPr="005F0582">
        <w:t xml:space="preserve"> Lo stesso sarà convocato dallo Sportello per la richiesta di rilascio del permesso di soggiorno.</w:t>
      </w:r>
    </w:p>
    <w:p w:rsidR="005F0582" w:rsidRPr="005F0582" w:rsidRDefault="005F0582" w:rsidP="005F0582">
      <w:pPr>
        <w:jc w:val="both"/>
      </w:pPr>
      <w:r w:rsidRPr="005F0582">
        <w:t xml:space="preserve"> </w:t>
      </w:r>
    </w:p>
    <w:p w:rsidR="005F0582" w:rsidRDefault="005F0582" w:rsidP="005F0582">
      <w:pPr>
        <w:jc w:val="both"/>
      </w:pPr>
      <w:r w:rsidRPr="005F0582">
        <w:t xml:space="preserve">Il giorno della convocazione </w:t>
      </w:r>
      <w:r w:rsidR="00413617" w:rsidRPr="00413617">
        <w:rPr>
          <w:b/>
          <w:u w:val="single"/>
        </w:rPr>
        <w:t>i</w:t>
      </w:r>
      <w:r w:rsidRPr="005F0582">
        <w:rPr>
          <w:b/>
          <w:bCs/>
          <w:u w:val="single"/>
        </w:rPr>
        <w:t>l LAVORATORE STRANIERO ed il DATORE DI LAVORO</w:t>
      </w:r>
      <w:r w:rsidRPr="005F0582">
        <w:rPr>
          <w:b/>
          <w:bCs/>
        </w:rPr>
        <w:t xml:space="preserve">, </w:t>
      </w:r>
      <w:r w:rsidRPr="005F0582">
        <w:t>sono tenuti a presentarsi allo Sportello Unico per l’Immigrazione al fine di sottoscrivere il contratto di soggiorno</w:t>
      </w:r>
      <w:r w:rsidRPr="005F0582">
        <w:rPr>
          <w:b/>
          <w:bCs/>
        </w:rPr>
        <w:t xml:space="preserve"> </w:t>
      </w:r>
      <w:r w:rsidRPr="005F0582">
        <w:t>e la richiesta di rilascio</w:t>
      </w:r>
      <w:r w:rsidRPr="005F0582">
        <w:rPr>
          <w:b/>
          <w:bCs/>
        </w:rPr>
        <w:t xml:space="preserve"> </w:t>
      </w:r>
      <w:r w:rsidRPr="005F0582">
        <w:t>di permesso di soggiorno e dovranno produrre la sottoelencata documentazione:</w:t>
      </w:r>
    </w:p>
    <w:p w:rsidR="005F0582" w:rsidRPr="005F0582" w:rsidRDefault="005F0582" w:rsidP="005F0582">
      <w:pPr>
        <w:jc w:val="both"/>
      </w:pPr>
    </w:p>
    <w:p w:rsidR="005F0582" w:rsidRDefault="005F0582" w:rsidP="005F0582">
      <w:pPr>
        <w:jc w:val="both"/>
      </w:pPr>
      <w:r w:rsidRPr="005F0582">
        <w:t xml:space="preserve">- Ricevuta della Dichiarazione di ospitalità/cessione immobile a cittadino extracomunitario di cui all’art.7  del D.Lgs.25/7/1998, n.286 </w:t>
      </w:r>
      <w:r w:rsidR="00413617">
        <w:t>da effettuarsi</w:t>
      </w:r>
      <w:r w:rsidRPr="005F0582">
        <w:t xml:space="preserve"> </w:t>
      </w:r>
      <w:r w:rsidR="00413617">
        <w:rPr>
          <w:b/>
        </w:rPr>
        <w:t>e</w:t>
      </w:r>
      <w:r w:rsidRPr="005F0582">
        <w:rPr>
          <w:b/>
        </w:rPr>
        <w:t>ntro le 48 ore dall’ingresso in Italia</w:t>
      </w:r>
      <w:r w:rsidRPr="005F0582">
        <w:t>;</w:t>
      </w:r>
    </w:p>
    <w:p w:rsidR="005F0582" w:rsidRPr="005F0582" w:rsidRDefault="005F0582" w:rsidP="005F0582">
      <w:pPr>
        <w:jc w:val="both"/>
      </w:pPr>
    </w:p>
    <w:p w:rsidR="005F0582" w:rsidRDefault="005F0582" w:rsidP="005F0582">
      <w:pPr>
        <w:jc w:val="both"/>
      </w:pPr>
      <w:r w:rsidRPr="005F0582">
        <w:t xml:space="preserve">-  Certificato attestante che l’alloggio sia conforme ai requisiti igienico-sanitari, nonché di idoneità abitativa, accertati dai competenti uffici comunali </w:t>
      </w:r>
      <w:r w:rsidRPr="005F0582">
        <w:rPr>
          <w:b/>
          <w:bCs/>
          <w:u w:val="single"/>
        </w:rPr>
        <w:t xml:space="preserve">in originale, </w:t>
      </w:r>
      <w:r w:rsidR="00413617">
        <w:rPr>
          <w:b/>
          <w:bCs/>
          <w:u w:val="single"/>
        </w:rPr>
        <w:t>con</w:t>
      </w:r>
      <w:r w:rsidRPr="005F0582">
        <w:rPr>
          <w:b/>
          <w:bCs/>
          <w:u w:val="single"/>
        </w:rPr>
        <w:t xml:space="preserve"> validità  non superiore a sei mesi;</w:t>
      </w:r>
      <w:r w:rsidRPr="005F0582">
        <w:t xml:space="preserve"> </w:t>
      </w:r>
    </w:p>
    <w:p w:rsidR="007C4053" w:rsidRPr="005F0582" w:rsidRDefault="007C4053" w:rsidP="005F0582">
      <w:pPr>
        <w:jc w:val="both"/>
      </w:pPr>
    </w:p>
    <w:p w:rsidR="005F0582" w:rsidRDefault="005F0582" w:rsidP="005F0582">
      <w:pPr>
        <w:jc w:val="both"/>
      </w:pPr>
      <w:r w:rsidRPr="005F0582">
        <w:t>- Titolo idoneo a comprovare l’effettiva disponibilità dell’alloggio (contratto di locazione/comodato/atto di proprietà di chi ospita lo straniero);</w:t>
      </w:r>
    </w:p>
    <w:p w:rsidR="005F0582" w:rsidRPr="005F0582" w:rsidRDefault="005F0582" w:rsidP="005F0582">
      <w:pPr>
        <w:jc w:val="both"/>
      </w:pPr>
    </w:p>
    <w:p w:rsidR="005F0582" w:rsidRDefault="005F0582" w:rsidP="005F0582">
      <w:pPr>
        <w:jc w:val="both"/>
      </w:pPr>
      <w:r w:rsidRPr="005F0582">
        <w:t>- Certificato cumulativo di stato di famiglia e residenza relativo all’alloggio messo a disposizione del lavoratore straniero</w:t>
      </w:r>
      <w:r w:rsidR="00413617">
        <w:t xml:space="preserve"> </w:t>
      </w:r>
      <w:r w:rsidRPr="005F0582">
        <w:t>(da parte di chi ha la disponibilità dell’alloggio);</w:t>
      </w:r>
    </w:p>
    <w:p w:rsidR="005F0582" w:rsidRPr="005F0582" w:rsidRDefault="005F0582" w:rsidP="005F0582">
      <w:pPr>
        <w:jc w:val="both"/>
      </w:pPr>
    </w:p>
    <w:p w:rsidR="005F0582" w:rsidRDefault="005F0582" w:rsidP="005F0582">
      <w:pPr>
        <w:jc w:val="both"/>
      </w:pPr>
      <w:r w:rsidRPr="005F0582">
        <w:t>- N. 2 fotocopie del Nulla Osta già precedentemente rilasciato;</w:t>
      </w:r>
    </w:p>
    <w:p w:rsidR="005F0582" w:rsidRPr="005F0582" w:rsidRDefault="005F0582" w:rsidP="005F0582">
      <w:pPr>
        <w:jc w:val="both"/>
      </w:pPr>
    </w:p>
    <w:p w:rsidR="005F0582" w:rsidRDefault="005F0582" w:rsidP="005F0582">
      <w:pPr>
        <w:jc w:val="both"/>
      </w:pPr>
      <w:r w:rsidRPr="005F0582">
        <w:t>- N. 2 fotocopie del Passaporto ed originale dello stesso;</w:t>
      </w:r>
    </w:p>
    <w:p w:rsidR="005F0582" w:rsidRPr="005F0582" w:rsidRDefault="005F0582" w:rsidP="005F0582">
      <w:pPr>
        <w:jc w:val="both"/>
      </w:pPr>
    </w:p>
    <w:p w:rsidR="005F0582" w:rsidRDefault="005F0582" w:rsidP="005F0582">
      <w:pPr>
        <w:jc w:val="both"/>
      </w:pPr>
      <w:r w:rsidRPr="005F0582">
        <w:t>- N. 1 marca da bollo da Euro 16,00 da apporre sulla richiesta di Permesso di Soggiorno.</w:t>
      </w:r>
    </w:p>
    <w:p w:rsidR="005F0582" w:rsidRDefault="005F0582" w:rsidP="005F0582">
      <w:pPr>
        <w:jc w:val="both"/>
      </w:pPr>
    </w:p>
    <w:p w:rsidR="005F0582" w:rsidRPr="005F0582" w:rsidRDefault="005F0582" w:rsidP="005F0582">
      <w:pPr>
        <w:jc w:val="both"/>
      </w:pPr>
    </w:p>
    <w:p w:rsidR="005F0582" w:rsidRPr="005F0582" w:rsidRDefault="005F0582" w:rsidP="005F0582">
      <w:pPr>
        <w:jc w:val="both"/>
        <w:rPr>
          <w:b/>
        </w:rPr>
      </w:pPr>
      <w:r w:rsidRPr="005F0582">
        <w:rPr>
          <w:b/>
        </w:rPr>
        <w:t>N.B.: A seguito di mancata presentazione delle parti, si procederà con la revoca del nulla osta in quanto la validità dello stesso, come pure espressamente richiamato nel documento medesimo, è subordinata alla sottoscrizione  del contratto di  soggiorno per lavoro subordinato presso lo Sportello Unico entro 8 (otto) giorni dall’ ingresso in Italia del lavoratore.</w:t>
      </w:r>
    </w:p>
    <w:p w:rsidR="005F0582" w:rsidRPr="005F0582" w:rsidRDefault="005F0582" w:rsidP="005F0582">
      <w:pPr>
        <w:jc w:val="both"/>
      </w:pPr>
    </w:p>
    <w:p w:rsidR="005F0582" w:rsidRPr="005F0582" w:rsidRDefault="005F0582" w:rsidP="005F0582">
      <w:pPr>
        <w:jc w:val="both"/>
      </w:pPr>
    </w:p>
    <w:p w:rsidR="005F0582" w:rsidRPr="005F0582" w:rsidRDefault="005F0582" w:rsidP="005F0582">
      <w:pPr>
        <w:jc w:val="both"/>
      </w:pPr>
    </w:p>
    <w:p w:rsidR="005F0582" w:rsidRPr="005F0582" w:rsidRDefault="005F0582" w:rsidP="005F0582">
      <w:pPr>
        <w:jc w:val="both"/>
      </w:pPr>
    </w:p>
    <w:p w:rsidR="005F0582" w:rsidRDefault="005F0582" w:rsidP="005F0582">
      <w:pPr>
        <w:jc w:val="center"/>
        <w:rPr>
          <w:b/>
          <w:bCs/>
          <w:sz w:val="32"/>
        </w:rPr>
      </w:pPr>
    </w:p>
    <w:p w:rsidR="007C4053" w:rsidRDefault="007C4053" w:rsidP="005F0582">
      <w:pPr>
        <w:jc w:val="center"/>
        <w:rPr>
          <w:b/>
          <w:bCs/>
          <w:sz w:val="32"/>
        </w:rPr>
      </w:pPr>
    </w:p>
    <w:p w:rsidR="007C4053" w:rsidRDefault="007C4053" w:rsidP="005F0582">
      <w:pPr>
        <w:jc w:val="center"/>
        <w:rPr>
          <w:b/>
          <w:bCs/>
          <w:sz w:val="32"/>
        </w:rPr>
      </w:pPr>
    </w:p>
    <w:p w:rsidR="005F0582" w:rsidRPr="00232127" w:rsidRDefault="005F0582" w:rsidP="005F0582">
      <w:pPr>
        <w:jc w:val="center"/>
        <w:rPr>
          <w:b/>
          <w:bCs/>
          <w:sz w:val="32"/>
          <w:u w:val="single"/>
        </w:rPr>
      </w:pPr>
      <w:r w:rsidRPr="00232127">
        <w:rPr>
          <w:b/>
          <w:bCs/>
          <w:sz w:val="32"/>
          <w:u w:val="single"/>
        </w:rPr>
        <w:t>Vademecum per il datore di lavoro</w:t>
      </w:r>
    </w:p>
    <w:p w:rsidR="005F0582" w:rsidRPr="005F0582" w:rsidRDefault="005F0582" w:rsidP="005F0582">
      <w:pPr>
        <w:jc w:val="center"/>
        <w:rPr>
          <w:b/>
          <w:bCs/>
          <w:sz w:val="32"/>
        </w:rPr>
      </w:pPr>
    </w:p>
    <w:p w:rsidR="005F0582" w:rsidRPr="005F0582" w:rsidRDefault="005F0582" w:rsidP="005F0582">
      <w:pPr>
        <w:jc w:val="both"/>
        <w:rPr>
          <w:b/>
          <w:bCs/>
        </w:rPr>
      </w:pPr>
    </w:p>
    <w:p w:rsidR="005F0582" w:rsidRPr="005F0582" w:rsidRDefault="005F0582" w:rsidP="005F0582">
      <w:pPr>
        <w:jc w:val="both"/>
        <w:rPr>
          <w:b/>
          <w:bCs/>
        </w:rPr>
      </w:pPr>
      <w:r w:rsidRPr="005F0582">
        <w:rPr>
          <w:b/>
          <w:bCs/>
        </w:rPr>
        <w:t>Validità del Nulla Osta</w:t>
      </w:r>
    </w:p>
    <w:p w:rsidR="005F0582" w:rsidRPr="005F0582" w:rsidRDefault="005F0582" w:rsidP="005F0582">
      <w:pPr>
        <w:jc w:val="both"/>
      </w:pPr>
    </w:p>
    <w:p w:rsidR="005F0582" w:rsidRPr="005F0582" w:rsidRDefault="005F0582" w:rsidP="005F0582">
      <w:pPr>
        <w:jc w:val="both"/>
      </w:pPr>
      <w:r w:rsidRPr="005F0582">
        <w:t xml:space="preserve">Si rammenta che il </w:t>
      </w:r>
      <w:r w:rsidRPr="005F0582">
        <w:rPr>
          <w:b/>
          <w:bCs/>
        </w:rPr>
        <w:t>nulla osta consegnato ha una validità di 180 giorni dalla data del rilascio</w:t>
      </w:r>
      <w:r w:rsidRPr="005F0582">
        <w:t>, termine entro il quale lo straniero deve recarsi alla competente rappresentanza diplomatica/consolare Italiana per richiedere il visto.</w:t>
      </w:r>
    </w:p>
    <w:p w:rsidR="005F0582" w:rsidRPr="005F0582" w:rsidRDefault="005F0582" w:rsidP="005F0582">
      <w:pPr>
        <w:jc w:val="both"/>
      </w:pPr>
    </w:p>
    <w:p w:rsidR="005F0582" w:rsidRPr="005F0582" w:rsidRDefault="005F0582" w:rsidP="005F0582">
      <w:pPr>
        <w:jc w:val="both"/>
      </w:pPr>
    </w:p>
    <w:p w:rsidR="005F0582" w:rsidRPr="005F0582" w:rsidRDefault="005F0582" w:rsidP="005F0582">
      <w:pPr>
        <w:jc w:val="both"/>
        <w:rPr>
          <w:b/>
          <w:bCs/>
          <w:u w:val="single"/>
        </w:rPr>
      </w:pPr>
      <w:r w:rsidRPr="005F0582">
        <w:rPr>
          <w:b/>
          <w:bCs/>
          <w:u w:val="single"/>
        </w:rPr>
        <w:t xml:space="preserve">Obblighi del datore di lavoro o dell’ ospitante </w:t>
      </w:r>
    </w:p>
    <w:p w:rsidR="005F0582" w:rsidRPr="005F0582" w:rsidRDefault="005F0582" w:rsidP="005F0582">
      <w:pPr>
        <w:jc w:val="both"/>
      </w:pPr>
    </w:p>
    <w:p w:rsidR="005F0582" w:rsidRPr="005F0582" w:rsidRDefault="005F0582" w:rsidP="005F0582">
      <w:pPr>
        <w:jc w:val="both"/>
        <w:rPr>
          <w:b/>
          <w:bCs/>
        </w:rPr>
      </w:pPr>
      <w:r w:rsidRPr="005F0582">
        <w:rPr>
          <w:b/>
          <w:bCs/>
        </w:rPr>
        <w:t xml:space="preserve"> </w:t>
      </w:r>
    </w:p>
    <w:p w:rsidR="005F0582" w:rsidRPr="005F0582" w:rsidRDefault="005F0582" w:rsidP="005F0582">
      <w:pPr>
        <w:jc w:val="both"/>
        <w:rPr>
          <w:b/>
          <w:bCs/>
          <w:u w:val="single"/>
        </w:rPr>
      </w:pPr>
      <w:r w:rsidRPr="005F0582">
        <w:rPr>
          <w:b/>
          <w:bCs/>
          <w:u w:val="single"/>
        </w:rPr>
        <w:t>Art. 7     Testo Unico 286/1998, così come modificato dalla L. 189/2002 e dalla finanziaria (L. 296/2006)</w:t>
      </w:r>
    </w:p>
    <w:p w:rsidR="005F0582" w:rsidRPr="005F0582" w:rsidRDefault="005F0582" w:rsidP="005F0582">
      <w:pPr>
        <w:jc w:val="both"/>
        <w:rPr>
          <w:b/>
          <w:bCs/>
          <w:u w:val="single"/>
        </w:rPr>
      </w:pPr>
    </w:p>
    <w:p w:rsidR="005F0582" w:rsidRPr="005F0582" w:rsidRDefault="005F0582" w:rsidP="005F0582">
      <w:pPr>
        <w:jc w:val="both"/>
      </w:pPr>
      <w:r w:rsidRPr="005F0582">
        <w:rPr>
          <w:b/>
          <w:bCs/>
        </w:rPr>
        <w:t>1</w:t>
      </w:r>
      <w:r w:rsidRPr="005F0582">
        <w:t xml:space="preserve">.Chiunque, a qualsiasi titolo, da alloggio ovvero ospita uno straniero o apolide, anche se parente o affine ovvero cede allo stesso la proprietà o il godimento di beni immobili, rustici o urbani, posti nel territorio dello Stato, è tenuto a darne comunicazione scritta, </w:t>
      </w:r>
      <w:r w:rsidRPr="005F0582">
        <w:rPr>
          <w:b/>
          <w:bCs/>
        </w:rPr>
        <w:t xml:space="preserve">entro quarantotto ore, </w:t>
      </w:r>
      <w:r w:rsidRPr="005F0582">
        <w:t>all'autorità locale di pubblica sicurezza.(da chiedere presso Comune/Commissariato di polizia/Questura di residenza)</w:t>
      </w:r>
    </w:p>
    <w:p w:rsidR="005F0582" w:rsidRPr="005F0582" w:rsidRDefault="005F0582" w:rsidP="005F0582">
      <w:pPr>
        <w:jc w:val="both"/>
      </w:pPr>
      <w:r w:rsidRPr="005F0582">
        <w:rPr>
          <w:b/>
          <w:bCs/>
        </w:rPr>
        <w:t>2.</w:t>
      </w:r>
      <w:r w:rsidRPr="005F0582">
        <w:t xml:space="preserve"> La comunicazione comprende, oltre alle generalità del denunciante, quelle dello straniero o apolide, gli estremi del passaporto o del documento di identificazione che lo riguardano, l'esatta ubicazione dell'immobile ceduto o in cui la persona è alloggiata, ospitata o presta servizio ed il titolo per il quale la comunicazione è dovuta.</w:t>
      </w:r>
    </w:p>
    <w:p w:rsidR="005F0582" w:rsidRPr="005F0582" w:rsidRDefault="005F0582" w:rsidP="005F0582">
      <w:pPr>
        <w:jc w:val="both"/>
        <w:rPr>
          <w:b/>
          <w:bCs/>
        </w:rPr>
      </w:pPr>
      <w:r w:rsidRPr="005F0582">
        <w:rPr>
          <w:b/>
          <w:bCs/>
        </w:rPr>
        <w:t>2. -bis.</w:t>
      </w:r>
      <w:r w:rsidRPr="005F0582">
        <w:t xml:space="preserve"> Le violazioni delle disposizioni di cui al presente articolo sono soggette alla sanzione amministrativa del pagamento di una somma da </w:t>
      </w:r>
      <w:r w:rsidRPr="005F0582">
        <w:rPr>
          <w:b/>
          <w:bCs/>
        </w:rPr>
        <w:t>€. 160,00  a €. 1.100,00 euro.</w:t>
      </w:r>
    </w:p>
    <w:p w:rsidR="005F0582" w:rsidRPr="005F0582" w:rsidRDefault="005F0582" w:rsidP="005F0582">
      <w:pPr>
        <w:jc w:val="both"/>
      </w:pPr>
    </w:p>
    <w:p w:rsidR="005F0582" w:rsidRPr="005F0582" w:rsidRDefault="005F0582" w:rsidP="005F0582">
      <w:pPr>
        <w:jc w:val="both"/>
      </w:pPr>
    </w:p>
    <w:p w:rsidR="005F0582" w:rsidRPr="005F0582" w:rsidRDefault="005F0582" w:rsidP="005F0582">
      <w:pPr>
        <w:jc w:val="both"/>
        <w:rPr>
          <w:b/>
          <w:bCs/>
        </w:rPr>
      </w:pPr>
      <w:r w:rsidRPr="005F0582">
        <w:rPr>
          <w:b/>
          <w:bCs/>
          <w:u w:val="single"/>
        </w:rPr>
        <w:t>Eventuali recapiti per lo straniero interessato</w:t>
      </w:r>
      <w:r w:rsidRPr="005F0582">
        <w:rPr>
          <w:b/>
          <w:bCs/>
        </w:rPr>
        <w:t>:</w:t>
      </w:r>
    </w:p>
    <w:p w:rsidR="005F0582" w:rsidRPr="005F0582" w:rsidRDefault="005F0582" w:rsidP="005F0582">
      <w:pPr>
        <w:jc w:val="both"/>
        <w:rPr>
          <w:b/>
          <w:bCs/>
        </w:rPr>
      </w:pPr>
    </w:p>
    <w:p w:rsidR="005F0582" w:rsidRPr="005F0582" w:rsidRDefault="005F0582" w:rsidP="005F0582">
      <w:pPr>
        <w:jc w:val="both"/>
      </w:pPr>
      <w:r w:rsidRPr="005F0582">
        <w:rPr>
          <w:b/>
          <w:bCs/>
        </w:rPr>
        <w:t xml:space="preserve">Prefettura di Ascoli Piceno  U.T.G. – SPORTELLO UNICO PER L’IMMIGRAZIONE </w:t>
      </w:r>
      <w:r w:rsidRPr="005F0582">
        <w:t xml:space="preserve"> </w:t>
      </w:r>
    </w:p>
    <w:p w:rsidR="005F0582" w:rsidRPr="005F0582" w:rsidRDefault="005F0582" w:rsidP="005F0582">
      <w:pPr>
        <w:jc w:val="both"/>
      </w:pPr>
      <w:r w:rsidRPr="005F0582">
        <w:t xml:space="preserve">Piano Terra - Via Marini 15 – 63100  ASCOLI PICENO </w:t>
      </w:r>
    </w:p>
    <w:p w:rsidR="005F0582" w:rsidRPr="005F0582" w:rsidRDefault="005F0582" w:rsidP="005F0582">
      <w:pPr>
        <w:jc w:val="both"/>
      </w:pPr>
    </w:p>
    <w:p w:rsidR="005F0582" w:rsidRPr="005F0582" w:rsidRDefault="005F0582" w:rsidP="005F0582">
      <w:pPr>
        <w:jc w:val="both"/>
        <w:rPr>
          <w:b/>
          <w:bCs/>
        </w:rPr>
      </w:pPr>
      <w:r w:rsidRPr="005F0582">
        <w:rPr>
          <w:b/>
          <w:bCs/>
          <w:u w:val="single"/>
        </w:rPr>
        <w:t>L'Ufficio riceve l'utenza solo su appuntamento</w:t>
      </w:r>
    </w:p>
    <w:p w:rsidR="005F0582" w:rsidRPr="005F0582" w:rsidRDefault="005F0582" w:rsidP="005F0582">
      <w:pPr>
        <w:jc w:val="both"/>
        <w:rPr>
          <w:b/>
          <w:bCs/>
        </w:rPr>
      </w:pPr>
      <w:r w:rsidRPr="005F0582">
        <w:rPr>
          <w:b/>
          <w:bCs/>
          <w:u w:val="single"/>
        </w:rPr>
        <w:t>Contatti</w:t>
      </w:r>
      <w:r w:rsidRPr="005F0582">
        <w:rPr>
          <w:b/>
          <w:bCs/>
        </w:rPr>
        <w:t>:</w:t>
      </w:r>
    </w:p>
    <w:p w:rsidR="005F0582" w:rsidRPr="005F0582" w:rsidRDefault="005F0582" w:rsidP="005F0582">
      <w:pPr>
        <w:jc w:val="both"/>
        <w:rPr>
          <w:b/>
          <w:bCs/>
        </w:rPr>
      </w:pPr>
    </w:p>
    <w:p w:rsidR="0069051F" w:rsidRPr="000F41FC" w:rsidRDefault="0069051F" w:rsidP="0069051F">
      <w:pPr>
        <w:rPr>
          <w:iCs/>
          <w:color w:val="000000"/>
          <w:szCs w:val="16"/>
        </w:rPr>
      </w:pPr>
      <w:bookmarkStart w:id="0" w:name="_GoBack"/>
      <w:bookmarkEnd w:id="0"/>
      <w:r w:rsidRPr="000F41FC">
        <w:rPr>
          <w:b/>
          <w:bCs/>
        </w:rPr>
        <w:t>Email/P</w:t>
      </w:r>
      <w:r w:rsidR="00E833DC" w:rsidRPr="000F41FC">
        <w:rPr>
          <w:b/>
          <w:bCs/>
        </w:rPr>
        <w:t xml:space="preserve">EC : </w:t>
      </w:r>
      <w:hyperlink r:id="rId9" w:history="1">
        <w:r w:rsidRPr="000F41FC">
          <w:rPr>
            <w:rStyle w:val="Collegamentoipertestuale"/>
            <w:iCs/>
            <w:szCs w:val="16"/>
          </w:rPr>
          <w:t>protocollo.prefap@pec.interno.it</w:t>
        </w:r>
      </w:hyperlink>
    </w:p>
    <w:p w:rsidR="0069051F" w:rsidRPr="000F41FC" w:rsidRDefault="0069051F" w:rsidP="0069051F">
      <w:pPr>
        <w:rPr>
          <w:color w:val="000000"/>
          <w:sz w:val="16"/>
          <w:szCs w:val="16"/>
        </w:rPr>
      </w:pPr>
    </w:p>
    <w:p w:rsidR="0069051F" w:rsidRPr="000F41FC" w:rsidRDefault="0069051F" w:rsidP="005F0582">
      <w:pPr>
        <w:jc w:val="both"/>
        <w:rPr>
          <w:b/>
          <w:bCs/>
        </w:rPr>
      </w:pPr>
    </w:p>
    <w:sectPr w:rsidR="0069051F" w:rsidRPr="000F41FC" w:rsidSect="005F0582">
      <w:headerReference w:type="default" r:id="rId10"/>
      <w:footerReference w:type="default" r:id="rId11"/>
      <w:pgSz w:w="11906" w:h="16838"/>
      <w:pgMar w:top="567" w:right="1021" w:bottom="567" w:left="102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2A" w:rsidRDefault="0033392A" w:rsidP="00F96F25">
      <w:r>
        <w:separator/>
      </w:r>
    </w:p>
  </w:endnote>
  <w:endnote w:type="continuationSeparator" w:id="0">
    <w:p w:rsidR="0033392A" w:rsidRDefault="0033392A" w:rsidP="00F9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9F" w:rsidRPr="00E676A9" w:rsidRDefault="00C63A9F" w:rsidP="00C63A9F">
    <w:pPr>
      <w:rPr>
        <w:iCs/>
        <w:color w:val="000000"/>
        <w:sz w:val="16"/>
        <w:szCs w:val="16"/>
      </w:rPr>
    </w:pPr>
    <w:r w:rsidRPr="00E676A9">
      <w:rPr>
        <w:iCs/>
        <w:color w:val="000000"/>
        <w:sz w:val="16"/>
        <w:szCs w:val="16"/>
      </w:rPr>
      <w:t>Via Luigi Marini, 15 - 63100 Ascoli Piceno</w:t>
    </w:r>
  </w:p>
  <w:p w:rsidR="00C63A9F" w:rsidRPr="00E676A9" w:rsidRDefault="00C63A9F" w:rsidP="00C63A9F">
    <w:pPr>
      <w:rPr>
        <w:iCs/>
        <w:color w:val="000000"/>
        <w:sz w:val="16"/>
        <w:szCs w:val="16"/>
      </w:rPr>
    </w:pPr>
    <w:r w:rsidRPr="00E676A9">
      <w:rPr>
        <w:iCs/>
        <w:color w:val="000000"/>
        <w:sz w:val="16"/>
        <w:szCs w:val="16"/>
      </w:rPr>
      <w:t xml:space="preserve">tel. (039) 07362911 </w:t>
    </w:r>
  </w:p>
  <w:p w:rsidR="00C63A9F" w:rsidRPr="00E676A9" w:rsidRDefault="00C63A9F" w:rsidP="00C63A9F">
    <w:pPr>
      <w:rPr>
        <w:iCs/>
        <w:color w:val="000000"/>
        <w:sz w:val="16"/>
        <w:szCs w:val="16"/>
      </w:rPr>
    </w:pPr>
    <w:r w:rsidRPr="00E676A9">
      <w:rPr>
        <w:iCs/>
        <w:color w:val="000000"/>
        <w:sz w:val="16"/>
        <w:szCs w:val="16"/>
      </w:rPr>
      <w:t>wwww.prefettura.it/</w:t>
    </w:r>
    <w:proofErr w:type="spellStart"/>
    <w:r w:rsidRPr="00E676A9">
      <w:rPr>
        <w:iCs/>
        <w:color w:val="000000"/>
        <w:sz w:val="16"/>
        <w:szCs w:val="16"/>
      </w:rPr>
      <w:t>ascolipiceno</w:t>
    </w:r>
    <w:proofErr w:type="spellEnd"/>
  </w:p>
  <w:p w:rsidR="00C63A9F" w:rsidRPr="00E676A9" w:rsidRDefault="00C63A9F" w:rsidP="00C63A9F">
    <w:pPr>
      <w:rPr>
        <w:color w:val="000000"/>
        <w:sz w:val="16"/>
        <w:szCs w:val="16"/>
      </w:rPr>
    </w:pPr>
    <w:r w:rsidRPr="00E676A9">
      <w:rPr>
        <w:iCs/>
        <w:color w:val="000000"/>
        <w:sz w:val="16"/>
        <w:szCs w:val="16"/>
      </w:rPr>
      <w:t>protocollo.prefap@pec.interno.it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2A" w:rsidRDefault="0033392A" w:rsidP="00F96F25">
      <w:r>
        <w:separator/>
      </w:r>
    </w:p>
  </w:footnote>
  <w:footnote w:type="continuationSeparator" w:id="0">
    <w:p w:rsidR="0033392A" w:rsidRDefault="0033392A" w:rsidP="00F9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9F" w:rsidRPr="00ED0EC0" w:rsidRDefault="003E6EBD" w:rsidP="00C63A9F">
    <w:pPr>
      <w:pStyle w:val="LOGO"/>
      <w:rPr>
        <w:sz w:val="19"/>
        <w:szCs w:val="19"/>
      </w:rPr>
    </w:pPr>
    <w:r w:rsidRPr="00B032D0">
      <w:rPr>
        <w:rFonts w:ascii="Arial" w:hAnsi="Arial" w:cs="Arial"/>
        <w:b/>
        <w:bCs/>
        <w:noProof/>
      </w:rPr>
      <w:drawing>
        <wp:inline distT="0" distB="0" distL="0" distR="0" wp14:anchorId="6BFCC201" wp14:editId="5AAB8C1C">
          <wp:extent cx="506633" cy="5715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bl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47" cy="574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3A9F" w:rsidRPr="00724785" w:rsidRDefault="00C63A9F" w:rsidP="00C63A9F">
    <w:pPr>
      <w:pStyle w:val="LOGO"/>
      <w:tabs>
        <w:tab w:val="clear" w:pos="9638"/>
      </w:tabs>
      <w:spacing w:after="40"/>
      <w:rPr>
        <w:rFonts w:ascii="Kunstler Script" w:hAnsi="Kunstler Script"/>
        <w:spacing w:val="20"/>
        <w:sz w:val="104"/>
        <w:szCs w:val="104"/>
      </w:rPr>
    </w:pPr>
    <w:r w:rsidRPr="00724785">
      <w:rPr>
        <w:rFonts w:ascii="Kunstler Script" w:hAnsi="Kunstler Script"/>
        <w:spacing w:val="20"/>
        <w:sz w:val="104"/>
        <w:szCs w:val="104"/>
      </w:rPr>
      <w:t>Prefettura di</w:t>
    </w:r>
    <w:r>
      <w:rPr>
        <w:rFonts w:ascii="Kunstler Script" w:hAnsi="Kunstler Script"/>
        <w:spacing w:val="20"/>
        <w:sz w:val="104"/>
        <w:szCs w:val="104"/>
      </w:rPr>
      <w:t xml:space="preserve"> Ascoli Piceno</w:t>
    </w:r>
  </w:p>
  <w:p w:rsidR="00C63A9F" w:rsidRDefault="00C63A9F" w:rsidP="00C63A9F">
    <w:pPr>
      <w:pStyle w:val="Intestazione"/>
      <w:tabs>
        <w:tab w:val="left" w:pos="9498"/>
      </w:tabs>
      <w:jc w:val="center"/>
      <w:rPr>
        <w:sz w:val="22"/>
        <w:szCs w:val="22"/>
      </w:rPr>
    </w:pPr>
    <w:r w:rsidRPr="00D54216">
      <w:rPr>
        <w:sz w:val="22"/>
        <w:szCs w:val="22"/>
      </w:rPr>
      <w:t>Ufficio Territoriale del Governo</w:t>
    </w:r>
  </w:p>
  <w:p w:rsidR="00C63A9F" w:rsidRPr="00D1418B" w:rsidRDefault="00C63A9F" w:rsidP="00C63A9F">
    <w:pPr>
      <w:pStyle w:val="Intestazione"/>
      <w:tabs>
        <w:tab w:val="left" w:pos="9498"/>
      </w:tabs>
      <w:jc w:val="center"/>
      <w:rPr>
        <w:sz w:val="8"/>
        <w:szCs w:val="8"/>
      </w:rPr>
    </w:pPr>
  </w:p>
  <w:p w:rsidR="00C63A9F" w:rsidRPr="00D54216" w:rsidRDefault="00C63A9F" w:rsidP="00C63A9F">
    <w:pPr>
      <w:pStyle w:val="Intestazione"/>
      <w:tabs>
        <w:tab w:val="left" w:pos="9498"/>
      </w:tabs>
      <w:jc w:val="center"/>
      <w:rPr>
        <w:sz w:val="22"/>
        <w:szCs w:val="22"/>
      </w:rPr>
    </w:pPr>
    <w:r>
      <w:rPr>
        <w:sz w:val="22"/>
        <w:szCs w:val="22"/>
      </w:rPr>
      <w:t>Sportello Unico per l’Immigrazione</w:t>
    </w:r>
  </w:p>
  <w:p w:rsidR="00F96F25" w:rsidRDefault="00F96F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F2A23"/>
    <w:multiLevelType w:val="hybridMultilevel"/>
    <w:tmpl w:val="B53EA250"/>
    <w:lvl w:ilvl="0" w:tplc="B5DC2E4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24"/>
    <w:rsid w:val="00003C98"/>
    <w:rsid w:val="000370DA"/>
    <w:rsid w:val="000F41FC"/>
    <w:rsid w:val="0013372E"/>
    <w:rsid w:val="00141A78"/>
    <w:rsid w:val="00226258"/>
    <w:rsid w:val="00232127"/>
    <w:rsid w:val="002714B4"/>
    <w:rsid w:val="0033392A"/>
    <w:rsid w:val="003E6EBD"/>
    <w:rsid w:val="00413617"/>
    <w:rsid w:val="004C7976"/>
    <w:rsid w:val="005F0582"/>
    <w:rsid w:val="006008EC"/>
    <w:rsid w:val="0069051F"/>
    <w:rsid w:val="007C4053"/>
    <w:rsid w:val="00883124"/>
    <w:rsid w:val="00890B6A"/>
    <w:rsid w:val="009E0E71"/>
    <w:rsid w:val="00A634DF"/>
    <w:rsid w:val="00AA40A5"/>
    <w:rsid w:val="00BC76BA"/>
    <w:rsid w:val="00C63A9F"/>
    <w:rsid w:val="00E20CEE"/>
    <w:rsid w:val="00E212DE"/>
    <w:rsid w:val="00E833DC"/>
    <w:rsid w:val="00EA4C22"/>
    <w:rsid w:val="00EB5F10"/>
    <w:rsid w:val="00F849F6"/>
    <w:rsid w:val="00F9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6F25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9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96F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96F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F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6F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F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F2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34DF"/>
    <w:rPr>
      <w:color w:val="605E5C"/>
      <w:shd w:val="clear" w:color="auto" w:fill="E1DFDD"/>
    </w:rPr>
  </w:style>
  <w:style w:type="paragraph" w:customStyle="1" w:styleId="LOGO">
    <w:name w:val="LOGO"/>
    <w:basedOn w:val="Intestazione"/>
    <w:rsid w:val="00C63A9F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6F25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9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96F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96F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F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6F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F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F2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34DF"/>
    <w:rPr>
      <w:color w:val="605E5C"/>
      <w:shd w:val="clear" w:color="auto" w:fill="E1DFDD"/>
    </w:rPr>
  </w:style>
  <w:style w:type="paragraph" w:customStyle="1" w:styleId="LOGO">
    <w:name w:val="LOGO"/>
    <w:basedOn w:val="Intestazione"/>
    <w:rsid w:val="00C63A9F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ap@pec.interno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.prefap@pec.int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Cicchi</dc:creator>
  <cp:lastModifiedBy>Marco Cicchi</cp:lastModifiedBy>
  <cp:revision>10</cp:revision>
  <dcterms:created xsi:type="dcterms:W3CDTF">2022-11-29T11:11:00Z</dcterms:created>
  <dcterms:modified xsi:type="dcterms:W3CDTF">2024-01-22T11:31:00Z</dcterms:modified>
</cp:coreProperties>
</file>