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44" w:rsidRPr="00480427" w:rsidRDefault="00E44944" w:rsidP="00E44944">
      <w:pPr>
        <w:autoSpaceDE w:val="0"/>
        <w:autoSpaceDN w:val="0"/>
        <w:adjustRightInd w:val="0"/>
        <w:jc w:val="center"/>
        <w:rPr>
          <w:rFonts w:asciiTheme="majorHAnsi" w:hAnsiTheme="majorHAnsi" w:cs="Tahoma"/>
          <w:sz w:val="28"/>
          <w:szCs w:val="28"/>
        </w:rPr>
      </w:pPr>
      <w:bookmarkStart w:id="0" w:name="_GoBack"/>
      <w:bookmarkEnd w:id="0"/>
      <w:r w:rsidRPr="00480427">
        <w:rPr>
          <w:rFonts w:asciiTheme="majorHAnsi" w:hAnsiTheme="majorHAnsi" w:cs="Tahoma"/>
          <w:sz w:val="28"/>
          <w:szCs w:val="28"/>
        </w:rPr>
        <w:t>PROTOCOLLO D’INTESA</w:t>
      </w:r>
    </w:p>
    <w:p w:rsidR="00E44944" w:rsidRPr="00480427" w:rsidRDefault="00E44944" w:rsidP="00E44944">
      <w:pPr>
        <w:autoSpaceDE w:val="0"/>
        <w:autoSpaceDN w:val="0"/>
        <w:adjustRightInd w:val="0"/>
        <w:jc w:val="center"/>
        <w:rPr>
          <w:rFonts w:asciiTheme="majorHAnsi" w:hAnsiTheme="majorHAnsi" w:cs="Tahoma"/>
          <w:sz w:val="28"/>
          <w:szCs w:val="28"/>
        </w:rPr>
      </w:pPr>
      <w:r w:rsidRPr="00480427">
        <w:rPr>
          <w:rFonts w:asciiTheme="majorHAnsi" w:hAnsiTheme="majorHAnsi" w:cs="Tahoma"/>
          <w:sz w:val="28"/>
          <w:szCs w:val="28"/>
        </w:rPr>
        <w:t>“SICUREZZA NEI LUOGHI DI LAVORO”</w:t>
      </w:r>
    </w:p>
    <w:p w:rsidR="00E44944" w:rsidRPr="00480427" w:rsidRDefault="00E44944" w:rsidP="00E44944">
      <w:pPr>
        <w:autoSpaceDE w:val="0"/>
        <w:autoSpaceDN w:val="0"/>
        <w:adjustRightInd w:val="0"/>
        <w:jc w:val="center"/>
        <w:rPr>
          <w:rFonts w:asciiTheme="majorHAnsi" w:hAnsiTheme="majorHAnsi" w:cs="Tahoma"/>
          <w:sz w:val="28"/>
          <w:szCs w:val="28"/>
        </w:rPr>
      </w:pPr>
    </w:p>
    <w:p w:rsidR="00E44944" w:rsidRPr="0010706F" w:rsidRDefault="00E44944" w:rsidP="00E44944">
      <w:pPr>
        <w:autoSpaceDE w:val="0"/>
        <w:autoSpaceDN w:val="0"/>
        <w:adjustRightInd w:val="0"/>
        <w:jc w:val="center"/>
        <w:rPr>
          <w:rFonts w:asciiTheme="majorHAnsi" w:hAnsiTheme="majorHAnsi" w:cs="Tahoma"/>
          <w:sz w:val="28"/>
          <w:szCs w:val="28"/>
        </w:rPr>
      </w:pPr>
    </w:p>
    <w:p w:rsidR="00E44944" w:rsidRPr="0010706F" w:rsidRDefault="00E44944" w:rsidP="00E44944">
      <w:pPr>
        <w:autoSpaceDE w:val="0"/>
        <w:autoSpaceDN w:val="0"/>
        <w:adjustRightInd w:val="0"/>
        <w:jc w:val="center"/>
        <w:rPr>
          <w:rFonts w:asciiTheme="majorHAnsi" w:hAnsiTheme="majorHAnsi" w:cs="Tahoma"/>
          <w:sz w:val="28"/>
          <w:szCs w:val="28"/>
        </w:rPr>
      </w:pPr>
    </w:p>
    <w:p w:rsidR="00E44944" w:rsidRDefault="00E44944" w:rsidP="00E44944">
      <w:pPr>
        <w:autoSpaceDE w:val="0"/>
        <w:autoSpaceDN w:val="0"/>
        <w:adjustRightInd w:val="0"/>
        <w:jc w:val="center"/>
        <w:rPr>
          <w:rFonts w:asciiTheme="majorHAnsi" w:hAnsiTheme="majorHAnsi" w:cs="Tahoma"/>
          <w:bCs/>
        </w:rPr>
      </w:pPr>
      <w:r w:rsidRPr="0010706F">
        <w:rPr>
          <w:rFonts w:asciiTheme="majorHAnsi" w:hAnsiTheme="majorHAnsi" w:cs="Tahoma"/>
          <w:bCs/>
        </w:rPr>
        <w:t>SI CONVIENE QUANTO SEGUE</w:t>
      </w:r>
    </w:p>
    <w:p w:rsidR="009A6B29" w:rsidRPr="0010706F" w:rsidRDefault="009A6B29" w:rsidP="00E44944">
      <w:pPr>
        <w:autoSpaceDE w:val="0"/>
        <w:autoSpaceDN w:val="0"/>
        <w:adjustRightInd w:val="0"/>
        <w:jc w:val="center"/>
        <w:rPr>
          <w:rFonts w:asciiTheme="majorHAnsi" w:hAnsiTheme="majorHAnsi" w:cs="Tahoma"/>
          <w:bCs/>
        </w:rPr>
      </w:pPr>
    </w:p>
    <w:p w:rsidR="00E44944" w:rsidRPr="0010706F" w:rsidRDefault="00E44944" w:rsidP="00E44944">
      <w:pPr>
        <w:autoSpaceDE w:val="0"/>
        <w:autoSpaceDN w:val="0"/>
        <w:adjustRightInd w:val="0"/>
        <w:jc w:val="center"/>
        <w:rPr>
          <w:rFonts w:asciiTheme="majorHAnsi" w:hAnsiTheme="majorHAnsi" w:cs="Tahoma"/>
          <w:b/>
          <w:bCs/>
        </w:rPr>
      </w:pPr>
    </w:p>
    <w:p w:rsidR="00E44944" w:rsidRPr="00480427" w:rsidRDefault="00E44944" w:rsidP="00E44944">
      <w:pPr>
        <w:autoSpaceDE w:val="0"/>
        <w:autoSpaceDN w:val="0"/>
        <w:adjustRightInd w:val="0"/>
        <w:jc w:val="both"/>
        <w:rPr>
          <w:rFonts w:asciiTheme="majorHAnsi" w:hAnsiTheme="majorHAnsi" w:cs="Tahoma"/>
        </w:rPr>
      </w:pPr>
      <w:r w:rsidRPr="0010706F">
        <w:rPr>
          <w:rFonts w:asciiTheme="majorHAnsi" w:hAnsiTheme="majorHAnsi" w:cs="Tahoma"/>
        </w:rPr>
        <w:t xml:space="preserve">Il presente protocollo viene stipulato al fine di rafforzare il rispetto della normativa in materia </w:t>
      </w:r>
      <w:r w:rsidRPr="00480427">
        <w:rPr>
          <w:rFonts w:asciiTheme="majorHAnsi" w:hAnsiTheme="majorHAnsi" w:cs="Tahoma"/>
        </w:rPr>
        <w:t xml:space="preserve">di tutela  della sicurezza sul lavoro e di  individuare ed attuare condotte e criteri utili a combattere il lavoro nero e/o irregolare. </w:t>
      </w:r>
    </w:p>
    <w:p w:rsidR="00E44944" w:rsidRPr="0010706F" w:rsidRDefault="00E44944" w:rsidP="00E44944">
      <w:pPr>
        <w:autoSpaceDE w:val="0"/>
        <w:autoSpaceDN w:val="0"/>
        <w:adjustRightInd w:val="0"/>
        <w:jc w:val="both"/>
        <w:rPr>
          <w:rFonts w:asciiTheme="majorHAnsi" w:hAnsiTheme="majorHAnsi" w:cs="Tahoma"/>
        </w:rPr>
      </w:pPr>
      <w:r w:rsidRPr="0010706F">
        <w:rPr>
          <w:rFonts w:asciiTheme="majorHAnsi" w:hAnsiTheme="majorHAnsi" w:cs="Tahoma"/>
        </w:rPr>
        <w:t>Le parti stipulanti si impegnano a stabilire una stretta e permanente collaborazione per prevenire e contrastare il fenomeno degli infortuni sul lavoro e delle malattie professionali, attraverso azioni comuni nonché ad attuare una sinergica azione di contrasto al lavoro irregolare e ad ogni forma di sfruttamento connessa al lavoro.</w:t>
      </w:r>
    </w:p>
    <w:p w:rsidR="00E44944" w:rsidRPr="0010706F" w:rsidRDefault="00E44944" w:rsidP="00E44944">
      <w:pPr>
        <w:autoSpaceDE w:val="0"/>
        <w:autoSpaceDN w:val="0"/>
        <w:adjustRightInd w:val="0"/>
        <w:jc w:val="both"/>
        <w:rPr>
          <w:rFonts w:asciiTheme="majorHAnsi" w:hAnsiTheme="majorHAnsi" w:cs="Tahoma"/>
        </w:rPr>
      </w:pPr>
    </w:p>
    <w:p w:rsidR="00E44944" w:rsidRPr="00480427" w:rsidRDefault="00E44944" w:rsidP="00E44944">
      <w:pPr>
        <w:autoSpaceDE w:val="0"/>
        <w:autoSpaceDN w:val="0"/>
        <w:adjustRightInd w:val="0"/>
        <w:jc w:val="both"/>
        <w:rPr>
          <w:rFonts w:asciiTheme="majorHAnsi" w:hAnsiTheme="majorHAnsi" w:cs="Tahoma"/>
          <w:bCs/>
          <w:u w:val="single"/>
        </w:rPr>
      </w:pPr>
      <w:r w:rsidRPr="00480427">
        <w:rPr>
          <w:rFonts w:asciiTheme="majorHAnsi" w:hAnsiTheme="majorHAnsi" w:cs="Tahoma"/>
          <w:bCs/>
          <w:u w:val="single"/>
        </w:rPr>
        <w:t>Informazione e formazione di imprenditori e lavoratori</w:t>
      </w:r>
    </w:p>
    <w:p w:rsidR="00E44944" w:rsidRPr="0010706F" w:rsidRDefault="00E44944" w:rsidP="00E44944">
      <w:pPr>
        <w:autoSpaceDE w:val="0"/>
        <w:autoSpaceDN w:val="0"/>
        <w:adjustRightInd w:val="0"/>
        <w:jc w:val="both"/>
        <w:rPr>
          <w:rFonts w:asciiTheme="majorHAnsi" w:hAnsiTheme="majorHAnsi" w:cs="Tahoma"/>
        </w:rPr>
      </w:pPr>
      <w:r w:rsidRPr="00480427">
        <w:rPr>
          <w:rFonts w:asciiTheme="majorHAnsi" w:hAnsiTheme="majorHAnsi" w:cs="Tahoma"/>
        </w:rPr>
        <w:t>Le parti si impegnano a dare il massimo impulso ad ogni attività che possa favorire la sicurezza nei luoghi di lavoro, ad attuare una capillare azione di informazione e a programmare lo svolgimento di corsi di formazione rivolti agli imprenditori, ai lavoratori e ai tecnici sulla sicurezza nei luoghi di lavoro. L’attività sarà svolta con l’attiva e sinergica partecipazione degli Enti, degli ordini e collegi professionali e delle associazioni chiamate</w:t>
      </w:r>
      <w:r w:rsidRPr="0010706F">
        <w:rPr>
          <w:rFonts w:asciiTheme="majorHAnsi" w:hAnsiTheme="majorHAnsi" w:cs="Tahoma"/>
        </w:rPr>
        <w:t xml:space="preserve"> ad operare nei diversi settori produttivi. Le parti si impegnano, altresì, nell’ambito delle rispettive competenze, a sostenere la promozione e la divulgazione di una cultura dell’educazione alla sicurezza che consenta di prevenire infortuni e malattie professionali e ad attuare percorsi formativi volti a sensibilizzare i lavoratori su forme di lavoro irregolare o in nero.</w:t>
      </w:r>
    </w:p>
    <w:p w:rsidR="00E44944" w:rsidRPr="0010706F" w:rsidRDefault="00E44944" w:rsidP="00E44944">
      <w:pPr>
        <w:autoSpaceDE w:val="0"/>
        <w:autoSpaceDN w:val="0"/>
        <w:adjustRightInd w:val="0"/>
        <w:jc w:val="both"/>
        <w:rPr>
          <w:rFonts w:asciiTheme="majorHAnsi" w:hAnsiTheme="majorHAnsi" w:cs="Tahoma"/>
        </w:rPr>
      </w:pPr>
      <w:r w:rsidRPr="0010706F">
        <w:rPr>
          <w:rFonts w:asciiTheme="majorHAnsi" w:hAnsiTheme="majorHAnsi" w:cs="Tahoma"/>
        </w:rPr>
        <w:t>A tal fine le parti esplicheranno una attività di promozione della sicurezza e prevenzione del fenomeno infortunistico attraverso:</w:t>
      </w:r>
    </w:p>
    <w:p w:rsidR="00E44944" w:rsidRPr="0010706F" w:rsidRDefault="00E44944" w:rsidP="00E44944">
      <w:pPr>
        <w:pStyle w:val="Paragrafoelenco"/>
        <w:numPr>
          <w:ilvl w:val="0"/>
          <w:numId w:val="1"/>
        </w:numPr>
        <w:autoSpaceDE w:val="0"/>
        <w:autoSpaceDN w:val="0"/>
        <w:adjustRightInd w:val="0"/>
        <w:spacing w:after="0" w:line="240" w:lineRule="auto"/>
        <w:jc w:val="both"/>
        <w:rPr>
          <w:rFonts w:asciiTheme="majorHAnsi" w:hAnsiTheme="majorHAnsi" w:cs="Tahoma"/>
          <w:sz w:val="24"/>
          <w:szCs w:val="24"/>
        </w:rPr>
      </w:pPr>
      <w:r w:rsidRPr="00480427">
        <w:rPr>
          <w:rFonts w:asciiTheme="majorHAnsi" w:hAnsiTheme="majorHAnsi" w:cs="Tahoma"/>
          <w:sz w:val="24"/>
          <w:szCs w:val="24"/>
        </w:rPr>
        <w:t>la realizzazione</w:t>
      </w:r>
      <w:r w:rsidRPr="0010706F">
        <w:rPr>
          <w:rFonts w:asciiTheme="majorHAnsi" w:hAnsiTheme="majorHAnsi" w:cs="Tahoma"/>
          <w:sz w:val="24"/>
          <w:szCs w:val="24"/>
        </w:rPr>
        <w:t xml:space="preserve"> di campagne comuni di informazione per la tutela della salute e la prevenzione degli infortuni sul lavoro e delle malattie professionali nonché campagne per sensibilizzare i lavoratori sul problema del lavoro irregolare e/o in nero;</w:t>
      </w:r>
    </w:p>
    <w:p w:rsidR="00E44944" w:rsidRPr="0010706F" w:rsidRDefault="00E44944" w:rsidP="00E44944">
      <w:pPr>
        <w:pStyle w:val="Paragrafoelenco"/>
        <w:numPr>
          <w:ilvl w:val="0"/>
          <w:numId w:val="1"/>
        </w:numPr>
        <w:autoSpaceDE w:val="0"/>
        <w:autoSpaceDN w:val="0"/>
        <w:adjustRightInd w:val="0"/>
        <w:spacing w:after="0" w:line="240" w:lineRule="auto"/>
        <w:jc w:val="both"/>
        <w:rPr>
          <w:rFonts w:asciiTheme="majorHAnsi" w:hAnsiTheme="majorHAnsi" w:cs="Tahoma"/>
          <w:sz w:val="24"/>
          <w:szCs w:val="24"/>
        </w:rPr>
      </w:pPr>
      <w:r w:rsidRPr="0010706F">
        <w:rPr>
          <w:rFonts w:asciiTheme="majorHAnsi" w:hAnsiTheme="majorHAnsi" w:cs="Tahoma"/>
          <w:sz w:val="24"/>
          <w:szCs w:val="24"/>
        </w:rPr>
        <w:t>la diffusione di informazioni che favoriscano lo scambio di notizie e di esperienze;</w:t>
      </w:r>
    </w:p>
    <w:p w:rsidR="00E44944" w:rsidRPr="0010706F" w:rsidRDefault="00E44944" w:rsidP="00E44944">
      <w:pPr>
        <w:pStyle w:val="Paragrafoelenco"/>
        <w:numPr>
          <w:ilvl w:val="0"/>
          <w:numId w:val="2"/>
        </w:numPr>
        <w:autoSpaceDE w:val="0"/>
        <w:autoSpaceDN w:val="0"/>
        <w:adjustRightInd w:val="0"/>
        <w:spacing w:after="0" w:line="240" w:lineRule="auto"/>
        <w:jc w:val="both"/>
        <w:rPr>
          <w:rFonts w:asciiTheme="majorHAnsi" w:hAnsiTheme="majorHAnsi" w:cs="Tahoma"/>
          <w:sz w:val="24"/>
          <w:szCs w:val="24"/>
        </w:rPr>
      </w:pPr>
      <w:r w:rsidRPr="0010706F">
        <w:rPr>
          <w:rFonts w:asciiTheme="majorHAnsi" w:hAnsiTheme="majorHAnsi" w:cs="Tahoma"/>
          <w:sz w:val="24"/>
          <w:szCs w:val="24"/>
        </w:rPr>
        <w:t>il raccordo ed il miglioramento dell’offerta formativa da intendersi  come processo durevole e continuativo in grado di modulare gli interventi anche a seguito di modifiche e innovazioni dei sistemi produttivi;</w:t>
      </w:r>
    </w:p>
    <w:p w:rsidR="00E44944" w:rsidRPr="0010706F" w:rsidRDefault="00E44944" w:rsidP="00E44944">
      <w:pPr>
        <w:pStyle w:val="Paragrafoelenco"/>
        <w:numPr>
          <w:ilvl w:val="0"/>
          <w:numId w:val="2"/>
        </w:numPr>
        <w:autoSpaceDE w:val="0"/>
        <w:autoSpaceDN w:val="0"/>
        <w:adjustRightInd w:val="0"/>
        <w:spacing w:after="0" w:line="240" w:lineRule="auto"/>
        <w:jc w:val="both"/>
        <w:rPr>
          <w:rFonts w:asciiTheme="majorHAnsi" w:hAnsiTheme="majorHAnsi" w:cs="Tahoma"/>
          <w:sz w:val="24"/>
          <w:szCs w:val="24"/>
        </w:rPr>
      </w:pPr>
      <w:r w:rsidRPr="0010706F">
        <w:rPr>
          <w:rFonts w:asciiTheme="majorHAnsi" w:hAnsiTheme="majorHAnsi" w:cs="Tahoma"/>
          <w:sz w:val="24"/>
          <w:szCs w:val="24"/>
        </w:rPr>
        <w:t>la realizzazione di incontri formativi anche a carattere congiunto per gli operatori degli Enti sottoscrittori;</w:t>
      </w:r>
    </w:p>
    <w:p w:rsidR="00E44944" w:rsidRPr="0010706F" w:rsidRDefault="00E44944" w:rsidP="00E44944">
      <w:pPr>
        <w:pStyle w:val="Paragrafoelenco"/>
        <w:numPr>
          <w:ilvl w:val="0"/>
          <w:numId w:val="2"/>
        </w:numPr>
        <w:autoSpaceDE w:val="0"/>
        <w:autoSpaceDN w:val="0"/>
        <w:adjustRightInd w:val="0"/>
        <w:spacing w:after="0" w:line="240" w:lineRule="auto"/>
        <w:jc w:val="both"/>
        <w:rPr>
          <w:rFonts w:asciiTheme="majorHAnsi" w:hAnsiTheme="majorHAnsi" w:cs="Tahoma"/>
          <w:sz w:val="24"/>
          <w:szCs w:val="24"/>
        </w:rPr>
      </w:pPr>
      <w:r w:rsidRPr="0010706F">
        <w:rPr>
          <w:rFonts w:asciiTheme="majorHAnsi" w:hAnsiTheme="majorHAnsi" w:cs="Tahoma"/>
          <w:sz w:val="24"/>
          <w:szCs w:val="24"/>
        </w:rPr>
        <w:t>un’opera di sensibilizzazione dell’opinione pubblica sui problemi della sicurezza affinché il pieno e convinto rispetto delle norme e degli impegni diventi patrimonio comune e fondamento dei comportamenti di tutti gli operatori interessati;</w:t>
      </w:r>
    </w:p>
    <w:p w:rsidR="009A6B29" w:rsidRDefault="00E44944" w:rsidP="00E44944">
      <w:pPr>
        <w:pStyle w:val="Paragrafoelenco"/>
        <w:numPr>
          <w:ilvl w:val="0"/>
          <w:numId w:val="2"/>
        </w:numPr>
        <w:autoSpaceDE w:val="0"/>
        <w:autoSpaceDN w:val="0"/>
        <w:adjustRightInd w:val="0"/>
        <w:spacing w:after="0" w:line="240" w:lineRule="auto"/>
        <w:jc w:val="both"/>
        <w:rPr>
          <w:rFonts w:asciiTheme="majorHAnsi" w:hAnsiTheme="majorHAnsi" w:cs="Tahoma"/>
          <w:sz w:val="24"/>
          <w:szCs w:val="24"/>
        </w:rPr>
      </w:pPr>
      <w:r w:rsidRPr="00480427">
        <w:rPr>
          <w:rFonts w:asciiTheme="majorHAnsi" w:hAnsiTheme="majorHAnsi" w:cs="Tahoma"/>
          <w:sz w:val="24"/>
          <w:szCs w:val="24"/>
        </w:rPr>
        <w:t xml:space="preserve">il confronto e la cooperazione fra i diversi soggetti del sistema della prevenzione (datori di lavoro, lavoratori, consulenti e tecnici, organi di vigilanza) finalizzato </w:t>
      </w:r>
    </w:p>
    <w:p w:rsidR="009A6B29" w:rsidRDefault="009A6B29" w:rsidP="009A6B29">
      <w:pPr>
        <w:pStyle w:val="Paragrafoelenco"/>
        <w:autoSpaceDE w:val="0"/>
        <w:autoSpaceDN w:val="0"/>
        <w:adjustRightInd w:val="0"/>
        <w:spacing w:after="0" w:line="240" w:lineRule="auto"/>
        <w:jc w:val="both"/>
        <w:rPr>
          <w:rFonts w:asciiTheme="majorHAnsi" w:hAnsiTheme="majorHAnsi" w:cs="Tahoma"/>
          <w:sz w:val="24"/>
          <w:szCs w:val="24"/>
        </w:rPr>
      </w:pPr>
    </w:p>
    <w:p w:rsidR="00E44944" w:rsidRPr="00480427" w:rsidRDefault="00E44944" w:rsidP="009A6B29">
      <w:pPr>
        <w:pStyle w:val="Paragrafoelenco"/>
        <w:autoSpaceDE w:val="0"/>
        <w:autoSpaceDN w:val="0"/>
        <w:adjustRightInd w:val="0"/>
        <w:spacing w:after="0" w:line="240" w:lineRule="auto"/>
        <w:jc w:val="both"/>
        <w:rPr>
          <w:rFonts w:asciiTheme="majorHAnsi" w:hAnsiTheme="majorHAnsi" w:cs="Tahoma"/>
          <w:sz w:val="24"/>
          <w:szCs w:val="24"/>
        </w:rPr>
      </w:pPr>
      <w:r w:rsidRPr="00480427">
        <w:rPr>
          <w:rFonts w:asciiTheme="majorHAnsi" w:hAnsiTheme="majorHAnsi" w:cs="Tahoma"/>
          <w:sz w:val="24"/>
          <w:szCs w:val="24"/>
        </w:rPr>
        <w:t>all’individuazione di buone prassi per l’assolvimento dei rispettivi compiti e al miglioramento delle condizioni generali di sicurezza negli ambienti di lavoro.</w:t>
      </w:r>
    </w:p>
    <w:p w:rsidR="00E44944" w:rsidRPr="00480427" w:rsidRDefault="00E44944" w:rsidP="00E44944">
      <w:pPr>
        <w:pStyle w:val="Paragrafoelenco"/>
        <w:autoSpaceDE w:val="0"/>
        <w:autoSpaceDN w:val="0"/>
        <w:adjustRightInd w:val="0"/>
        <w:spacing w:after="0" w:line="240" w:lineRule="auto"/>
        <w:jc w:val="both"/>
        <w:rPr>
          <w:rFonts w:asciiTheme="majorHAnsi" w:hAnsiTheme="majorHAnsi" w:cs="Tahoma"/>
          <w:sz w:val="24"/>
          <w:szCs w:val="24"/>
        </w:rPr>
      </w:pPr>
    </w:p>
    <w:p w:rsidR="00E44944" w:rsidRPr="0010706F" w:rsidRDefault="00E44944" w:rsidP="00743787">
      <w:pPr>
        <w:autoSpaceDE w:val="0"/>
        <w:autoSpaceDN w:val="0"/>
        <w:adjustRightInd w:val="0"/>
        <w:jc w:val="both"/>
        <w:rPr>
          <w:rFonts w:asciiTheme="majorHAnsi" w:hAnsiTheme="majorHAnsi" w:cs="Tahoma"/>
        </w:rPr>
      </w:pPr>
      <w:r w:rsidRPr="00480427">
        <w:rPr>
          <w:rFonts w:asciiTheme="majorHAnsi" w:hAnsiTheme="majorHAnsi" w:cs="Tahoma"/>
        </w:rPr>
        <w:t>In particolare le associazioni di categoria e le organizzazioni sindacali, con il supporto delle Amministrazioni, degli ordini e dei collegi professionali firmatari del presente</w:t>
      </w:r>
      <w:r w:rsidRPr="0010706F">
        <w:rPr>
          <w:rFonts w:asciiTheme="majorHAnsi" w:hAnsiTheme="majorHAnsi" w:cs="Tahoma"/>
        </w:rPr>
        <w:t xml:space="preserve"> protocollo, si   impegnano a   svolgere un’attività formativa sui temi della salute e della</w:t>
      </w:r>
      <w:r w:rsidR="00743787" w:rsidRPr="0010706F">
        <w:rPr>
          <w:rFonts w:asciiTheme="majorHAnsi" w:hAnsiTheme="majorHAnsi" w:cs="Tahoma"/>
        </w:rPr>
        <w:t xml:space="preserve"> </w:t>
      </w:r>
      <w:r w:rsidRPr="0010706F">
        <w:rPr>
          <w:rFonts w:asciiTheme="majorHAnsi" w:hAnsiTheme="majorHAnsi" w:cs="Tahoma"/>
        </w:rPr>
        <w:t>sicurezza rivolta sia ai datori di lavoro che ai lavoratori, oltre a corsi di formazione e seminari di approfondimento destinati ai Rappresentanti dei Lavoratori per la Sicurezza. Si impegnano, inoltre, a fornire ogni utile strumento ai lavoratori per c</w:t>
      </w:r>
      <w:r w:rsidR="00743787" w:rsidRPr="0010706F">
        <w:rPr>
          <w:rFonts w:asciiTheme="majorHAnsi" w:hAnsiTheme="majorHAnsi" w:cs="Tahoma"/>
        </w:rPr>
        <w:t>ombattere il lavoro irregolare.</w:t>
      </w:r>
    </w:p>
    <w:p w:rsidR="00E44944" w:rsidRPr="0010706F" w:rsidRDefault="00E44944" w:rsidP="00E44944">
      <w:pPr>
        <w:autoSpaceDE w:val="0"/>
        <w:autoSpaceDN w:val="0"/>
        <w:adjustRightInd w:val="0"/>
        <w:jc w:val="both"/>
        <w:rPr>
          <w:rFonts w:asciiTheme="majorHAnsi" w:hAnsiTheme="majorHAnsi" w:cs="Tahoma"/>
        </w:rPr>
      </w:pPr>
    </w:p>
    <w:p w:rsidR="00E44944" w:rsidRPr="00480427" w:rsidRDefault="00E44944" w:rsidP="00E44944">
      <w:pPr>
        <w:autoSpaceDE w:val="0"/>
        <w:autoSpaceDN w:val="0"/>
        <w:adjustRightInd w:val="0"/>
        <w:jc w:val="both"/>
        <w:rPr>
          <w:rFonts w:asciiTheme="majorHAnsi" w:hAnsiTheme="majorHAnsi" w:cs="Tahoma"/>
          <w:bCs/>
        </w:rPr>
      </w:pPr>
      <w:r w:rsidRPr="00480427">
        <w:rPr>
          <w:rFonts w:asciiTheme="majorHAnsi" w:hAnsiTheme="majorHAnsi" w:cs="Tahoma"/>
          <w:bCs/>
          <w:u w:val="single"/>
        </w:rPr>
        <w:t>Vigilanza e Controllo</w:t>
      </w:r>
    </w:p>
    <w:p w:rsidR="00E44944" w:rsidRPr="0010706F" w:rsidRDefault="00235647" w:rsidP="00E44944">
      <w:pPr>
        <w:autoSpaceDE w:val="0"/>
        <w:autoSpaceDN w:val="0"/>
        <w:adjustRightInd w:val="0"/>
        <w:jc w:val="both"/>
        <w:rPr>
          <w:rFonts w:asciiTheme="majorHAnsi" w:hAnsiTheme="majorHAnsi" w:cs="Tahoma"/>
        </w:rPr>
      </w:pPr>
      <w:r w:rsidRPr="00235647">
        <w:rPr>
          <w:rFonts w:asciiTheme="majorHAnsi" w:hAnsiTheme="majorHAnsi" w:cs="Tahoma"/>
        </w:rPr>
        <w:t>Gli organi di vigilanza</w:t>
      </w:r>
      <w:r w:rsidR="00E44944" w:rsidRPr="00235647">
        <w:rPr>
          <w:rFonts w:asciiTheme="majorHAnsi" w:hAnsiTheme="majorHAnsi" w:cs="Tahoma"/>
        </w:rPr>
        <w:t xml:space="preserve"> nell’ambito delle rispettive attribuzioni e competenze si impegnano a contrastare   ogni   forma   di   illegalità   presente   nei vari settori produttivi attraverso il potenziamento e l’aumento degli interventi di vigilanza e di controllo delle irregolarità e mediante una programmazione sinergica e mirata di controlli ed ispezioni.</w:t>
      </w:r>
    </w:p>
    <w:p w:rsidR="00F74168" w:rsidRPr="0010706F" w:rsidRDefault="00F74168" w:rsidP="000566EB">
      <w:pPr>
        <w:autoSpaceDE w:val="0"/>
        <w:autoSpaceDN w:val="0"/>
        <w:adjustRightInd w:val="0"/>
        <w:jc w:val="both"/>
        <w:rPr>
          <w:rFonts w:asciiTheme="majorHAnsi" w:hAnsiTheme="majorHAnsi" w:cs="Tahoma"/>
        </w:rPr>
      </w:pPr>
      <w:r w:rsidRPr="0010706F">
        <w:rPr>
          <w:rFonts w:asciiTheme="majorHAnsi" w:hAnsiTheme="majorHAnsi" w:cs="Tahoma"/>
        </w:rPr>
        <w:t xml:space="preserve">Per quanto riguarda i cantieri della ricostruzione post sisma 2016, proseguirà l’azione di controllo sulle ditte operanti in tale settore secondo le linee guida impartite in materia. Le verifiche saranno </w:t>
      </w:r>
      <w:r w:rsidR="00480427">
        <w:rPr>
          <w:rFonts w:asciiTheme="majorHAnsi" w:hAnsiTheme="majorHAnsi" w:cs="Tahoma"/>
        </w:rPr>
        <w:t>programmate</w:t>
      </w:r>
      <w:r w:rsidRPr="0010706F">
        <w:rPr>
          <w:rFonts w:asciiTheme="majorHAnsi" w:hAnsiTheme="majorHAnsi" w:cs="Tahoma"/>
        </w:rPr>
        <w:t xml:space="preserve"> dall’ITL di Ascoli Piceno in sinergia con le ASUR della Provincia di Ascoli Piceno nell’ambito del Tavolo di Monitoraggio dei Flussi di Manodopera istituito presso la Prefettura. </w:t>
      </w:r>
    </w:p>
    <w:p w:rsidR="00743787" w:rsidRPr="0010706F" w:rsidRDefault="00743787" w:rsidP="000566EB">
      <w:pPr>
        <w:autoSpaceDE w:val="0"/>
        <w:autoSpaceDN w:val="0"/>
        <w:adjustRightInd w:val="0"/>
        <w:jc w:val="both"/>
        <w:rPr>
          <w:rFonts w:asciiTheme="majorHAnsi" w:hAnsiTheme="majorHAnsi" w:cs="Tahoma"/>
        </w:rPr>
      </w:pPr>
      <w:r w:rsidRPr="0010706F">
        <w:rPr>
          <w:rFonts w:asciiTheme="majorHAnsi" w:hAnsiTheme="majorHAnsi" w:cs="Tahoma"/>
        </w:rPr>
        <w:t>Particolare attenzione sarà posta al fenomeno del caporalato (specialmente nel settore del</w:t>
      </w:r>
      <w:r w:rsidR="003D2FC1">
        <w:rPr>
          <w:rFonts w:asciiTheme="majorHAnsi" w:hAnsiTheme="majorHAnsi" w:cs="Tahoma"/>
        </w:rPr>
        <w:t>l’</w:t>
      </w:r>
      <w:r w:rsidRPr="0010706F">
        <w:rPr>
          <w:rFonts w:asciiTheme="majorHAnsi" w:hAnsiTheme="majorHAnsi" w:cs="Tahoma"/>
        </w:rPr>
        <w:t xml:space="preserve">agricoltura) attraverso verifiche ispettive mirate, effettuate </w:t>
      </w:r>
      <w:r w:rsidR="005217DB" w:rsidRPr="0010706F">
        <w:rPr>
          <w:rFonts w:asciiTheme="majorHAnsi" w:hAnsiTheme="majorHAnsi" w:cs="Tahoma"/>
        </w:rPr>
        <w:t xml:space="preserve">dall’Ispettorato anche </w:t>
      </w:r>
      <w:r w:rsidRPr="0010706F">
        <w:rPr>
          <w:rFonts w:asciiTheme="majorHAnsi" w:hAnsiTheme="majorHAnsi" w:cs="Tahoma"/>
        </w:rPr>
        <w:t>congiuntamente con i C</w:t>
      </w:r>
      <w:r w:rsidR="005217DB" w:rsidRPr="0010706F">
        <w:rPr>
          <w:rFonts w:asciiTheme="majorHAnsi" w:hAnsiTheme="majorHAnsi" w:cs="Tahoma"/>
        </w:rPr>
        <w:t>arabinieri d</w:t>
      </w:r>
      <w:r w:rsidRPr="0010706F">
        <w:rPr>
          <w:rFonts w:asciiTheme="majorHAnsi" w:hAnsiTheme="majorHAnsi" w:cs="Tahoma"/>
        </w:rPr>
        <w:t>ei N</w:t>
      </w:r>
      <w:r w:rsidR="005217DB" w:rsidRPr="0010706F">
        <w:rPr>
          <w:rFonts w:asciiTheme="majorHAnsi" w:hAnsiTheme="majorHAnsi" w:cs="Tahoma"/>
        </w:rPr>
        <w:t xml:space="preserve">uclei </w:t>
      </w:r>
      <w:r w:rsidRPr="0010706F">
        <w:rPr>
          <w:rFonts w:asciiTheme="majorHAnsi" w:hAnsiTheme="majorHAnsi" w:cs="Tahoma"/>
        </w:rPr>
        <w:t>I</w:t>
      </w:r>
      <w:r w:rsidR="005217DB" w:rsidRPr="0010706F">
        <w:rPr>
          <w:rFonts w:asciiTheme="majorHAnsi" w:hAnsiTheme="majorHAnsi" w:cs="Tahoma"/>
        </w:rPr>
        <w:t xml:space="preserve">spettivi </w:t>
      </w:r>
      <w:r w:rsidRPr="0010706F">
        <w:rPr>
          <w:rFonts w:asciiTheme="majorHAnsi" w:hAnsiTheme="majorHAnsi" w:cs="Tahoma"/>
        </w:rPr>
        <w:t>L</w:t>
      </w:r>
      <w:r w:rsidR="005217DB" w:rsidRPr="0010706F">
        <w:rPr>
          <w:rFonts w:asciiTheme="majorHAnsi" w:hAnsiTheme="majorHAnsi" w:cs="Tahoma"/>
        </w:rPr>
        <w:t>avoro</w:t>
      </w:r>
      <w:r w:rsidRPr="0010706F">
        <w:rPr>
          <w:rFonts w:asciiTheme="majorHAnsi" w:hAnsiTheme="majorHAnsi" w:cs="Tahoma"/>
        </w:rPr>
        <w:t> presso l’I</w:t>
      </w:r>
      <w:r w:rsidR="005217DB" w:rsidRPr="0010706F">
        <w:rPr>
          <w:rFonts w:asciiTheme="majorHAnsi" w:hAnsiTheme="majorHAnsi" w:cs="Tahoma"/>
        </w:rPr>
        <w:t>TL</w:t>
      </w:r>
      <w:r w:rsidRPr="0010706F">
        <w:rPr>
          <w:rFonts w:asciiTheme="majorHAnsi" w:hAnsiTheme="majorHAnsi" w:cs="Tahoma"/>
        </w:rPr>
        <w:t xml:space="preserve">. Proseguirà, inoltre, la vigilanza nei confronti delle aziende richiedenti lavoratori extra UE </w:t>
      </w:r>
      <w:r w:rsidR="00480427">
        <w:rPr>
          <w:rFonts w:asciiTheme="majorHAnsi" w:hAnsiTheme="majorHAnsi" w:cs="Tahoma"/>
        </w:rPr>
        <w:t>attraverso lo</w:t>
      </w:r>
      <w:r w:rsidRPr="0010706F">
        <w:rPr>
          <w:rFonts w:asciiTheme="majorHAnsi" w:hAnsiTheme="majorHAnsi" w:cs="Tahoma"/>
        </w:rPr>
        <w:t xml:space="preserve"> S</w:t>
      </w:r>
      <w:r w:rsidR="005217DB" w:rsidRPr="0010706F">
        <w:rPr>
          <w:rFonts w:asciiTheme="majorHAnsi" w:hAnsiTheme="majorHAnsi" w:cs="Tahoma"/>
        </w:rPr>
        <w:t xml:space="preserve">portello Unico per l’Immigrazione </w:t>
      </w:r>
      <w:r w:rsidRPr="0010706F">
        <w:rPr>
          <w:rFonts w:asciiTheme="majorHAnsi" w:hAnsiTheme="majorHAnsi" w:cs="Tahoma"/>
        </w:rPr>
        <w:t>e sotto il coordinamento della Prefettura, al fine di limitare i casi di utilizzo dei citati lavoratori alle effettive necessità aziendali, e di assicurare il puntuale rispetto delle norme di legge e contrattuali di tutela dei lavoratori.</w:t>
      </w:r>
    </w:p>
    <w:p w:rsidR="00743787" w:rsidRPr="0010706F" w:rsidRDefault="00743787" w:rsidP="00E44944">
      <w:pPr>
        <w:autoSpaceDE w:val="0"/>
        <w:autoSpaceDN w:val="0"/>
        <w:adjustRightInd w:val="0"/>
        <w:jc w:val="both"/>
        <w:rPr>
          <w:rFonts w:asciiTheme="majorHAnsi" w:hAnsiTheme="majorHAnsi" w:cs="Tahoma"/>
        </w:rPr>
      </w:pPr>
    </w:p>
    <w:p w:rsidR="00E44944" w:rsidRPr="00480427" w:rsidRDefault="00E44944" w:rsidP="00E44944">
      <w:pPr>
        <w:autoSpaceDE w:val="0"/>
        <w:autoSpaceDN w:val="0"/>
        <w:adjustRightInd w:val="0"/>
        <w:jc w:val="both"/>
        <w:rPr>
          <w:rFonts w:asciiTheme="majorHAnsi" w:hAnsiTheme="majorHAnsi" w:cs="Tahoma"/>
          <w:bCs/>
          <w:u w:val="single"/>
        </w:rPr>
      </w:pPr>
      <w:r w:rsidRPr="00480427">
        <w:rPr>
          <w:rFonts w:asciiTheme="majorHAnsi" w:hAnsiTheme="majorHAnsi" w:cs="Tahoma"/>
          <w:bCs/>
          <w:u w:val="single"/>
        </w:rPr>
        <w:t>Monitoraggio</w:t>
      </w:r>
    </w:p>
    <w:p w:rsidR="00E44944" w:rsidRPr="0010706F" w:rsidRDefault="00E44944" w:rsidP="00E44944">
      <w:pPr>
        <w:autoSpaceDE w:val="0"/>
        <w:autoSpaceDN w:val="0"/>
        <w:adjustRightInd w:val="0"/>
        <w:jc w:val="both"/>
        <w:rPr>
          <w:rFonts w:asciiTheme="majorHAnsi" w:hAnsiTheme="majorHAnsi" w:cs="Tahoma"/>
        </w:rPr>
      </w:pPr>
      <w:r w:rsidRPr="0010706F">
        <w:rPr>
          <w:rFonts w:asciiTheme="majorHAnsi" w:hAnsiTheme="majorHAnsi" w:cs="Tahoma"/>
        </w:rPr>
        <w:t>Al fine di approfondire le p</w:t>
      </w:r>
      <w:r w:rsidR="00480427">
        <w:rPr>
          <w:rFonts w:asciiTheme="majorHAnsi" w:hAnsiTheme="majorHAnsi" w:cs="Tahoma"/>
        </w:rPr>
        <w:t>roblematiche che caratterizzano</w:t>
      </w:r>
      <w:r w:rsidRPr="0010706F">
        <w:rPr>
          <w:rFonts w:asciiTheme="majorHAnsi" w:hAnsiTheme="majorHAnsi" w:cs="Tahoma"/>
        </w:rPr>
        <w:t xml:space="preserve"> </w:t>
      </w:r>
      <w:r w:rsidRPr="00AD06D5">
        <w:rPr>
          <w:rFonts w:asciiTheme="majorHAnsi" w:hAnsiTheme="majorHAnsi" w:cs="Tahoma"/>
        </w:rPr>
        <w:t>l</w:t>
      </w:r>
      <w:r w:rsidR="00AD06D5" w:rsidRPr="00AD06D5">
        <w:rPr>
          <w:rFonts w:asciiTheme="majorHAnsi" w:hAnsiTheme="majorHAnsi" w:cs="Tahoma"/>
        </w:rPr>
        <w:t>’</w:t>
      </w:r>
      <w:r w:rsidRPr="00AD06D5">
        <w:rPr>
          <w:rFonts w:asciiTheme="majorHAnsi" w:hAnsiTheme="majorHAnsi" w:cs="Tahoma"/>
        </w:rPr>
        <w:t>attuazione</w:t>
      </w:r>
      <w:r w:rsidRPr="0010706F">
        <w:rPr>
          <w:rFonts w:asciiTheme="majorHAnsi" w:hAnsiTheme="majorHAnsi" w:cs="Tahoma"/>
        </w:rPr>
        <w:t xml:space="preserve"> della normativa in materia di sicurezza sul lavoro, individuare eventuali aspetti di criticità ed elaborare interventi migliorativi, anche con riferimento ai molteplici aspetti che attengono al rapporto di lavoro e alla sua regolarità</w:t>
      </w:r>
      <w:r w:rsidR="003D2FC1">
        <w:rPr>
          <w:rFonts w:asciiTheme="majorHAnsi" w:hAnsiTheme="majorHAnsi" w:cs="Tahoma"/>
        </w:rPr>
        <w:t>,</w:t>
      </w:r>
      <w:r w:rsidRPr="0010706F">
        <w:rPr>
          <w:rFonts w:asciiTheme="majorHAnsi" w:hAnsiTheme="majorHAnsi" w:cs="Tahoma"/>
        </w:rPr>
        <w:t xml:space="preserve"> </w:t>
      </w:r>
      <w:r w:rsidRPr="00AD06D5">
        <w:rPr>
          <w:rFonts w:asciiTheme="majorHAnsi" w:hAnsiTheme="majorHAnsi" w:cs="Tahoma"/>
        </w:rPr>
        <w:t>l</w:t>
      </w:r>
      <w:r w:rsidR="006E53DA" w:rsidRPr="00AD06D5">
        <w:rPr>
          <w:rFonts w:asciiTheme="majorHAnsi" w:hAnsiTheme="majorHAnsi" w:cs="Tahoma"/>
        </w:rPr>
        <w:t>’Ispettorato Territoriale</w:t>
      </w:r>
      <w:r w:rsidRPr="00AD06D5">
        <w:rPr>
          <w:rFonts w:asciiTheme="majorHAnsi" w:hAnsiTheme="majorHAnsi" w:cs="Tahoma"/>
        </w:rPr>
        <w:t xml:space="preserve"> del Lavoro</w:t>
      </w:r>
      <w:r w:rsidR="006E53DA" w:rsidRPr="00AD06D5">
        <w:rPr>
          <w:rFonts w:asciiTheme="majorHAnsi" w:hAnsiTheme="majorHAnsi" w:cs="Tahoma"/>
        </w:rPr>
        <w:t xml:space="preserve"> di Ascoli Piceno</w:t>
      </w:r>
      <w:r w:rsidRPr="0010706F">
        <w:rPr>
          <w:rFonts w:asciiTheme="majorHAnsi" w:hAnsiTheme="majorHAnsi" w:cs="Tahoma"/>
        </w:rPr>
        <w:t>, l’INAIL ed il Servizio di Prevenzione e Sicurezza negli Ambienti di Lavoro dell’Area Vasta 5 (SPSAL) si impegnano a fornire, due volte l’anno, i dati relativi all’attuale  situazione  in  materia  di  sicurezza e salute sui luoghi di lavoro mediante la compilazione di questionari appositamente predisposti relativi ai seguenti settori:</w:t>
      </w:r>
    </w:p>
    <w:p w:rsidR="00E44944" w:rsidRPr="00B74505" w:rsidRDefault="00E44944" w:rsidP="00B74505">
      <w:pPr>
        <w:pStyle w:val="Paragrafoelenco"/>
        <w:numPr>
          <w:ilvl w:val="0"/>
          <w:numId w:val="5"/>
        </w:numPr>
        <w:autoSpaceDE w:val="0"/>
        <w:autoSpaceDN w:val="0"/>
        <w:adjustRightInd w:val="0"/>
        <w:jc w:val="both"/>
        <w:rPr>
          <w:rFonts w:asciiTheme="majorHAnsi" w:hAnsiTheme="majorHAnsi" w:cs="Tahoma"/>
        </w:rPr>
      </w:pPr>
      <w:r w:rsidRPr="00B74505">
        <w:rPr>
          <w:rFonts w:asciiTheme="majorHAnsi" w:hAnsiTheme="majorHAnsi" w:cs="Tahoma"/>
        </w:rPr>
        <w:t>edilizia</w:t>
      </w:r>
      <w:r w:rsidR="00B74505" w:rsidRPr="00B74505">
        <w:rPr>
          <w:rFonts w:asciiTheme="majorHAnsi" w:hAnsiTheme="majorHAnsi" w:cs="Tahoma"/>
        </w:rPr>
        <w:t>;</w:t>
      </w:r>
    </w:p>
    <w:p w:rsidR="00E44944" w:rsidRPr="00B74505" w:rsidRDefault="00E44944" w:rsidP="00B74505">
      <w:pPr>
        <w:pStyle w:val="Paragrafoelenco"/>
        <w:numPr>
          <w:ilvl w:val="0"/>
          <w:numId w:val="5"/>
        </w:numPr>
        <w:autoSpaceDE w:val="0"/>
        <w:autoSpaceDN w:val="0"/>
        <w:adjustRightInd w:val="0"/>
        <w:jc w:val="both"/>
        <w:rPr>
          <w:rFonts w:asciiTheme="majorHAnsi" w:hAnsiTheme="majorHAnsi" w:cs="Tahoma"/>
        </w:rPr>
      </w:pPr>
      <w:r w:rsidRPr="00B74505">
        <w:rPr>
          <w:rFonts w:asciiTheme="majorHAnsi" w:hAnsiTheme="majorHAnsi" w:cs="Tahoma"/>
        </w:rPr>
        <w:t>agricoltura</w:t>
      </w:r>
      <w:r w:rsidR="00B74505">
        <w:rPr>
          <w:rFonts w:asciiTheme="majorHAnsi" w:hAnsiTheme="majorHAnsi" w:cs="Tahoma"/>
        </w:rPr>
        <w:t>;</w:t>
      </w:r>
    </w:p>
    <w:p w:rsidR="00E44944" w:rsidRPr="00B74505" w:rsidRDefault="00E44944" w:rsidP="00B74505">
      <w:pPr>
        <w:pStyle w:val="Paragrafoelenco"/>
        <w:numPr>
          <w:ilvl w:val="0"/>
          <w:numId w:val="5"/>
        </w:numPr>
        <w:autoSpaceDE w:val="0"/>
        <w:autoSpaceDN w:val="0"/>
        <w:adjustRightInd w:val="0"/>
        <w:jc w:val="both"/>
        <w:rPr>
          <w:rFonts w:asciiTheme="majorHAnsi" w:hAnsiTheme="majorHAnsi" w:cs="Tahoma"/>
        </w:rPr>
      </w:pPr>
      <w:r w:rsidRPr="00B74505">
        <w:rPr>
          <w:rFonts w:asciiTheme="majorHAnsi" w:hAnsiTheme="majorHAnsi" w:cs="Tahoma"/>
        </w:rPr>
        <w:t>altri settori prioritari per accadimenti infortunistici e malattie professionali</w:t>
      </w:r>
      <w:r w:rsidR="00B74505">
        <w:rPr>
          <w:rFonts w:asciiTheme="majorHAnsi" w:hAnsiTheme="majorHAnsi" w:cs="Tahoma"/>
        </w:rPr>
        <w:t>;</w:t>
      </w:r>
    </w:p>
    <w:p w:rsidR="00E44944" w:rsidRPr="00B74505" w:rsidRDefault="00E44944" w:rsidP="00B74505">
      <w:pPr>
        <w:pStyle w:val="Paragrafoelenco"/>
        <w:numPr>
          <w:ilvl w:val="0"/>
          <w:numId w:val="5"/>
        </w:numPr>
        <w:autoSpaceDE w:val="0"/>
        <w:autoSpaceDN w:val="0"/>
        <w:adjustRightInd w:val="0"/>
        <w:jc w:val="both"/>
        <w:rPr>
          <w:rFonts w:asciiTheme="majorHAnsi" w:hAnsiTheme="majorHAnsi" w:cs="Tahoma"/>
        </w:rPr>
      </w:pPr>
      <w:r w:rsidRPr="00B74505">
        <w:rPr>
          <w:rFonts w:asciiTheme="majorHAnsi" w:hAnsiTheme="majorHAnsi" w:cs="Tahoma"/>
        </w:rPr>
        <w:t>artigianato e piccola impresa</w:t>
      </w:r>
      <w:r w:rsidR="00B74505">
        <w:rPr>
          <w:rFonts w:asciiTheme="majorHAnsi" w:hAnsiTheme="majorHAnsi" w:cs="Tahoma"/>
        </w:rPr>
        <w:t>;</w:t>
      </w:r>
      <w:r w:rsidRPr="00B74505">
        <w:rPr>
          <w:rFonts w:asciiTheme="majorHAnsi" w:hAnsiTheme="majorHAnsi" w:cs="Tahoma"/>
        </w:rPr>
        <w:t xml:space="preserve"> </w:t>
      </w:r>
    </w:p>
    <w:p w:rsidR="00E44944" w:rsidRPr="00B74505" w:rsidRDefault="00E44944" w:rsidP="00B74505">
      <w:pPr>
        <w:pStyle w:val="Paragrafoelenco"/>
        <w:numPr>
          <w:ilvl w:val="0"/>
          <w:numId w:val="5"/>
        </w:numPr>
        <w:autoSpaceDE w:val="0"/>
        <w:autoSpaceDN w:val="0"/>
        <w:adjustRightInd w:val="0"/>
        <w:jc w:val="both"/>
        <w:rPr>
          <w:rFonts w:asciiTheme="majorHAnsi" w:hAnsiTheme="majorHAnsi" w:cs="Tahoma"/>
        </w:rPr>
      </w:pPr>
      <w:r w:rsidRPr="00B74505">
        <w:rPr>
          <w:rFonts w:asciiTheme="majorHAnsi" w:hAnsiTheme="majorHAnsi" w:cs="Tahoma"/>
        </w:rPr>
        <w:t>appalti.</w:t>
      </w:r>
    </w:p>
    <w:p w:rsidR="00E44944" w:rsidRPr="0010706F" w:rsidRDefault="00E44944" w:rsidP="00E44944">
      <w:pPr>
        <w:autoSpaceDE w:val="0"/>
        <w:autoSpaceDN w:val="0"/>
        <w:adjustRightInd w:val="0"/>
        <w:jc w:val="both"/>
        <w:rPr>
          <w:rFonts w:asciiTheme="majorHAnsi" w:hAnsiTheme="majorHAnsi" w:cs="Tahoma"/>
        </w:rPr>
      </w:pPr>
    </w:p>
    <w:p w:rsidR="00E44944" w:rsidRPr="0010706F" w:rsidRDefault="009A55E1" w:rsidP="000566EB">
      <w:pPr>
        <w:autoSpaceDE w:val="0"/>
        <w:autoSpaceDN w:val="0"/>
        <w:adjustRightInd w:val="0"/>
        <w:jc w:val="both"/>
        <w:rPr>
          <w:rFonts w:asciiTheme="majorHAnsi" w:hAnsiTheme="majorHAnsi" w:cs="Tahoma"/>
        </w:rPr>
      </w:pPr>
      <w:r w:rsidRPr="0010706F">
        <w:rPr>
          <w:rFonts w:asciiTheme="majorHAnsi" w:hAnsiTheme="majorHAnsi" w:cs="Tahoma"/>
        </w:rPr>
        <w:t xml:space="preserve">Per quanto concerne la presentazione delle notifiche preliminari e relativi aggiornamenti per i cantieri temporanei o mobili mediante invio telematico agli Uffici competenti è già stata adottata la piattaforma informatica unica per le notifiche preliminari on-line, condivisa da tutti i soggetti impegnati a vario titolo nella vigilanza e controlli in edilizia, fra cui le sedi territoriali degli Ispettorati del Lavoro. </w:t>
      </w:r>
    </w:p>
    <w:p w:rsidR="009A55E1" w:rsidRPr="0010706F" w:rsidRDefault="009A55E1" w:rsidP="000566EB">
      <w:pPr>
        <w:autoSpaceDE w:val="0"/>
        <w:autoSpaceDN w:val="0"/>
        <w:adjustRightInd w:val="0"/>
        <w:jc w:val="both"/>
        <w:rPr>
          <w:rFonts w:asciiTheme="majorHAnsi" w:hAnsiTheme="majorHAnsi" w:cs="Tahoma"/>
        </w:rPr>
      </w:pPr>
    </w:p>
    <w:p w:rsidR="00E44944" w:rsidRPr="00480427" w:rsidRDefault="00E44944" w:rsidP="00E44944">
      <w:pPr>
        <w:jc w:val="both"/>
        <w:rPr>
          <w:rFonts w:asciiTheme="majorHAnsi" w:hAnsiTheme="majorHAnsi" w:cs="Tahoma"/>
        </w:rPr>
      </w:pPr>
      <w:r w:rsidRPr="00AD06D5">
        <w:rPr>
          <w:rFonts w:asciiTheme="majorHAnsi" w:hAnsiTheme="majorHAnsi" w:cs="Tahoma"/>
        </w:rPr>
        <w:t>Nell’ambito dell’Osservatorio Provinciale Permanente le Amministrazioni, le Associazioni di categoria,</w:t>
      </w:r>
      <w:r w:rsidRPr="00480427">
        <w:rPr>
          <w:rFonts w:asciiTheme="majorHAnsi" w:hAnsiTheme="majorHAnsi" w:cs="Tahoma"/>
        </w:rPr>
        <w:t xml:space="preserve"> le Organizzazioni Sindacali, gli Ordini e i Collegi professionali firmatari del presente protocollo si impegnano ad analizzare le cause degli incidenti gravissimi o mortali che si dovessero verificare nei luoghi di lavoro della Provincia di Ascoli Piceno e all’elaborazione di conseguenti protocolli, raccomandazioni e/o buone prassi che i suddetti firmatari si impegnano a divulgare e ad attuare nei rispettivi ambiti di competenza al fine di migliorare la prevenzione del fenomeno infortunistico.</w:t>
      </w:r>
    </w:p>
    <w:p w:rsidR="00E44944" w:rsidRPr="0010706F" w:rsidRDefault="00E44944" w:rsidP="00E44944">
      <w:pPr>
        <w:autoSpaceDE w:val="0"/>
        <w:autoSpaceDN w:val="0"/>
        <w:adjustRightInd w:val="0"/>
        <w:jc w:val="both"/>
        <w:rPr>
          <w:rFonts w:asciiTheme="majorHAnsi" w:hAnsiTheme="majorHAnsi" w:cs="Tahoma"/>
          <w:b/>
          <w:bCs/>
          <w:u w:val="single"/>
        </w:rPr>
      </w:pPr>
    </w:p>
    <w:p w:rsidR="00E44944" w:rsidRPr="00480427" w:rsidRDefault="00E44944" w:rsidP="00E44944">
      <w:pPr>
        <w:autoSpaceDE w:val="0"/>
        <w:autoSpaceDN w:val="0"/>
        <w:adjustRightInd w:val="0"/>
        <w:jc w:val="both"/>
        <w:rPr>
          <w:rFonts w:asciiTheme="majorHAnsi" w:hAnsiTheme="majorHAnsi" w:cs="Tahoma"/>
          <w:bCs/>
          <w:u w:val="single"/>
        </w:rPr>
      </w:pPr>
      <w:r w:rsidRPr="00480427">
        <w:rPr>
          <w:rFonts w:asciiTheme="majorHAnsi" w:hAnsiTheme="majorHAnsi" w:cs="Tahoma"/>
          <w:bCs/>
          <w:u w:val="single"/>
        </w:rPr>
        <w:t>Attività di supporto e orientamento alle vittime di infortuni sul lavoro</w:t>
      </w:r>
    </w:p>
    <w:p w:rsidR="00E44944" w:rsidRPr="00480427" w:rsidRDefault="00E44944" w:rsidP="00E44944">
      <w:pPr>
        <w:autoSpaceDE w:val="0"/>
        <w:autoSpaceDN w:val="0"/>
        <w:adjustRightInd w:val="0"/>
        <w:jc w:val="both"/>
        <w:rPr>
          <w:rFonts w:asciiTheme="majorHAnsi" w:hAnsiTheme="majorHAnsi" w:cs="Tahoma"/>
        </w:rPr>
      </w:pPr>
      <w:r w:rsidRPr="00480427">
        <w:rPr>
          <w:rFonts w:asciiTheme="majorHAnsi" w:hAnsiTheme="majorHAnsi" w:cs="Tahoma"/>
        </w:rPr>
        <w:t xml:space="preserve">Nel caso in cui nella Provincia di Ascoli Piceno dovessero verificarsi incidenti gravissimi o mortali sul luogo di lavoro, comunque occasionati dalla prestazione di attività lavorativa, </w:t>
      </w:r>
      <w:r w:rsidRPr="00480427">
        <w:rPr>
          <w:rFonts w:asciiTheme="majorHAnsi" w:hAnsiTheme="majorHAnsi" w:cs="Tahoma"/>
          <w:bCs/>
        </w:rPr>
        <w:t>verrà adottata la seguente procedura</w:t>
      </w:r>
      <w:r w:rsidRPr="00480427">
        <w:rPr>
          <w:rFonts w:asciiTheme="majorHAnsi" w:hAnsiTheme="majorHAnsi" w:cs="Tahoma"/>
        </w:rPr>
        <w:t>:</w:t>
      </w:r>
    </w:p>
    <w:p w:rsidR="00E44944" w:rsidRPr="00AD06D5" w:rsidRDefault="00E44944" w:rsidP="00E44944">
      <w:pPr>
        <w:pStyle w:val="Paragrafoelenco"/>
        <w:numPr>
          <w:ilvl w:val="1"/>
          <w:numId w:val="3"/>
        </w:numPr>
        <w:autoSpaceDE w:val="0"/>
        <w:autoSpaceDN w:val="0"/>
        <w:adjustRightInd w:val="0"/>
        <w:spacing w:after="0" w:line="240" w:lineRule="auto"/>
        <w:jc w:val="both"/>
        <w:rPr>
          <w:rFonts w:asciiTheme="majorHAnsi" w:hAnsiTheme="majorHAnsi" w:cs="Tahoma"/>
          <w:sz w:val="24"/>
          <w:szCs w:val="24"/>
        </w:rPr>
      </w:pPr>
      <w:r w:rsidRPr="00AD06D5">
        <w:rPr>
          <w:rFonts w:asciiTheme="majorHAnsi" w:hAnsiTheme="majorHAnsi" w:cs="Tahoma"/>
          <w:sz w:val="24"/>
          <w:szCs w:val="24"/>
        </w:rPr>
        <w:t>l’INAIL, avuta notizia dell’incidente, si impegna ad individuare un assistente sociale o una figura professionale con specifiche competenze in grado di supportare i congiunti della vittima nell’attività amministrativa conseguente all’incidente. Ciò al fine di agevolare al massimo l’espletamento degli adempimenti necessari a garantire ogni tutela all’infortunato;</w:t>
      </w:r>
    </w:p>
    <w:p w:rsidR="00E44944" w:rsidRPr="00AD06D5" w:rsidRDefault="00E44944" w:rsidP="00E44944">
      <w:pPr>
        <w:pStyle w:val="Paragrafoelenco"/>
        <w:numPr>
          <w:ilvl w:val="1"/>
          <w:numId w:val="4"/>
        </w:numPr>
        <w:autoSpaceDE w:val="0"/>
        <w:autoSpaceDN w:val="0"/>
        <w:adjustRightInd w:val="0"/>
        <w:spacing w:after="0" w:line="240" w:lineRule="auto"/>
        <w:jc w:val="both"/>
        <w:rPr>
          <w:rFonts w:asciiTheme="majorHAnsi" w:hAnsiTheme="majorHAnsi" w:cs="Tahoma"/>
        </w:rPr>
      </w:pPr>
      <w:r w:rsidRPr="00AD06D5">
        <w:rPr>
          <w:rFonts w:asciiTheme="majorHAnsi" w:hAnsiTheme="majorHAnsi" w:cs="Tahoma"/>
          <w:sz w:val="24"/>
          <w:szCs w:val="24"/>
        </w:rPr>
        <w:t xml:space="preserve">l’incaricato dall’INAIL supporterà gli interessati nel disbrigo della modulistica e di ogni altro adempimento necessario previsto in casi del genere dalle vigenti disposizioni; </w:t>
      </w:r>
    </w:p>
    <w:p w:rsidR="00E44944" w:rsidRPr="00AD06D5" w:rsidRDefault="00E44944" w:rsidP="00E44944">
      <w:pPr>
        <w:pStyle w:val="Paragrafoelenco"/>
        <w:numPr>
          <w:ilvl w:val="1"/>
          <w:numId w:val="4"/>
        </w:numPr>
        <w:autoSpaceDE w:val="0"/>
        <w:autoSpaceDN w:val="0"/>
        <w:adjustRightInd w:val="0"/>
        <w:spacing w:after="0" w:line="240" w:lineRule="auto"/>
        <w:jc w:val="both"/>
        <w:rPr>
          <w:rFonts w:asciiTheme="majorHAnsi" w:hAnsiTheme="majorHAnsi" w:cs="Tahoma"/>
          <w:sz w:val="24"/>
          <w:szCs w:val="24"/>
        </w:rPr>
      </w:pPr>
      <w:r w:rsidRPr="00AD06D5">
        <w:rPr>
          <w:rFonts w:asciiTheme="majorHAnsi" w:hAnsiTheme="majorHAnsi" w:cs="Tahoma"/>
          <w:sz w:val="24"/>
          <w:szCs w:val="24"/>
        </w:rPr>
        <w:t>l’incaricato</w:t>
      </w:r>
      <w:r w:rsidR="00480427" w:rsidRPr="00AD06D5">
        <w:rPr>
          <w:rFonts w:asciiTheme="majorHAnsi" w:hAnsiTheme="majorHAnsi" w:cs="Tahoma"/>
          <w:sz w:val="24"/>
          <w:szCs w:val="24"/>
        </w:rPr>
        <w:t xml:space="preserve"> </w:t>
      </w:r>
      <w:r w:rsidRPr="00AD06D5">
        <w:rPr>
          <w:rFonts w:asciiTheme="majorHAnsi" w:hAnsiTheme="majorHAnsi" w:cs="Tahoma"/>
          <w:sz w:val="24"/>
          <w:szCs w:val="24"/>
        </w:rPr>
        <w:t>dall’INAIL informerà la Provincia affinché il familiare dell’interessato sia reso edotto circa la possibilità dell’applicazione in suo favore della normativa sul diritto al collocamento obbligatorio, che la legge finanziaria 2007, art. 3, comma 123, ha esteso agli orfani o, in alternativa, al coniuge superstite di coloro che siano deceduti per incidente ovvero per l’aggravarsi di infortuni sul lavoro, avviando le pratiche relative all’iscrizione nelle apposite liste;</w:t>
      </w:r>
    </w:p>
    <w:p w:rsidR="00D70D72" w:rsidRPr="0010706F" w:rsidRDefault="00E44944" w:rsidP="00D70D72">
      <w:pPr>
        <w:pStyle w:val="Paragrafoelenco"/>
        <w:numPr>
          <w:ilvl w:val="1"/>
          <w:numId w:val="4"/>
        </w:numPr>
        <w:autoSpaceDE w:val="0"/>
        <w:autoSpaceDN w:val="0"/>
        <w:adjustRightInd w:val="0"/>
        <w:spacing w:after="0" w:line="240" w:lineRule="auto"/>
        <w:jc w:val="both"/>
        <w:rPr>
          <w:rFonts w:asciiTheme="majorHAnsi" w:hAnsiTheme="majorHAnsi" w:cs="Tahoma"/>
          <w:sz w:val="24"/>
          <w:szCs w:val="24"/>
        </w:rPr>
      </w:pPr>
      <w:r w:rsidRPr="00AD06D5">
        <w:rPr>
          <w:rFonts w:asciiTheme="majorHAnsi" w:hAnsiTheme="majorHAnsi" w:cs="Tahoma"/>
          <w:sz w:val="24"/>
          <w:szCs w:val="24"/>
        </w:rPr>
        <w:t>l’INAIL curerà che</w:t>
      </w:r>
      <w:r w:rsidRPr="0010706F">
        <w:rPr>
          <w:rFonts w:asciiTheme="majorHAnsi" w:hAnsiTheme="majorHAnsi" w:cs="Tahoma"/>
          <w:sz w:val="24"/>
          <w:szCs w:val="24"/>
        </w:rPr>
        <w:t xml:space="preserve"> gli adempimenti di competenza vengano espletati con ogni possibile sollecitudine e solerzia per evitare ritardi</w:t>
      </w:r>
    </w:p>
    <w:p w:rsidR="00D70D72" w:rsidRPr="0010706F" w:rsidRDefault="00D70D72" w:rsidP="00D70D72">
      <w:pPr>
        <w:pStyle w:val="Paragrafoelenco"/>
        <w:autoSpaceDE w:val="0"/>
        <w:autoSpaceDN w:val="0"/>
        <w:adjustRightInd w:val="0"/>
        <w:spacing w:after="0" w:line="240" w:lineRule="auto"/>
        <w:ind w:left="0"/>
        <w:jc w:val="both"/>
        <w:rPr>
          <w:rFonts w:asciiTheme="majorHAnsi" w:hAnsiTheme="majorHAnsi" w:cs="Tahoma"/>
          <w:sz w:val="24"/>
          <w:szCs w:val="24"/>
        </w:rPr>
      </w:pPr>
    </w:p>
    <w:p w:rsidR="009A6B29" w:rsidRDefault="00D70D72" w:rsidP="00ED498D">
      <w:pPr>
        <w:pStyle w:val="Paragrafoelenco"/>
        <w:autoSpaceDE w:val="0"/>
        <w:autoSpaceDN w:val="0"/>
        <w:adjustRightInd w:val="0"/>
        <w:spacing w:after="0" w:line="240" w:lineRule="auto"/>
        <w:ind w:left="0"/>
        <w:jc w:val="both"/>
        <w:rPr>
          <w:rFonts w:asciiTheme="majorHAnsi" w:hAnsiTheme="majorHAnsi" w:cs="Tahoma"/>
          <w:sz w:val="24"/>
          <w:szCs w:val="24"/>
        </w:rPr>
      </w:pPr>
      <w:r w:rsidRPr="0010706F">
        <w:rPr>
          <w:rFonts w:asciiTheme="majorHAnsi" w:hAnsiTheme="majorHAnsi" w:cs="Tahoma"/>
          <w:sz w:val="24"/>
          <w:szCs w:val="24"/>
        </w:rPr>
        <w:t xml:space="preserve">Nel caso in cui dovessero verificarsi </w:t>
      </w:r>
      <w:r w:rsidR="0087554C" w:rsidRPr="0010706F">
        <w:rPr>
          <w:rFonts w:asciiTheme="majorHAnsi" w:hAnsiTheme="majorHAnsi" w:cs="Tahoma"/>
          <w:sz w:val="24"/>
          <w:szCs w:val="24"/>
        </w:rPr>
        <w:t>situazioni</w:t>
      </w:r>
      <w:r w:rsidRPr="0010706F">
        <w:rPr>
          <w:rFonts w:asciiTheme="majorHAnsi" w:hAnsiTheme="majorHAnsi" w:cs="Tahoma"/>
          <w:sz w:val="24"/>
          <w:szCs w:val="24"/>
        </w:rPr>
        <w:t xml:space="preserve"> in cui </w:t>
      </w:r>
      <w:r w:rsidR="0087554C" w:rsidRPr="0010706F">
        <w:rPr>
          <w:rFonts w:asciiTheme="majorHAnsi" w:hAnsiTheme="majorHAnsi" w:cs="Tahoma"/>
          <w:sz w:val="24"/>
          <w:szCs w:val="24"/>
        </w:rPr>
        <w:t>il lavoratore</w:t>
      </w:r>
      <w:r w:rsidRPr="0010706F">
        <w:rPr>
          <w:rFonts w:asciiTheme="majorHAnsi" w:hAnsiTheme="majorHAnsi" w:cs="Tahoma"/>
          <w:sz w:val="24"/>
          <w:szCs w:val="24"/>
        </w:rPr>
        <w:t xml:space="preserve"> </w:t>
      </w:r>
      <w:r w:rsidR="00ED498D" w:rsidRPr="0010706F">
        <w:rPr>
          <w:rFonts w:asciiTheme="majorHAnsi" w:hAnsiTheme="majorHAnsi" w:cs="Tahoma"/>
          <w:sz w:val="24"/>
          <w:szCs w:val="24"/>
        </w:rPr>
        <w:t>sviluppi una disabilità derivante da infortunio o malattia professionale, l’INAIL provvederà ad attivare una serie di interventi, nell’ambito di un progetto individualizzato, che prevede il riaccoglimento in azienda del lavoratore con la stessa mansione svolta prima dell’evento lesivo se possibile, oppure con compiti nuovi e differenti. Tali misure prevedono il pieno coinvolgimento del lavoratore e la partecipazione</w:t>
      </w:r>
      <w:r w:rsidR="002465F9" w:rsidRPr="0010706F">
        <w:rPr>
          <w:rFonts w:asciiTheme="majorHAnsi" w:hAnsiTheme="majorHAnsi" w:cs="Tahoma"/>
          <w:sz w:val="24"/>
          <w:szCs w:val="24"/>
        </w:rPr>
        <w:t xml:space="preserve"> attiva del datore di lavoro che cura direttamente la fase esecutiva in piena rispondenza alle misure organizzative e ogni altra peculiarità aziendale.</w:t>
      </w:r>
      <w:r w:rsidR="009A6B29">
        <w:rPr>
          <w:rFonts w:asciiTheme="majorHAnsi" w:hAnsiTheme="majorHAnsi" w:cs="Tahoma"/>
          <w:sz w:val="24"/>
          <w:szCs w:val="24"/>
        </w:rPr>
        <w:t xml:space="preserve">  </w:t>
      </w:r>
      <w:r w:rsidR="002465F9" w:rsidRPr="0010706F">
        <w:rPr>
          <w:rFonts w:asciiTheme="majorHAnsi" w:hAnsiTheme="majorHAnsi" w:cs="Tahoma"/>
          <w:sz w:val="24"/>
          <w:szCs w:val="24"/>
        </w:rPr>
        <w:t xml:space="preserve"> </w:t>
      </w:r>
      <w:r w:rsidR="0087554C" w:rsidRPr="0010706F">
        <w:rPr>
          <w:rFonts w:asciiTheme="majorHAnsi" w:hAnsiTheme="majorHAnsi" w:cs="Tahoma"/>
          <w:sz w:val="24"/>
          <w:szCs w:val="24"/>
        </w:rPr>
        <w:t xml:space="preserve">I </w:t>
      </w:r>
    </w:p>
    <w:p w:rsidR="009A6B29" w:rsidRDefault="009A6B29" w:rsidP="00ED498D">
      <w:pPr>
        <w:pStyle w:val="Paragrafoelenco"/>
        <w:autoSpaceDE w:val="0"/>
        <w:autoSpaceDN w:val="0"/>
        <w:adjustRightInd w:val="0"/>
        <w:spacing w:after="0" w:line="240" w:lineRule="auto"/>
        <w:ind w:left="0"/>
        <w:jc w:val="both"/>
        <w:rPr>
          <w:rFonts w:asciiTheme="majorHAnsi" w:hAnsiTheme="majorHAnsi" w:cs="Tahoma"/>
          <w:sz w:val="24"/>
          <w:szCs w:val="24"/>
        </w:rPr>
      </w:pPr>
    </w:p>
    <w:p w:rsidR="00E44944" w:rsidRPr="0010706F" w:rsidRDefault="0087554C" w:rsidP="00ED498D">
      <w:pPr>
        <w:pStyle w:val="Paragrafoelenco"/>
        <w:autoSpaceDE w:val="0"/>
        <w:autoSpaceDN w:val="0"/>
        <w:adjustRightInd w:val="0"/>
        <w:spacing w:after="0" w:line="240" w:lineRule="auto"/>
        <w:ind w:left="0"/>
        <w:jc w:val="both"/>
        <w:rPr>
          <w:rFonts w:asciiTheme="majorHAnsi" w:hAnsiTheme="majorHAnsi" w:cs="Tahoma"/>
          <w:sz w:val="24"/>
          <w:szCs w:val="24"/>
        </w:rPr>
      </w:pPr>
      <w:r w:rsidRPr="0010706F">
        <w:rPr>
          <w:rFonts w:asciiTheme="majorHAnsi" w:hAnsiTheme="majorHAnsi" w:cs="Tahoma"/>
          <w:sz w:val="24"/>
          <w:szCs w:val="24"/>
        </w:rPr>
        <w:t xml:space="preserve">suddetti progetti prevedono dei rimborsi da parte dell’INAIL, con possibilità anche di ottenere delle anticipazioni della spesa, per le aziende che si impegnano a realizzare  interventi per il superamento e l’abbattimento delle barriere architettoniche  (edilizi, impiantistici e domotici) e di formazione e tutoraggio. </w:t>
      </w:r>
    </w:p>
    <w:p w:rsidR="00ED498D" w:rsidRPr="0010706F" w:rsidRDefault="00ED498D" w:rsidP="00ED498D">
      <w:pPr>
        <w:pStyle w:val="Paragrafoelenco"/>
        <w:autoSpaceDE w:val="0"/>
        <w:autoSpaceDN w:val="0"/>
        <w:adjustRightInd w:val="0"/>
        <w:spacing w:after="0" w:line="240" w:lineRule="auto"/>
        <w:ind w:left="0"/>
        <w:jc w:val="both"/>
        <w:rPr>
          <w:rFonts w:asciiTheme="majorHAnsi" w:hAnsiTheme="majorHAnsi" w:cs="Tahoma"/>
        </w:rPr>
      </w:pPr>
    </w:p>
    <w:p w:rsidR="00E44944" w:rsidRPr="00480427" w:rsidRDefault="00E44944" w:rsidP="00E44944">
      <w:pPr>
        <w:autoSpaceDE w:val="0"/>
        <w:autoSpaceDN w:val="0"/>
        <w:adjustRightInd w:val="0"/>
        <w:jc w:val="both"/>
        <w:rPr>
          <w:rFonts w:asciiTheme="majorHAnsi" w:hAnsiTheme="majorHAnsi" w:cs="Tahoma"/>
        </w:rPr>
      </w:pPr>
      <w:r w:rsidRPr="0010706F">
        <w:rPr>
          <w:rFonts w:asciiTheme="majorHAnsi" w:hAnsiTheme="majorHAnsi" w:cs="Tahoma"/>
        </w:rPr>
        <w:t xml:space="preserve">Nel caso in cui nella provincia di Ascoli Piceno dovessero verificarsi episodi riconducibili allo sfruttamento dei lavoratori sotto forma di lavoro irregolare o in nero, le OO.SS., </w:t>
      </w:r>
      <w:r w:rsidRPr="003D2FC1">
        <w:rPr>
          <w:rFonts w:asciiTheme="majorHAnsi" w:hAnsiTheme="majorHAnsi" w:cs="Tahoma"/>
        </w:rPr>
        <w:t>le</w:t>
      </w:r>
      <w:r w:rsidRPr="0010706F">
        <w:rPr>
          <w:rFonts w:asciiTheme="majorHAnsi" w:hAnsiTheme="majorHAnsi" w:cs="Tahoma"/>
          <w:b/>
        </w:rPr>
        <w:t xml:space="preserve"> </w:t>
      </w:r>
      <w:r w:rsidRPr="00480427">
        <w:rPr>
          <w:rFonts w:asciiTheme="majorHAnsi" w:hAnsiTheme="majorHAnsi" w:cs="Tahoma"/>
        </w:rPr>
        <w:t xml:space="preserve">Associazioni di categoria, gli Ordini e i collegi professionali firmatari dell’accordo, si impegnano a segnalare i fatti di cui vengano a conoscenza, anche per il tramite dei propri iscritti,  alle Forze dell’ordine ed alle Amministrazioni coinvolte. </w:t>
      </w:r>
    </w:p>
    <w:p w:rsidR="00E44944" w:rsidRPr="0010706F" w:rsidRDefault="00E44944" w:rsidP="00E44944">
      <w:pPr>
        <w:autoSpaceDE w:val="0"/>
        <w:autoSpaceDN w:val="0"/>
        <w:adjustRightInd w:val="0"/>
        <w:jc w:val="both"/>
        <w:rPr>
          <w:rFonts w:asciiTheme="majorHAnsi" w:hAnsiTheme="majorHAnsi" w:cs="Tahoma"/>
        </w:rPr>
      </w:pPr>
    </w:p>
    <w:p w:rsidR="00E44944" w:rsidRPr="00480427" w:rsidRDefault="00E44944" w:rsidP="00E44944">
      <w:pPr>
        <w:autoSpaceDE w:val="0"/>
        <w:autoSpaceDN w:val="0"/>
        <w:adjustRightInd w:val="0"/>
        <w:jc w:val="both"/>
        <w:rPr>
          <w:rFonts w:asciiTheme="majorHAnsi" w:hAnsiTheme="majorHAnsi" w:cs="Tahoma"/>
          <w:u w:val="single"/>
        </w:rPr>
      </w:pPr>
      <w:r w:rsidRPr="00480427">
        <w:rPr>
          <w:rFonts w:asciiTheme="majorHAnsi" w:hAnsiTheme="majorHAnsi" w:cs="Tahoma"/>
          <w:bCs/>
          <w:u w:val="single"/>
        </w:rPr>
        <w:t>Osservatorio Provinciale Permanente</w:t>
      </w:r>
    </w:p>
    <w:p w:rsidR="00E44944" w:rsidRPr="0010706F" w:rsidRDefault="00E44944" w:rsidP="00E44944">
      <w:pPr>
        <w:autoSpaceDE w:val="0"/>
        <w:autoSpaceDN w:val="0"/>
        <w:adjustRightInd w:val="0"/>
        <w:jc w:val="both"/>
        <w:rPr>
          <w:rFonts w:asciiTheme="majorHAnsi" w:hAnsiTheme="majorHAnsi" w:cs="Tahoma"/>
        </w:rPr>
      </w:pPr>
      <w:r w:rsidRPr="0010706F">
        <w:rPr>
          <w:rFonts w:asciiTheme="majorHAnsi" w:hAnsiTheme="majorHAnsi" w:cs="Tahoma"/>
        </w:rPr>
        <w:t>Per il raggiungimento degli obiettivi proposti nel presente protocollo e per la definizione degli aspetti operativi è istituito presso la Prefettura di Ascoli Piceno l’Osservatorio provinciale permanente sulla sicurezza nei luoghi di lavoro e delle malattie professionali, formato dai rappresentanti degli Enti firmatari e presieduto dal Prefetto o da un suo delegato.</w:t>
      </w:r>
    </w:p>
    <w:p w:rsidR="00E44944" w:rsidRPr="0010706F" w:rsidRDefault="00E44944" w:rsidP="00E44944">
      <w:pPr>
        <w:autoSpaceDE w:val="0"/>
        <w:autoSpaceDN w:val="0"/>
        <w:adjustRightInd w:val="0"/>
        <w:jc w:val="both"/>
        <w:rPr>
          <w:rFonts w:asciiTheme="majorHAnsi" w:hAnsiTheme="majorHAnsi" w:cs="Tahoma"/>
        </w:rPr>
      </w:pPr>
      <w:r w:rsidRPr="0010706F">
        <w:rPr>
          <w:rFonts w:asciiTheme="majorHAnsi" w:hAnsiTheme="majorHAnsi" w:cs="Tahoma"/>
        </w:rPr>
        <w:t>Le parti si impegnano a trasmettere  semestralmente all’osservatorio i dati provinciali concernenti la sicurezza nei luoghi di lavoro.</w:t>
      </w:r>
    </w:p>
    <w:p w:rsidR="00E44944" w:rsidRPr="0010706F" w:rsidRDefault="00E44944" w:rsidP="00E44944">
      <w:pPr>
        <w:autoSpaceDE w:val="0"/>
        <w:autoSpaceDN w:val="0"/>
        <w:adjustRightInd w:val="0"/>
        <w:jc w:val="both"/>
        <w:rPr>
          <w:rFonts w:asciiTheme="majorHAnsi" w:hAnsiTheme="majorHAnsi" w:cs="Tahoma"/>
        </w:rPr>
      </w:pPr>
      <w:r w:rsidRPr="0010706F">
        <w:rPr>
          <w:rFonts w:asciiTheme="majorHAnsi" w:hAnsiTheme="majorHAnsi" w:cs="Tahoma"/>
        </w:rPr>
        <w:t xml:space="preserve">II presente protocollo d'intesa è di durata </w:t>
      </w:r>
      <w:r w:rsidR="004369C1" w:rsidRPr="0010706F">
        <w:rPr>
          <w:rFonts w:asciiTheme="majorHAnsi" w:hAnsiTheme="majorHAnsi" w:cs="Tahoma"/>
        </w:rPr>
        <w:t xml:space="preserve">quinquennale </w:t>
      </w:r>
      <w:r w:rsidRPr="0010706F">
        <w:rPr>
          <w:rFonts w:asciiTheme="majorHAnsi" w:hAnsiTheme="majorHAnsi" w:cs="Tahoma"/>
        </w:rPr>
        <w:t>e si considera tacitamente rinnovato, alla sua scadenza, per un periodo di pari durata.</w:t>
      </w:r>
    </w:p>
    <w:p w:rsidR="00E44944" w:rsidRPr="0010706F" w:rsidRDefault="00E44944" w:rsidP="00E44944">
      <w:pPr>
        <w:autoSpaceDE w:val="0"/>
        <w:autoSpaceDN w:val="0"/>
        <w:adjustRightInd w:val="0"/>
        <w:jc w:val="both"/>
        <w:rPr>
          <w:rFonts w:asciiTheme="majorHAnsi" w:hAnsiTheme="majorHAnsi" w:cs="Tahoma"/>
        </w:rPr>
      </w:pPr>
    </w:p>
    <w:p w:rsidR="00E44944" w:rsidRPr="0010706F" w:rsidRDefault="00E44944" w:rsidP="00E44944">
      <w:pPr>
        <w:autoSpaceDE w:val="0"/>
        <w:autoSpaceDN w:val="0"/>
        <w:adjustRightInd w:val="0"/>
        <w:jc w:val="both"/>
        <w:rPr>
          <w:rFonts w:asciiTheme="majorHAnsi" w:hAnsiTheme="majorHAnsi" w:cs="Tahoma"/>
        </w:rPr>
      </w:pPr>
      <w:r w:rsidRPr="0010706F">
        <w:rPr>
          <w:rFonts w:asciiTheme="majorHAnsi" w:hAnsiTheme="majorHAnsi" w:cs="Tahoma"/>
        </w:rPr>
        <w:t xml:space="preserve">Ascoli Piceno il  </w:t>
      </w:r>
      <w:r w:rsidR="00C25E62">
        <w:rPr>
          <w:rFonts w:asciiTheme="majorHAnsi" w:hAnsiTheme="majorHAnsi" w:cs="Tahoma"/>
        </w:rPr>
        <w:t>30 gennaio 2020</w:t>
      </w:r>
    </w:p>
    <w:p w:rsidR="00E44944" w:rsidRPr="0010706F" w:rsidRDefault="00E44944" w:rsidP="00E44944">
      <w:pPr>
        <w:autoSpaceDE w:val="0"/>
        <w:autoSpaceDN w:val="0"/>
        <w:adjustRightInd w:val="0"/>
        <w:jc w:val="both"/>
        <w:rPr>
          <w:rFonts w:asciiTheme="majorHAnsi" w:hAnsiTheme="majorHAnsi" w:cs="Tahoma"/>
        </w:rPr>
      </w:pPr>
    </w:p>
    <w:p w:rsidR="00E44944" w:rsidRPr="0010706F" w:rsidRDefault="00E44944" w:rsidP="00E44944">
      <w:pPr>
        <w:autoSpaceDE w:val="0"/>
        <w:autoSpaceDN w:val="0"/>
        <w:adjustRightInd w:val="0"/>
        <w:jc w:val="both"/>
        <w:rPr>
          <w:rFonts w:asciiTheme="majorHAnsi" w:hAnsiTheme="majorHAnsi"/>
        </w:rPr>
      </w:pPr>
    </w:p>
    <w:p w:rsidR="00E44944" w:rsidRPr="0010706F" w:rsidRDefault="00E44944" w:rsidP="00E44944">
      <w:pPr>
        <w:autoSpaceDE w:val="0"/>
        <w:autoSpaceDN w:val="0"/>
        <w:adjustRightInd w:val="0"/>
        <w:jc w:val="both"/>
        <w:rPr>
          <w:rFonts w:asciiTheme="majorHAnsi" w:hAnsiTheme="majorHAnsi" w:cs="Tahoma"/>
        </w:rPr>
      </w:pPr>
    </w:p>
    <w:p w:rsidR="00993A57" w:rsidRPr="0010706F" w:rsidRDefault="00993A57" w:rsidP="00E44944">
      <w:pPr>
        <w:autoSpaceDE w:val="0"/>
        <w:autoSpaceDN w:val="0"/>
        <w:adjustRightInd w:val="0"/>
        <w:jc w:val="both"/>
        <w:rPr>
          <w:rFonts w:asciiTheme="majorHAnsi" w:hAnsiTheme="majorHAnsi" w:cs="Tahoma"/>
        </w:rPr>
      </w:pPr>
    </w:p>
    <w:p w:rsidR="00993A57" w:rsidRDefault="00993A57" w:rsidP="00E44944">
      <w:pPr>
        <w:autoSpaceDE w:val="0"/>
        <w:autoSpaceDN w:val="0"/>
        <w:adjustRightInd w:val="0"/>
        <w:jc w:val="both"/>
        <w:rPr>
          <w:rFonts w:asciiTheme="majorHAnsi" w:hAnsiTheme="majorHAnsi" w:cs="Tahoma"/>
        </w:rPr>
      </w:pPr>
    </w:p>
    <w:p w:rsidR="0010706F" w:rsidRDefault="0010706F" w:rsidP="00E44944">
      <w:pPr>
        <w:autoSpaceDE w:val="0"/>
        <w:autoSpaceDN w:val="0"/>
        <w:adjustRightInd w:val="0"/>
        <w:jc w:val="both"/>
        <w:rPr>
          <w:rFonts w:asciiTheme="majorHAnsi" w:hAnsiTheme="majorHAnsi" w:cs="Tahoma"/>
        </w:rPr>
      </w:pPr>
    </w:p>
    <w:p w:rsidR="0010706F" w:rsidRDefault="0010706F" w:rsidP="00E44944">
      <w:pPr>
        <w:autoSpaceDE w:val="0"/>
        <w:autoSpaceDN w:val="0"/>
        <w:adjustRightInd w:val="0"/>
        <w:jc w:val="both"/>
        <w:rPr>
          <w:rFonts w:asciiTheme="majorHAnsi" w:hAnsiTheme="majorHAnsi" w:cs="Tahoma"/>
        </w:rPr>
      </w:pPr>
    </w:p>
    <w:p w:rsidR="0010706F" w:rsidRDefault="0010706F" w:rsidP="00E44944">
      <w:pPr>
        <w:autoSpaceDE w:val="0"/>
        <w:autoSpaceDN w:val="0"/>
        <w:adjustRightInd w:val="0"/>
        <w:jc w:val="both"/>
        <w:rPr>
          <w:rFonts w:asciiTheme="majorHAnsi" w:hAnsiTheme="majorHAnsi" w:cs="Tahoma"/>
        </w:rPr>
      </w:pPr>
    </w:p>
    <w:p w:rsidR="0010706F" w:rsidRDefault="0010706F" w:rsidP="00E44944">
      <w:pPr>
        <w:autoSpaceDE w:val="0"/>
        <w:autoSpaceDN w:val="0"/>
        <w:adjustRightInd w:val="0"/>
        <w:jc w:val="both"/>
        <w:rPr>
          <w:rFonts w:asciiTheme="majorHAnsi" w:hAnsiTheme="majorHAnsi" w:cs="Tahoma"/>
        </w:rPr>
      </w:pPr>
    </w:p>
    <w:p w:rsidR="0010706F" w:rsidRDefault="0010706F" w:rsidP="00E44944">
      <w:pPr>
        <w:autoSpaceDE w:val="0"/>
        <w:autoSpaceDN w:val="0"/>
        <w:adjustRightInd w:val="0"/>
        <w:jc w:val="both"/>
        <w:rPr>
          <w:rFonts w:asciiTheme="majorHAnsi" w:hAnsiTheme="majorHAnsi" w:cs="Tahoma"/>
        </w:rPr>
      </w:pPr>
    </w:p>
    <w:p w:rsidR="0010706F" w:rsidRDefault="0010706F" w:rsidP="00E44944">
      <w:pPr>
        <w:autoSpaceDE w:val="0"/>
        <w:autoSpaceDN w:val="0"/>
        <w:adjustRightInd w:val="0"/>
        <w:jc w:val="both"/>
        <w:rPr>
          <w:rFonts w:asciiTheme="majorHAnsi" w:hAnsiTheme="majorHAnsi" w:cs="Tahoma"/>
        </w:rPr>
      </w:pPr>
    </w:p>
    <w:p w:rsidR="0010706F" w:rsidRDefault="0010706F" w:rsidP="00E44944">
      <w:pPr>
        <w:autoSpaceDE w:val="0"/>
        <w:autoSpaceDN w:val="0"/>
        <w:adjustRightInd w:val="0"/>
        <w:jc w:val="both"/>
        <w:rPr>
          <w:rFonts w:asciiTheme="majorHAnsi" w:hAnsiTheme="majorHAnsi" w:cs="Tahoma"/>
        </w:rPr>
      </w:pPr>
    </w:p>
    <w:p w:rsidR="0010706F" w:rsidRDefault="0010706F" w:rsidP="00E44944">
      <w:pPr>
        <w:autoSpaceDE w:val="0"/>
        <w:autoSpaceDN w:val="0"/>
        <w:adjustRightInd w:val="0"/>
        <w:jc w:val="both"/>
        <w:rPr>
          <w:rFonts w:asciiTheme="majorHAnsi" w:hAnsiTheme="majorHAnsi" w:cs="Tahoma"/>
        </w:rPr>
      </w:pPr>
    </w:p>
    <w:p w:rsidR="0010706F" w:rsidRDefault="0010706F" w:rsidP="00E44944">
      <w:pPr>
        <w:autoSpaceDE w:val="0"/>
        <w:autoSpaceDN w:val="0"/>
        <w:adjustRightInd w:val="0"/>
        <w:jc w:val="both"/>
        <w:rPr>
          <w:rFonts w:asciiTheme="majorHAnsi" w:hAnsiTheme="majorHAnsi" w:cs="Tahoma"/>
        </w:rPr>
      </w:pPr>
    </w:p>
    <w:p w:rsidR="0010706F" w:rsidRDefault="0010706F" w:rsidP="00E44944">
      <w:pPr>
        <w:autoSpaceDE w:val="0"/>
        <w:autoSpaceDN w:val="0"/>
        <w:adjustRightInd w:val="0"/>
        <w:jc w:val="both"/>
        <w:rPr>
          <w:rFonts w:asciiTheme="majorHAnsi" w:hAnsiTheme="majorHAnsi" w:cs="Tahoma"/>
        </w:rPr>
      </w:pPr>
    </w:p>
    <w:p w:rsidR="0010706F" w:rsidRDefault="0010706F" w:rsidP="00E44944">
      <w:pPr>
        <w:autoSpaceDE w:val="0"/>
        <w:autoSpaceDN w:val="0"/>
        <w:adjustRightInd w:val="0"/>
        <w:jc w:val="both"/>
        <w:rPr>
          <w:rFonts w:asciiTheme="majorHAnsi" w:hAnsiTheme="majorHAnsi" w:cs="Tahoma"/>
        </w:rPr>
      </w:pPr>
    </w:p>
    <w:p w:rsidR="0010706F" w:rsidRDefault="0010706F" w:rsidP="00E44944">
      <w:pPr>
        <w:autoSpaceDE w:val="0"/>
        <w:autoSpaceDN w:val="0"/>
        <w:adjustRightInd w:val="0"/>
        <w:jc w:val="both"/>
        <w:rPr>
          <w:rFonts w:asciiTheme="majorHAnsi" w:hAnsiTheme="majorHAnsi" w:cs="Tahoma"/>
        </w:rPr>
      </w:pPr>
    </w:p>
    <w:p w:rsidR="009A6B29" w:rsidRPr="0010706F" w:rsidRDefault="009A6B29" w:rsidP="00E44944">
      <w:pPr>
        <w:autoSpaceDE w:val="0"/>
        <w:autoSpaceDN w:val="0"/>
        <w:adjustRightInd w:val="0"/>
        <w:jc w:val="both"/>
        <w:rPr>
          <w:rFonts w:asciiTheme="majorHAnsi" w:hAnsiTheme="majorHAnsi" w:cs="Tahoma"/>
        </w:rPr>
      </w:pPr>
    </w:p>
    <w:p w:rsidR="00993A57" w:rsidRDefault="00993A57" w:rsidP="00E44944">
      <w:pPr>
        <w:autoSpaceDE w:val="0"/>
        <w:autoSpaceDN w:val="0"/>
        <w:adjustRightInd w:val="0"/>
        <w:jc w:val="both"/>
        <w:rPr>
          <w:rFonts w:asciiTheme="majorHAnsi" w:hAnsiTheme="majorHAnsi" w:cs="Tahoma"/>
        </w:rPr>
      </w:pPr>
    </w:p>
    <w:p w:rsidR="006A07FE" w:rsidRPr="0010706F" w:rsidRDefault="006A07FE" w:rsidP="00E44944">
      <w:pPr>
        <w:autoSpaceDE w:val="0"/>
        <w:autoSpaceDN w:val="0"/>
        <w:adjustRightInd w:val="0"/>
        <w:jc w:val="both"/>
        <w:rPr>
          <w:rFonts w:asciiTheme="majorHAnsi" w:hAnsiTheme="majorHAnsi" w:cs="Tahoma"/>
        </w:rPr>
      </w:pPr>
    </w:p>
    <w:p w:rsidR="009A6B29" w:rsidRDefault="009A6B29" w:rsidP="00E44944">
      <w:pPr>
        <w:autoSpaceDE w:val="0"/>
        <w:autoSpaceDN w:val="0"/>
        <w:adjustRightInd w:val="0"/>
        <w:jc w:val="both"/>
        <w:rPr>
          <w:rFonts w:asciiTheme="majorHAnsi" w:hAnsiTheme="majorHAnsi" w:cs="Tahoma"/>
          <w:color w:val="000000" w:themeColor="text1"/>
        </w:rPr>
      </w:pPr>
    </w:p>
    <w:tbl>
      <w:tblPr>
        <w:tblStyle w:val="Grigliatabella"/>
        <w:tblW w:w="10915" w:type="dxa"/>
        <w:tblInd w:w="-601" w:type="dxa"/>
        <w:tblBorders>
          <w:top w:val="none" w:sz="0" w:space="0" w:color="auto"/>
          <w:left w:val="none" w:sz="0" w:space="0" w:color="auto"/>
          <w:bottom w:val="none" w:sz="0" w:space="0" w:color="auto"/>
        </w:tblBorders>
        <w:tblLook w:val="04A0" w:firstRow="1" w:lastRow="0" w:firstColumn="1" w:lastColumn="0" w:noHBand="0" w:noVBand="1"/>
      </w:tblPr>
      <w:tblGrid>
        <w:gridCol w:w="6663"/>
        <w:gridCol w:w="4252"/>
      </w:tblGrid>
      <w:tr w:rsidR="000566EB" w:rsidRPr="0010706F" w:rsidTr="00FC779D">
        <w:tc>
          <w:tcPr>
            <w:tcW w:w="6663" w:type="dxa"/>
          </w:tcPr>
          <w:p w:rsidR="00E44944" w:rsidRDefault="00E44944" w:rsidP="00FC779D">
            <w:pPr>
              <w:autoSpaceDE w:val="0"/>
              <w:autoSpaceDN w:val="0"/>
              <w:adjustRightInd w:val="0"/>
              <w:jc w:val="both"/>
              <w:rPr>
                <w:rFonts w:asciiTheme="majorHAnsi" w:hAnsiTheme="majorHAnsi" w:cs="Tahoma"/>
                <w:color w:val="000000" w:themeColor="text1"/>
                <w:sz w:val="22"/>
                <w:szCs w:val="22"/>
              </w:rPr>
            </w:pPr>
            <w:r w:rsidRPr="0010706F">
              <w:rPr>
                <w:rFonts w:asciiTheme="majorHAnsi" w:hAnsiTheme="majorHAnsi" w:cs="Tahoma"/>
                <w:color w:val="000000" w:themeColor="text1"/>
                <w:sz w:val="22"/>
                <w:szCs w:val="22"/>
              </w:rPr>
              <w:lastRenderedPageBreak/>
              <w:t>Prefetto</w:t>
            </w:r>
          </w:p>
          <w:p w:rsidR="00C276F7" w:rsidRDefault="00C276F7" w:rsidP="00FC779D">
            <w:pPr>
              <w:autoSpaceDE w:val="0"/>
              <w:autoSpaceDN w:val="0"/>
              <w:adjustRightInd w:val="0"/>
              <w:jc w:val="both"/>
              <w:rPr>
                <w:rFonts w:asciiTheme="majorHAnsi" w:hAnsiTheme="majorHAnsi" w:cs="Tahoma"/>
                <w:color w:val="000000" w:themeColor="text1"/>
                <w:sz w:val="22"/>
                <w:szCs w:val="22"/>
              </w:rPr>
            </w:pPr>
          </w:p>
          <w:p w:rsidR="00C276F7" w:rsidRPr="0010706F" w:rsidRDefault="00C276F7" w:rsidP="00FC779D">
            <w:pPr>
              <w:autoSpaceDE w:val="0"/>
              <w:autoSpaceDN w:val="0"/>
              <w:adjustRightInd w:val="0"/>
              <w:jc w:val="both"/>
              <w:rPr>
                <w:rFonts w:asciiTheme="majorHAnsi" w:hAnsiTheme="majorHAnsi" w:cs="Tahoma"/>
                <w:color w:val="000000" w:themeColor="text1"/>
                <w:sz w:val="22"/>
                <w:szCs w:val="22"/>
              </w:rPr>
            </w:pPr>
          </w:p>
        </w:tc>
        <w:tc>
          <w:tcPr>
            <w:tcW w:w="4252" w:type="dxa"/>
            <w:tcBorders>
              <w:top w:val="nil"/>
              <w:bottom w:val="single" w:sz="4" w:space="0" w:color="auto"/>
              <w:right w:val="nil"/>
            </w:tcBorders>
          </w:tcPr>
          <w:p w:rsidR="00E44944" w:rsidRPr="0010706F" w:rsidRDefault="00E44944" w:rsidP="00FC779D">
            <w:pPr>
              <w:autoSpaceDE w:val="0"/>
              <w:autoSpaceDN w:val="0"/>
              <w:adjustRightInd w:val="0"/>
              <w:jc w:val="both"/>
              <w:rPr>
                <w:rFonts w:asciiTheme="majorHAnsi" w:hAnsiTheme="majorHAnsi" w:cs="Tahoma"/>
                <w:color w:val="000000" w:themeColor="text1"/>
              </w:rPr>
            </w:pPr>
          </w:p>
          <w:p w:rsidR="00E44944" w:rsidRPr="0010706F" w:rsidRDefault="00E44944" w:rsidP="00FC779D">
            <w:pPr>
              <w:autoSpaceDE w:val="0"/>
              <w:autoSpaceDN w:val="0"/>
              <w:adjustRightInd w:val="0"/>
              <w:jc w:val="both"/>
              <w:rPr>
                <w:rFonts w:asciiTheme="majorHAnsi" w:hAnsiTheme="majorHAnsi" w:cs="Tahoma"/>
                <w:color w:val="000000" w:themeColor="text1"/>
              </w:rPr>
            </w:pPr>
          </w:p>
        </w:tc>
      </w:tr>
      <w:tr w:rsidR="000566EB" w:rsidRPr="0010706F" w:rsidTr="00FC779D">
        <w:tc>
          <w:tcPr>
            <w:tcW w:w="6663" w:type="dxa"/>
          </w:tcPr>
          <w:p w:rsidR="00E44944" w:rsidRDefault="00E44944" w:rsidP="00324EC0">
            <w:pPr>
              <w:autoSpaceDE w:val="0"/>
              <w:autoSpaceDN w:val="0"/>
              <w:adjustRightInd w:val="0"/>
              <w:jc w:val="both"/>
              <w:rPr>
                <w:rFonts w:asciiTheme="majorHAnsi" w:hAnsiTheme="majorHAnsi" w:cs="Tahoma"/>
                <w:color w:val="000000" w:themeColor="text1"/>
                <w:sz w:val="22"/>
                <w:szCs w:val="22"/>
              </w:rPr>
            </w:pPr>
            <w:r w:rsidRPr="0010706F">
              <w:rPr>
                <w:rFonts w:asciiTheme="majorHAnsi" w:hAnsiTheme="majorHAnsi" w:cs="Tahoma"/>
                <w:color w:val="000000" w:themeColor="text1"/>
                <w:sz w:val="22"/>
                <w:szCs w:val="22"/>
              </w:rPr>
              <w:t xml:space="preserve">Provincia </w:t>
            </w:r>
          </w:p>
          <w:p w:rsidR="00C276F7" w:rsidRDefault="00C276F7" w:rsidP="00324EC0">
            <w:pPr>
              <w:autoSpaceDE w:val="0"/>
              <w:autoSpaceDN w:val="0"/>
              <w:adjustRightInd w:val="0"/>
              <w:jc w:val="both"/>
              <w:rPr>
                <w:rFonts w:asciiTheme="majorHAnsi" w:hAnsiTheme="majorHAnsi" w:cs="Tahoma"/>
                <w:color w:val="000000" w:themeColor="text1"/>
                <w:sz w:val="22"/>
                <w:szCs w:val="22"/>
              </w:rPr>
            </w:pPr>
          </w:p>
          <w:p w:rsidR="00C276F7" w:rsidRPr="0010706F" w:rsidRDefault="00C276F7" w:rsidP="00324EC0">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E44944" w:rsidRPr="0010706F" w:rsidRDefault="00E44944" w:rsidP="00FC779D">
            <w:pPr>
              <w:autoSpaceDE w:val="0"/>
              <w:autoSpaceDN w:val="0"/>
              <w:adjustRightInd w:val="0"/>
              <w:jc w:val="both"/>
              <w:rPr>
                <w:rFonts w:asciiTheme="majorHAnsi" w:hAnsiTheme="majorHAnsi" w:cs="Tahoma"/>
                <w:color w:val="000000" w:themeColor="text1"/>
              </w:rPr>
            </w:pPr>
          </w:p>
          <w:p w:rsidR="00E44944" w:rsidRPr="0010706F" w:rsidRDefault="00E44944" w:rsidP="00FC779D">
            <w:pPr>
              <w:autoSpaceDE w:val="0"/>
              <w:autoSpaceDN w:val="0"/>
              <w:adjustRightInd w:val="0"/>
              <w:jc w:val="both"/>
              <w:rPr>
                <w:rFonts w:asciiTheme="majorHAnsi" w:hAnsiTheme="majorHAnsi" w:cs="Tahoma"/>
                <w:color w:val="000000" w:themeColor="text1"/>
              </w:rPr>
            </w:pPr>
          </w:p>
        </w:tc>
      </w:tr>
      <w:tr w:rsidR="000566EB" w:rsidRPr="0010706F" w:rsidTr="00FC779D">
        <w:tc>
          <w:tcPr>
            <w:tcW w:w="6663" w:type="dxa"/>
          </w:tcPr>
          <w:p w:rsidR="00E44944" w:rsidRPr="00E771AA" w:rsidRDefault="00786CC5" w:rsidP="00FC779D">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Sindaco </w:t>
            </w:r>
            <w:r w:rsidR="00E44944" w:rsidRPr="00E771AA">
              <w:rPr>
                <w:rFonts w:asciiTheme="majorHAnsi" w:hAnsiTheme="majorHAnsi" w:cs="Tahoma"/>
                <w:color w:val="000000" w:themeColor="text1"/>
                <w:sz w:val="22"/>
                <w:szCs w:val="22"/>
              </w:rPr>
              <w:t>Comune di Ascoli Piceno</w:t>
            </w:r>
          </w:p>
          <w:p w:rsidR="00C276F7" w:rsidRPr="00E771AA" w:rsidRDefault="00C276F7" w:rsidP="00FC779D">
            <w:pPr>
              <w:autoSpaceDE w:val="0"/>
              <w:autoSpaceDN w:val="0"/>
              <w:adjustRightInd w:val="0"/>
              <w:jc w:val="both"/>
              <w:rPr>
                <w:rFonts w:asciiTheme="majorHAnsi" w:hAnsiTheme="majorHAnsi" w:cs="Tahoma"/>
                <w:color w:val="000000" w:themeColor="text1"/>
                <w:sz w:val="22"/>
                <w:szCs w:val="22"/>
              </w:rPr>
            </w:pPr>
          </w:p>
          <w:p w:rsidR="00C276F7" w:rsidRPr="00E771AA" w:rsidRDefault="00C276F7" w:rsidP="00FC779D">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E44944" w:rsidRPr="0010706F" w:rsidRDefault="00E44944" w:rsidP="00FC779D">
            <w:pPr>
              <w:autoSpaceDE w:val="0"/>
              <w:autoSpaceDN w:val="0"/>
              <w:adjustRightInd w:val="0"/>
              <w:jc w:val="both"/>
              <w:rPr>
                <w:rFonts w:asciiTheme="majorHAnsi" w:hAnsiTheme="majorHAnsi" w:cs="Tahoma"/>
                <w:color w:val="000000" w:themeColor="text1"/>
              </w:rPr>
            </w:pPr>
          </w:p>
          <w:p w:rsidR="00E44944" w:rsidRPr="0010706F" w:rsidRDefault="00E44944" w:rsidP="00FC779D">
            <w:pPr>
              <w:autoSpaceDE w:val="0"/>
              <w:autoSpaceDN w:val="0"/>
              <w:adjustRightInd w:val="0"/>
              <w:jc w:val="both"/>
              <w:rPr>
                <w:rFonts w:asciiTheme="majorHAnsi" w:hAnsiTheme="majorHAnsi" w:cs="Tahoma"/>
                <w:color w:val="000000" w:themeColor="text1"/>
              </w:rPr>
            </w:pPr>
          </w:p>
        </w:tc>
      </w:tr>
      <w:tr w:rsidR="000566EB" w:rsidRPr="0010706F" w:rsidTr="00FC779D">
        <w:tc>
          <w:tcPr>
            <w:tcW w:w="6663" w:type="dxa"/>
          </w:tcPr>
          <w:p w:rsidR="00E44944" w:rsidRPr="00E771AA" w:rsidRDefault="00E44944" w:rsidP="00786CC5">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Quest</w:t>
            </w:r>
            <w:r w:rsidR="00786CC5" w:rsidRPr="00E771AA">
              <w:rPr>
                <w:rFonts w:asciiTheme="majorHAnsi" w:hAnsiTheme="majorHAnsi" w:cs="Tahoma"/>
                <w:color w:val="000000" w:themeColor="text1"/>
                <w:sz w:val="22"/>
                <w:szCs w:val="22"/>
              </w:rPr>
              <w:t>ore</w:t>
            </w:r>
          </w:p>
          <w:p w:rsidR="00C276F7" w:rsidRPr="00E771AA" w:rsidRDefault="00C276F7" w:rsidP="00786CC5">
            <w:pPr>
              <w:autoSpaceDE w:val="0"/>
              <w:autoSpaceDN w:val="0"/>
              <w:adjustRightInd w:val="0"/>
              <w:jc w:val="both"/>
              <w:rPr>
                <w:rFonts w:asciiTheme="majorHAnsi" w:hAnsiTheme="majorHAnsi" w:cs="Tahoma"/>
                <w:color w:val="000000" w:themeColor="text1"/>
                <w:sz w:val="22"/>
                <w:szCs w:val="22"/>
              </w:rPr>
            </w:pPr>
          </w:p>
          <w:p w:rsidR="00C276F7" w:rsidRPr="00E771AA" w:rsidRDefault="00C276F7" w:rsidP="00786CC5">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E44944" w:rsidRPr="0010706F" w:rsidRDefault="00E44944" w:rsidP="00FC779D">
            <w:pPr>
              <w:autoSpaceDE w:val="0"/>
              <w:autoSpaceDN w:val="0"/>
              <w:adjustRightInd w:val="0"/>
              <w:jc w:val="both"/>
              <w:rPr>
                <w:rFonts w:asciiTheme="majorHAnsi" w:hAnsiTheme="majorHAnsi" w:cs="Tahoma"/>
                <w:color w:val="000000" w:themeColor="text1"/>
              </w:rPr>
            </w:pPr>
          </w:p>
          <w:p w:rsidR="00E44944" w:rsidRPr="0010706F" w:rsidRDefault="00E44944" w:rsidP="00FC779D">
            <w:pPr>
              <w:autoSpaceDE w:val="0"/>
              <w:autoSpaceDN w:val="0"/>
              <w:adjustRightInd w:val="0"/>
              <w:jc w:val="both"/>
              <w:rPr>
                <w:rFonts w:asciiTheme="majorHAnsi" w:hAnsiTheme="majorHAnsi" w:cs="Tahoma"/>
                <w:color w:val="000000" w:themeColor="text1"/>
              </w:rPr>
            </w:pPr>
          </w:p>
        </w:tc>
      </w:tr>
      <w:tr w:rsidR="000566EB" w:rsidRPr="0010706F" w:rsidTr="00FC779D">
        <w:tc>
          <w:tcPr>
            <w:tcW w:w="6663" w:type="dxa"/>
          </w:tcPr>
          <w:p w:rsidR="00E44944" w:rsidRPr="00E771AA" w:rsidRDefault="00E44944" w:rsidP="0020026A">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Comand</w:t>
            </w:r>
            <w:r w:rsidR="0020026A" w:rsidRPr="00E771AA">
              <w:rPr>
                <w:rFonts w:asciiTheme="majorHAnsi" w:hAnsiTheme="majorHAnsi" w:cs="Tahoma"/>
                <w:color w:val="000000" w:themeColor="text1"/>
                <w:sz w:val="22"/>
                <w:szCs w:val="22"/>
              </w:rPr>
              <w:t>o</w:t>
            </w:r>
            <w:r w:rsidRPr="00E771AA">
              <w:rPr>
                <w:rFonts w:asciiTheme="majorHAnsi" w:hAnsiTheme="majorHAnsi" w:cs="Tahoma"/>
                <w:color w:val="000000" w:themeColor="text1"/>
                <w:sz w:val="22"/>
                <w:szCs w:val="22"/>
              </w:rPr>
              <w:t xml:space="preserve"> Provinciale Carabinieri </w:t>
            </w:r>
          </w:p>
          <w:p w:rsidR="00C276F7" w:rsidRPr="00E771AA" w:rsidRDefault="00C276F7" w:rsidP="0020026A">
            <w:pPr>
              <w:autoSpaceDE w:val="0"/>
              <w:autoSpaceDN w:val="0"/>
              <w:adjustRightInd w:val="0"/>
              <w:jc w:val="both"/>
              <w:rPr>
                <w:rFonts w:asciiTheme="majorHAnsi" w:hAnsiTheme="majorHAnsi" w:cs="Tahoma"/>
                <w:color w:val="000000" w:themeColor="text1"/>
                <w:sz w:val="22"/>
                <w:szCs w:val="22"/>
              </w:rPr>
            </w:pPr>
          </w:p>
          <w:p w:rsidR="00C276F7" w:rsidRPr="00E771AA" w:rsidRDefault="00C276F7" w:rsidP="0020026A">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E44944" w:rsidRPr="0010706F" w:rsidRDefault="00E44944" w:rsidP="00FC779D">
            <w:pPr>
              <w:autoSpaceDE w:val="0"/>
              <w:autoSpaceDN w:val="0"/>
              <w:adjustRightInd w:val="0"/>
              <w:jc w:val="both"/>
              <w:rPr>
                <w:rFonts w:asciiTheme="majorHAnsi" w:hAnsiTheme="majorHAnsi" w:cs="Tahoma"/>
                <w:color w:val="000000" w:themeColor="text1"/>
              </w:rPr>
            </w:pPr>
          </w:p>
          <w:p w:rsidR="00E44944" w:rsidRPr="0010706F" w:rsidRDefault="00E44944" w:rsidP="00FC779D">
            <w:pPr>
              <w:autoSpaceDE w:val="0"/>
              <w:autoSpaceDN w:val="0"/>
              <w:adjustRightInd w:val="0"/>
              <w:jc w:val="both"/>
              <w:rPr>
                <w:rFonts w:asciiTheme="majorHAnsi" w:hAnsiTheme="majorHAnsi" w:cs="Tahoma"/>
                <w:color w:val="000000" w:themeColor="text1"/>
              </w:rPr>
            </w:pPr>
          </w:p>
        </w:tc>
      </w:tr>
      <w:tr w:rsidR="000566EB" w:rsidRPr="0010706F" w:rsidTr="00FC779D">
        <w:tc>
          <w:tcPr>
            <w:tcW w:w="6663" w:type="dxa"/>
          </w:tcPr>
          <w:p w:rsidR="00E44944" w:rsidRPr="00E771AA" w:rsidRDefault="00E44944" w:rsidP="00324EC0">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Comand</w:t>
            </w:r>
            <w:r w:rsidR="00786CC5" w:rsidRPr="00E771AA">
              <w:rPr>
                <w:rFonts w:asciiTheme="majorHAnsi" w:hAnsiTheme="majorHAnsi" w:cs="Tahoma"/>
                <w:color w:val="000000" w:themeColor="text1"/>
                <w:sz w:val="22"/>
                <w:szCs w:val="22"/>
              </w:rPr>
              <w:t>ante</w:t>
            </w:r>
            <w:r w:rsidRPr="00E771AA">
              <w:rPr>
                <w:rFonts w:asciiTheme="majorHAnsi" w:hAnsiTheme="majorHAnsi" w:cs="Tahoma"/>
                <w:color w:val="000000" w:themeColor="text1"/>
                <w:sz w:val="22"/>
                <w:szCs w:val="22"/>
              </w:rPr>
              <w:t xml:space="preserve"> Prov.le Guardia di Finanza </w:t>
            </w:r>
          </w:p>
          <w:p w:rsidR="00C276F7" w:rsidRPr="00E771AA" w:rsidRDefault="00C276F7" w:rsidP="00324EC0">
            <w:pPr>
              <w:autoSpaceDE w:val="0"/>
              <w:autoSpaceDN w:val="0"/>
              <w:adjustRightInd w:val="0"/>
              <w:jc w:val="both"/>
              <w:rPr>
                <w:rFonts w:asciiTheme="majorHAnsi" w:hAnsiTheme="majorHAnsi" w:cs="Tahoma"/>
                <w:color w:val="000000" w:themeColor="text1"/>
                <w:sz w:val="22"/>
                <w:szCs w:val="22"/>
              </w:rPr>
            </w:pPr>
          </w:p>
          <w:p w:rsidR="00C276F7" w:rsidRPr="00E771AA" w:rsidRDefault="00C276F7" w:rsidP="00324EC0">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E44944" w:rsidRPr="0010706F" w:rsidRDefault="00E44944" w:rsidP="00FC779D">
            <w:pPr>
              <w:autoSpaceDE w:val="0"/>
              <w:autoSpaceDN w:val="0"/>
              <w:adjustRightInd w:val="0"/>
              <w:jc w:val="both"/>
              <w:rPr>
                <w:rFonts w:asciiTheme="majorHAnsi" w:hAnsiTheme="majorHAnsi" w:cs="Tahoma"/>
                <w:color w:val="000000" w:themeColor="text1"/>
              </w:rPr>
            </w:pPr>
          </w:p>
          <w:p w:rsidR="00E44944" w:rsidRPr="0010706F" w:rsidRDefault="00E44944" w:rsidP="00FC779D">
            <w:pPr>
              <w:autoSpaceDE w:val="0"/>
              <w:autoSpaceDN w:val="0"/>
              <w:adjustRightInd w:val="0"/>
              <w:jc w:val="both"/>
              <w:rPr>
                <w:rFonts w:asciiTheme="majorHAnsi" w:hAnsiTheme="majorHAnsi" w:cs="Tahoma"/>
                <w:color w:val="000000" w:themeColor="text1"/>
              </w:rPr>
            </w:pPr>
          </w:p>
        </w:tc>
      </w:tr>
      <w:tr w:rsidR="000566EB" w:rsidRPr="0010706F" w:rsidTr="00FC779D">
        <w:tc>
          <w:tcPr>
            <w:tcW w:w="6663" w:type="dxa"/>
          </w:tcPr>
          <w:p w:rsidR="00E44944" w:rsidRPr="00E771AA" w:rsidRDefault="00786CC5" w:rsidP="00324EC0">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Comand</w:t>
            </w:r>
            <w:r w:rsidR="00C276F7" w:rsidRPr="00E771AA">
              <w:rPr>
                <w:rFonts w:asciiTheme="majorHAnsi" w:hAnsiTheme="majorHAnsi" w:cs="Tahoma"/>
                <w:color w:val="000000" w:themeColor="text1"/>
                <w:sz w:val="22"/>
                <w:szCs w:val="22"/>
              </w:rPr>
              <w:t>o</w:t>
            </w:r>
            <w:r w:rsidR="00E44944" w:rsidRPr="00E771AA">
              <w:rPr>
                <w:rFonts w:asciiTheme="majorHAnsi" w:hAnsiTheme="majorHAnsi" w:cs="Tahoma"/>
                <w:color w:val="000000" w:themeColor="text1"/>
                <w:sz w:val="22"/>
                <w:szCs w:val="22"/>
              </w:rPr>
              <w:t xml:space="preserve"> Prov.le Vigili Fuoco </w:t>
            </w:r>
          </w:p>
          <w:p w:rsidR="00C276F7" w:rsidRPr="00E771AA" w:rsidRDefault="00C276F7" w:rsidP="00324EC0">
            <w:pPr>
              <w:autoSpaceDE w:val="0"/>
              <w:autoSpaceDN w:val="0"/>
              <w:adjustRightInd w:val="0"/>
              <w:jc w:val="both"/>
              <w:rPr>
                <w:rFonts w:asciiTheme="majorHAnsi" w:hAnsiTheme="majorHAnsi" w:cs="Tahoma"/>
                <w:color w:val="000000" w:themeColor="text1"/>
                <w:sz w:val="22"/>
                <w:szCs w:val="22"/>
              </w:rPr>
            </w:pPr>
          </w:p>
          <w:p w:rsidR="00C276F7" w:rsidRPr="00E771AA" w:rsidRDefault="00C276F7" w:rsidP="00324EC0">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E44944" w:rsidRPr="0010706F" w:rsidRDefault="00E44944" w:rsidP="00FC779D">
            <w:pPr>
              <w:autoSpaceDE w:val="0"/>
              <w:autoSpaceDN w:val="0"/>
              <w:adjustRightInd w:val="0"/>
              <w:jc w:val="both"/>
              <w:rPr>
                <w:rFonts w:asciiTheme="majorHAnsi" w:hAnsiTheme="majorHAnsi" w:cs="Tahoma"/>
                <w:color w:val="000000" w:themeColor="text1"/>
              </w:rPr>
            </w:pPr>
          </w:p>
          <w:p w:rsidR="00E44944" w:rsidRPr="0010706F" w:rsidRDefault="00E44944" w:rsidP="00FC779D">
            <w:pPr>
              <w:autoSpaceDE w:val="0"/>
              <w:autoSpaceDN w:val="0"/>
              <w:adjustRightInd w:val="0"/>
              <w:jc w:val="both"/>
              <w:rPr>
                <w:rFonts w:asciiTheme="majorHAnsi" w:hAnsiTheme="majorHAnsi" w:cs="Tahoma"/>
                <w:color w:val="000000" w:themeColor="text1"/>
              </w:rPr>
            </w:pPr>
          </w:p>
        </w:tc>
      </w:tr>
      <w:tr w:rsidR="00324EC0" w:rsidRPr="0010706F" w:rsidTr="00FC779D">
        <w:tc>
          <w:tcPr>
            <w:tcW w:w="6663" w:type="dxa"/>
          </w:tcPr>
          <w:p w:rsidR="00324EC0" w:rsidRPr="00E771AA" w:rsidRDefault="00324EC0" w:rsidP="007B5B3C">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Direttore Ispettorato Territoriale del Lavoro </w:t>
            </w:r>
          </w:p>
          <w:p w:rsidR="00324EC0" w:rsidRPr="00E771AA" w:rsidRDefault="00324EC0" w:rsidP="007B5B3C">
            <w:pPr>
              <w:autoSpaceDE w:val="0"/>
              <w:autoSpaceDN w:val="0"/>
              <w:adjustRightInd w:val="0"/>
              <w:jc w:val="both"/>
              <w:rPr>
                <w:rFonts w:asciiTheme="majorHAnsi" w:hAnsiTheme="majorHAnsi" w:cs="Tahoma"/>
                <w:color w:val="000000" w:themeColor="text1"/>
                <w:sz w:val="22"/>
                <w:szCs w:val="22"/>
              </w:rPr>
            </w:pPr>
          </w:p>
          <w:p w:rsidR="00C276F7" w:rsidRPr="00E771AA" w:rsidRDefault="00C276F7" w:rsidP="007B5B3C">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324EC0" w:rsidRPr="0010706F" w:rsidRDefault="00324EC0" w:rsidP="00FC779D">
            <w:pPr>
              <w:autoSpaceDE w:val="0"/>
              <w:autoSpaceDN w:val="0"/>
              <w:adjustRightInd w:val="0"/>
              <w:jc w:val="both"/>
              <w:rPr>
                <w:rFonts w:asciiTheme="majorHAnsi" w:hAnsiTheme="majorHAnsi" w:cs="Tahoma"/>
                <w:color w:val="000000" w:themeColor="text1"/>
              </w:rPr>
            </w:pPr>
          </w:p>
        </w:tc>
      </w:tr>
      <w:tr w:rsidR="00324EC0" w:rsidRPr="0010706F" w:rsidTr="00FC779D">
        <w:tc>
          <w:tcPr>
            <w:tcW w:w="6663" w:type="dxa"/>
          </w:tcPr>
          <w:p w:rsidR="00D439D4" w:rsidRPr="00E771AA" w:rsidRDefault="0020026A" w:rsidP="00D439D4">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Direttore </w:t>
            </w:r>
            <w:r w:rsidR="00D439D4" w:rsidRPr="00E771AA">
              <w:rPr>
                <w:rFonts w:asciiTheme="majorHAnsi" w:hAnsiTheme="majorHAnsi" w:cs="Tahoma"/>
                <w:color w:val="000000" w:themeColor="text1"/>
                <w:sz w:val="22"/>
                <w:szCs w:val="22"/>
              </w:rPr>
              <w:t>ASUR – Area Vasta n. 5 di Ascoli Piceno e San Benedetto del Tronto</w:t>
            </w:r>
          </w:p>
          <w:p w:rsidR="00324EC0" w:rsidRPr="00E771AA" w:rsidRDefault="00324EC0" w:rsidP="00324EC0">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324EC0" w:rsidRPr="0010706F" w:rsidRDefault="00324EC0" w:rsidP="00FC779D">
            <w:pPr>
              <w:autoSpaceDE w:val="0"/>
              <w:autoSpaceDN w:val="0"/>
              <w:adjustRightInd w:val="0"/>
              <w:jc w:val="both"/>
              <w:rPr>
                <w:rFonts w:asciiTheme="majorHAnsi" w:hAnsiTheme="majorHAnsi" w:cs="Tahoma"/>
                <w:color w:val="000000" w:themeColor="text1"/>
              </w:rPr>
            </w:pPr>
          </w:p>
        </w:tc>
      </w:tr>
      <w:tr w:rsidR="00D439D4" w:rsidRPr="0010706F" w:rsidTr="00FC779D">
        <w:tc>
          <w:tcPr>
            <w:tcW w:w="6663" w:type="dxa"/>
          </w:tcPr>
          <w:p w:rsidR="00D439D4" w:rsidRPr="00E771AA" w:rsidRDefault="00D439D4" w:rsidP="007B5B3C">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Direttore INAIL</w:t>
            </w:r>
          </w:p>
          <w:p w:rsidR="00D439D4" w:rsidRPr="00E771AA" w:rsidRDefault="00D439D4" w:rsidP="007B5B3C">
            <w:pPr>
              <w:autoSpaceDE w:val="0"/>
              <w:autoSpaceDN w:val="0"/>
              <w:adjustRightInd w:val="0"/>
              <w:jc w:val="both"/>
              <w:rPr>
                <w:rFonts w:asciiTheme="majorHAnsi" w:hAnsiTheme="majorHAnsi" w:cs="Tahoma"/>
                <w:color w:val="000000" w:themeColor="text1"/>
                <w:sz w:val="22"/>
                <w:szCs w:val="22"/>
              </w:rPr>
            </w:pPr>
          </w:p>
          <w:p w:rsidR="00C276F7" w:rsidRPr="00E771AA" w:rsidRDefault="00C276F7" w:rsidP="007B5B3C">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D439D4" w:rsidRPr="0010706F" w:rsidRDefault="00D439D4" w:rsidP="00FC779D">
            <w:pPr>
              <w:autoSpaceDE w:val="0"/>
              <w:autoSpaceDN w:val="0"/>
              <w:adjustRightInd w:val="0"/>
              <w:jc w:val="both"/>
              <w:rPr>
                <w:rFonts w:asciiTheme="majorHAnsi" w:hAnsiTheme="majorHAnsi" w:cs="Tahoma"/>
                <w:color w:val="000000" w:themeColor="text1"/>
              </w:rPr>
            </w:pPr>
          </w:p>
        </w:tc>
      </w:tr>
      <w:tr w:rsidR="00D439D4" w:rsidRPr="0010706F" w:rsidTr="00FC779D">
        <w:tc>
          <w:tcPr>
            <w:tcW w:w="6663" w:type="dxa"/>
          </w:tcPr>
          <w:p w:rsidR="00D439D4" w:rsidRPr="00E771AA" w:rsidRDefault="00D439D4" w:rsidP="00D439D4">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INPS</w:t>
            </w:r>
          </w:p>
          <w:p w:rsidR="00C276F7" w:rsidRPr="00E771AA" w:rsidRDefault="00C276F7" w:rsidP="00D439D4">
            <w:pPr>
              <w:autoSpaceDE w:val="0"/>
              <w:autoSpaceDN w:val="0"/>
              <w:adjustRightInd w:val="0"/>
              <w:jc w:val="both"/>
              <w:rPr>
                <w:rFonts w:asciiTheme="majorHAnsi" w:hAnsiTheme="majorHAnsi" w:cs="Tahoma"/>
                <w:color w:val="000000" w:themeColor="text1"/>
                <w:sz w:val="22"/>
                <w:szCs w:val="22"/>
              </w:rPr>
            </w:pPr>
          </w:p>
          <w:p w:rsidR="00D439D4" w:rsidRPr="00E771AA" w:rsidRDefault="00D439D4" w:rsidP="00D439D4">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D439D4" w:rsidRPr="0010706F" w:rsidRDefault="00D439D4" w:rsidP="00FC779D">
            <w:pPr>
              <w:autoSpaceDE w:val="0"/>
              <w:autoSpaceDN w:val="0"/>
              <w:adjustRightInd w:val="0"/>
              <w:jc w:val="both"/>
              <w:rPr>
                <w:rFonts w:asciiTheme="majorHAnsi" w:hAnsiTheme="majorHAnsi" w:cs="Tahoma"/>
                <w:color w:val="000000" w:themeColor="text1"/>
              </w:rPr>
            </w:pPr>
          </w:p>
        </w:tc>
      </w:tr>
      <w:tr w:rsidR="00D439D4" w:rsidRPr="0010706F" w:rsidTr="00FC779D">
        <w:tc>
          <w:tcPr>
            <w:tcW w:w="6663" w:type="dxa"/>
          </w:tcPr>
          <w:p w:rsidR="00D439D4" w:rsidRPr="00E771AA" w:rsidRDefault="00D439D4" w:rsidP="00324EC0">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Camera di Commercio C.I.A.A. </w:t>
            </w:r>
          </w:p>
          <w:p w:rsidR="00C276F7" w:rsidRPr="00E771AA" w:rsidRDefault="00C276F7" w:rsidP="00324EC0">
            <w:pPr>
              <w:autoSpaceDE w:val="0"/>
              <w:autoSpaceDN w:val="0"/>
              <w:adjustRightInd w:val="0"/>
              <w:jc w:val="both"/>
              <w:rPr>
                <w:rFonts w:asciiTheme="majorHAnsi" w:hAnsiTheme="majorHAnsi" w:cs="Tahoma"/>
                <w:color w:val="000000" w:themeColor="text1"/>
                <w:sz w:val="22"/>
                <w:szCs w:val="22"/>
              </w:rPr>
            </w:pPr>
          </w:p>
          <w:p w:rsidR="00C276F7" w:rsidRPr="00E771AA" w:rsidRDefault="00C276F7" w:rsidP="00324EC0">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D439D4" w:rsidRPr="0010706F" w:rsidRDefault="00D439D4" w:rsidP="00FC779D">
            <w:pPr>
              <w:autoSpaceDE w:val="0"/>
              <w:autoSpaceDN w:val="0"/>
              <w:adjustRightInd w:val="0"/>
              <w:jc w:val="both"/>
              <w:rPr>
                <w:rFonts w:asciiTheme="majorHAnsi" w:hAnsiTheme="majorHAnsi" w:cs="Tahoma"/>
                <w:color w:val="000000" w:themeColor="text1"/>
              </w:rPr>
            </w:pPr>
          </w:p>
          <w:p w:rsidR="00D439D4" w:rsidRPr="0010706F" w:rsidRDefault="00D439D4" w:rsidP="00FC779D">
            <w:pPr>
              <w:autoSpaceDE w:val="0"/>
              <w:autoSpaceDN w:val="0"/>
              <w:adjustRightInd w:val="0"/>
              <w:jc w:val="both"/>
              <w:rPr>
                <w:rFonts w:asciiTheme="majorHAnsi" w:hAnsiTheme="majorHAnsi" w:cs="Tahoma"/>
                <w:color w:val="000000" w:themeColor="text1"/>
              </w:rPr>
            </w:pPr>
          </w:p>
        </w:tc>
      </w:tr>
      <w:tr w:rsidR="00D439D4" w:rsidRPr="0010706F" w:rsidTr="00FC779D">
        <w:tc>
          <w:tcPr>
            <w:tcW w:w="6663" w:type="dxa"/>
          </w:tcPr>
          <w:p w:rsidR="00D439D4" w:rsidRPr="00E771AA" w:rsidRDefault="00D439D4" w:rsidP="00D439D4">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Associazione degli Industriali </w:t>
            </w:r>
          </w:p>
          <w:p w:rsidR="00C276F7" w:rsidRPr="00E771AA" w:rsidRDefault="00C276F7" w:rsidP="00D439D4">
            <w:pPr>
              <w:autoSpaceDE w:val="0"/>
              <w:autoSpaceDN w:val="0"/>
              <w:adjustRightInd w:val="0"/>
              <w:jc w:val="both"/>
              <w:rPr>
                <w:rFonts w:asciiTheme="majorHAnsi" w:hAnsiTheme="majorHAnsi" w:cs="Tahoma"/>
                <w:color w:val="000000" w:themeColor="text1"/>
                <w:sz w:val="22"/>
                <w:szCs w:val="22"/>
              </w:rPr>
            </w:pPr>
          </w:p>
          <w:p w:rsidR="00D439D4" w:rsidRPr="00E771AA" w:rsidRDefault="00D439D4" w:rsidP="00D439D4">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D439D4" w:rsidRPr="0010706F" w:rsidRDefault="00D439D4" w:rsidP="00FC779D">
            <w:pPr>
              <w:autoSpaceDE w:val="0"/>
              <w:autoSpaceDN w:val="0"/>
              <w:adjustRightInd w:val="0"/>
              <w:jc w:val="both"/>
              <w:rPr>
                <w:rFonts w:asciiTheme="majorHAnsi" w:hAnsiTheme="majorHAnsi" w:cs="Tahoma"/>
                <w:color w:val="000000" w:themeColor="text1"/>
              </w:rPr>
            </w:pPr>
          </w:p>
        </w:tc>
      </w:tr>
      <w:tr w:rsidR="00D439D4" w:rsidRPr="0010706F" w:rsidTr="00FC779D">
        <w:tc>
          <w:tcPr>
            <w:tcW w:w="6663" w:type="dxa"/>
          </w:tcPr>
          <w:p w:rsidR="00D439D4" w:rsidRPr="00E771AA" w:rsidRDefault="00D439D4" w:rsidP="00FC779D">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Consorzio Universitario Piceno</w:t>
            </w:r>
          </w:p>
          <w:p w:rsidR="00C276F7" w:rsidRPr="00E771AA" w:rsidRDefault="00C276F7" w:rsidP="00FC779D">
            <w:pPr>
              <w:autoSpaceDE w:val="0"/>
              <w:autoSpaceDN w:val="0"/>
              <w:adjustRightInd w:val="0"/>
              <w:jc w:val="both"/>
              <w:rPr>
                <w:rFonts w:asciiTheme="majorHAnsi" w:hAnsiTheme="majorHAnsi" w:cs="Tahoma"/>
                <w:color w:val="000000" w:themeColor="text1"/>
                <w:sz w:val="22"/>
                <w:szCs w:val="22"/>
              </w:rPr>
            </w:pPr>
          </w:p>
          <w:p w:rsidR="00C276F7" w:rsidRPr="00E771AA" w:rsidRDefault="00C276F7" w:rsidP="00FC779D">
            <w:pPr>
              <w:autoSpaceDE w:val="0"/>
              <w:autoSpaceDN w:val="0"/>
              <w:adjustRightInd w:val="0"/>
              <w:jc w:val="both"/>
              <w:rPr>
                <w:rFonts w:asciiTheme="majorHAnsi" w:hAnsiTheme="majorHAnsi" w:cs="Tahoma"/>
                <w:color w:val="000000" w:themeColor="text1"/>
                <w:sz w:val="22"/>
                <w:szCs w:val="22"/>
              </w:rPr>
            </w:pPr>
          </w:p>
        </w:tc>
        <w:tc>
          <w:tcPr>
            <w:tcW w:w="4252" w:type="dxa"/>
            <w:tcBorders>
              <w:top w:val="nil"/>
              <w:bottom w:val="single" w:sz="4" w:space="0" w:color="auto"/>
              <w:right w:val="nil"/>
            </w:tcBorders>
          </w:tcPr>
          <w:p w:rsidR="00D439D4" w:rsidRPr="0010706F" w:rsidRDefault="00D439D4" w:rsidP="00FC779D">
            <w:pPr>
              <w:autoSpaceDE w:val="0"/>
              <w:autoSpaceDN w:val="0"/>
              <w:adjustRightInd w:val="0"/>
              <w:jc w:val="both"/>
              <w:rPr>
                <w:rFonts w:asciiTheme="majorHAnsi" w:hAnsiTheme="majorHAnsi" w:cs="Tahoma"/>
                <w:color w:val="000000" w:themeColor="text1"/>
              </w:rPr>
            </w:pPr>
          </w:p>
          <w:p w:rsidR="00D439D4" w:rsidRPr="0010706F" w:rsidRDefault="00D439D4" w:rsidP="00FC779D">
            <w:pPr>
              <w:autoSpaceDE w:val="0"/>
              <w:autoSpaceDN w:val="0"/>
              <w:adjustRightInd w:val="0"/>
              <w:jc w:val="both"/>
              <w:rPr>
                <w:rFonts w:asciiTheme="majorHAnsi" w:hAnsiTheme="majorHAnsi" w:cs="Tahoma"/>
                <w:color w:val="000000" w:themeColor="text1"/>
              </w:rPr>
            </w:pPr>
          </w:p>
        </w:tc>
      </w:tr>
      <w:tr w:rsidR="00D439D4" w:rsidRPr="0010706F" w:rsidTr="009A6B29">
        <w:tc>
          <w:tcPr>
            <w:tcW w:w="6663" w:type="dxa"/>
            <w:tcBorders>
              <w:bottom w:val="single" w:sz="4" w:space="0" w:color="auto"/>
            </w:tcBorders>
          </w:tcPr>
          <w:p w:rsidR="00D439D4" w:rsidRPr="00E771AA" w:rsidRDefault="00D439D4" w:rsidP="00FC779D">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Associazione ASSIV</w:t>
            </w:r>
          </w:p>
          <w:p w:rsidR="00C276F7" w:rsidRPr="00E771AA" w:rsidRDefault="00C276F7" w:rsidP="00FC779D">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D439D4" w:rsidRPr="0010706F" w:rsidRDefault="00D439D4" w:rsidP="00FC779D">
            <w:pPr>
              <w:autoSpaceDE w:val="0"/>
              <w:autoSpaceDN w:val="0"/>
              <w:adjustRightInd w:val="0"/>
              <w:jc w:val="both"/>
              <w:rPr>
                <w:rFonts w:asciiTheme="majorHAnsi" w:hAnsiTheme="majorHAnsi" w:cs="Tahoma"/>
                <w:color w:val="000000" w:themeColor="text1"/>
              </w:rPr>
            </w:pPr>
          </w:p>
          <w:p w:rsidR="00D439D4" w:rsidRPr="0010706F" w:rsidRDefault="00D439D4" w:rsidP="00FC779D">
            <w:pPr>
              <w:autoSpaceDE w:val="0"/>
              <w:autoSpaceDN w:val="0"/>
              <w:adjustRightInd w:val="0"/>
              <w:jc w:val="both"/>
              <w:rPr>
                <w:rFonts w:asciiTheme="majorHAnsi" w:hAnsiTheme="majorHAnsi" w:cs="Tahoma"/>
                <w:color w:val="000000" w:themeColor="text1"/>
              </w:rPr>
            </w:pPr>
          </w:p>
        </w:tc>
      </w:tr>
      <w:tr w:rsidR="00D439D4" w:rsidRPr="0010706F" w:rsidTr="009A6B29">
        <w:tc>
          <w:tcPr>
            <w:tcW w:w="6663" w:type="dxa"/>
            <w:tcBorders>
              <w:top w:val="single" w:sz="4" w:space="0" w:color="auto"/>
              <w:bottom w:val="single" w:sz="4" w:space="0" w:color="auto"/>
            </w:tcBorders>
          </w:tcPr>
          <w:p w:rsidR="00D439D4" w:rsidRPr="00E771AA" w:rsidRDefault="00E771AA" w:rsidP="00D439D4">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Confartigianato</w:t>
            </w:r>
            <w:r w:rsidR="0020026A" w:rsidRPr="00E771AA">
              <w:rPr>
                <w:rFonts w:asciiTheme="majorHAnsi" w:hAnsiTheme="majorHAnsi" w:cs="Tahoma"/>
                <w:color w:val="000000" w:themeColor="text1"/>
                <w:sz w:val="22"/>
                <w:szCs w:val="22"/>
              </w:rPr>
              <w:t xml:space="preserve"> Imprese MC-AP-FM</w:t>
            </w:r>
            <w:r w:rsidR="00D439D4" w:rsidRPr="00E771AA">
              <w:rPr>
                <w:rFonts w:asciiTheme="majorHAnsi" w:hAnsiTheme="majorHAnsi" w:cs="Tahoma"/>
                <w:color w:val="000000" w:themeColor="text1"/>
                <w:sz w:val="22"/>
                <w:szCs w:val="22"/>
              </w:rPr>
              <w:t xml:space="preserve"> </w:t>
            </w:r>
          </w:p>
          <w:p w:rsidR="00C276F7" w:rsidRPr="00E771AA" w:rsidRDefault="00C276F7" w:rsidP="00D439D4">
            <w:pPr>
              <w:autoSpaceDE w:val="0"/>
              <w:autoSpaceDN w:val="0"/>
              <w:adjustRightInd w:val="0"/>
              <w:jc w:val="both"/>
              <w:rPr>
                <w:rFonts w:asciiTheme="majorHAnsi" w:hAnsiTheme="majorHAnsi" w:cs="Tahoma"/>
                <w:color w:val="000000" w:themeColor="text1"/>
                <w:sz w:val="22"/>
                <w:szCs w:val="22"/>
              </w:rPr>
            </w:pPr>
          </w:p>
          <w:p w:rsidR="00C276F7" w:rsidRPr="00E771AA" w:rsidRDefault="00C276F7" w:rsidP="00D439D4">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D439D4" w:rsidRPr="0010706F" w:rsidRDefault="00D439D4" w:rsidP="00FC779D">
            <w:pPr>
              <w:autoSpaceDE w:val="0"/>
              <w:autoSpaceDN w:val="0"/>
              <w:adjustRightInd w:val="0"/>
              <w:jc w:val="both"/>
              <w:rPr>
                <w:rFonts w:asciiTheme="majorHAnsi" w:hAnsiTheme="majorHAnsi" w:cs="Tahoma"/>
                <w:color w:val="000000" w:themeColor="text1"/>
              </w:rPr>
            </w:pPr>
          </w:p>
          <w:p w:rsidR="00D439D4" w:rsidRPr="0010706F" w:rsidRDefault="00D439D4" w:rsidP="00FC779D">
            <w:pPr>
              <w:autoSpaceDE w:val="0"/>
              <w:autoSpaceDN w:val="0"/>
              <w:adjustRightInd w:val="0"/>
              <w:jc w:val="both"/>
              <w:rPr>
                <w:rFonts w:asciiTheme="majorHAnsi" w:hAnsiTheme="majorHAnsi" w:cs="Tahoma"/>
                <w:color w:val="000000" w:themeColor="text1"/>
              </w:rPr>
            </w:pPr>
          </w:p>
        </w:tc>
      </w:tr>
    </w:tbl>
    <w:p w:rsidR="0010706F" w:rsidRDefault="0010706F" w:rsidP="00C276F7">
      <w:pPr>
        <w:rPr>
          <w:rFonts w:asciiTheme="majorHAnsi" w:hAnsiTheme="majorHAnsi"/>
          <w:color w:val="000000" w:themeColor="text1"/>
        </w:rPr>
      </w:pPr>
    </w:p>
    <w:p w:rsidR="009A6B29" w:rsidRDefault="009A6B29" w:rsidP="00C276F7">
      <w:pPr>
        <w:rPr>
          <w:rFonts w:asciiTheme="majorHAnsi" w:hAnsiTheme="majorHAnsi"/>
          <w:color w:val="000000" w:themeColor="text1"/>
        </w:rPr>
      </w:pPr>
    </w:p>
    <w:tbl>
      <w:tblPr>
        <w:tblStyle w:val="Grigliatabella"/>
        <w:tblW w:w="10915" w:type="dxa"/>
        <w:tblInd w:w="-601" w:type="dxa"/>
        <w:tblBorders>
          <w:top w:val="none" w:sz="0" w:space="0" w:color="auto"/>
          <w:left w:val="none" w:sz="0" w:space="0" w:color="auto"/>
          <w:bottom w:val="none" w:sz="0" w:space="0" w:color="auto"/>
        </w:tblBorders>
        <w:tblLook w:val="04A0" w:firstRow="1" w:lastRow="0" w:firstColumn="1" w:lastColumn="0" w:noHBand="0" w:noVBand="1"/>
      </w:tblPr>
      <w:tblGrid>
        <w:gridCol w:w="6663"/>
        <w:gridCol w:w="4252"/>
      </w:tblGrid>
      <w:tr w:rsidR="009A6B29" w:rsidRPr="0010706F" w:rsidTr="009A6B29">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Presidente Confcommercio </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nil"/>
              <w:bottom w:val="single" w:sz="4" w:space="0" w:color="auto"/>
              <w:right w:val="nil"/>
            </w:tcBorders>
          </w:tcPr>
          <w:p w:rsidR="009A6B29" w:rsidRPr="0010706F" w:rsidRDefault="009A6B29" w:rsidP="005B76C8">
            <w:pPr>
              <w:autoSpaceDE w:val="0"/>
              <w:autoSpaceDN w:val="0"/>
              <w:adjustRightInd w:val="0"/>
              <w:jc w:val="both"/>
              <w:rPr>
                <w:rFonts w:asciiTheme="majorHAnsi" w:hAnsiTheme="majorHAnsi" w:cs="Tahoma"/>
                <w:color w:val="000000" w:themeColor="text1"/>
              </w:rPr>
            </w:pPr>
          </w:p>
          <w:p w:rsidR="009A6B29" w:rsidRPr="0010706F" w:rsidRDefault="009A6B29" w:rsidP="005B76C8">
            <w:pPr>
              <w:autoSpaceDE w:val="0"/>
              <w:autoSpaceDN w:val="0"/>
              <w:adjustRightInd w:val="0"/>
              <w:jc w:val="both"/>
              <w:rPr>
                <w:rFonts w:asciiTheme="majorHAnsi" w:hAnsiTheme="majorHAnsi" w:cs="Tahoma"/>
                <w:color w:val="000000" w:themeColor="text1"/>
              </w:rPr>
            </w:pPr>
          </w:p>
        </w:tc>
      </w:tr>
      <w:tr w:rsidR="009A6B29" w:rsidRPr="0010706F" w:rsidTr="005B76C8">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Presidente CNA </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9A6B29" w:rsidRPr="0010706F" w:rsidRDefault="009A6B29" w:rsidP="005B76C8">
            <w:pPr>
              <w:autoSpaceDE w:val="0"/>
              <w:autoSpaceDN w:val="0"/>
              <w:adjustRightInd w:val="0"/>
              <w:jc w:val="both"/>
              <w:rPr>
                <w:rFonts w:asciiTheme="majorHAnsi" w:hAnsiTheme="majorHAnsi" w:cs="Tahoma"/>
                <w:color w:val="000000" w:themeColor="text1"/>
              </w:rPr>
            </w:pPr>
          </w:p>
          <w:p w:rsidR="009A6B29" w:rsidRPr="0010706F" w:rsidRDefault="009A6B29" w:rsidP="005B76C8">
            <w:pPr>
              <w:autoSpaceDE w:val="0"/>
              <w:autoSpaceDN w:val="0"/>
              <w:adjustRightInd w:val="0"/>
              <w:jc w:val="both"/>
              <w:rPr>
                <w:rFonts w:asciiTheme="majorHAnsi" w:hAnsiTheme="majorHAnsi" w:cs="Tahoma"/>
                <w:color w:val="000000" w:themeColor="text1"/>
              </w:rPr>
            </w:pPr>
          </w:p>
        </w:tc>
      </w:tr>
      <w:tr w:rsidR="009A6B29" w:rsidRPr="0010706F" w:rsidTr="005B76C8">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Copagri </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9A6B29" w:rsidRPr="0010706F" w:rsidRDefault="009A6B29" w:rsidP="005B76C8">
            <w:pPr>
              <w:autoSpaceDE w:val="0"/>
              <w:autoSpaceDN w:val="0"/>
              <w:adjustRightInd w:val="0"/>
              <w:jc w:val="both"/>
              <w:rPr>
                <w:rFonts w:asciiTheme="majorHAnsi" w:hAnsiTheme="majorHAnsi" w:cs="Tahoma"/>
                <w:color w:val="000000" w:themeColor="text1"/>
              </w:rPr>
            </w:pPr>
          </w:p>
          <w:p w:rsidR="009A6B29" w:rsidRPr="0010706F" w:rsidRDefault="009A6B29" w:rsidP="005B76C8">
            <w:pPr>
              <w:autoSpaceDE w:val="0"/>
              <w:autoSpaceDN w:val="0"/>
              <w:adjustRightInd w:val="0"/>
              <w:jc w:val="both"/>
              <w:rPr>
                <w:rFonts w:asciiTheme="majorHAnsi" w:hAnsiTheme="majorHAnsi" w:cs="Tahoma"/>
                <w:color w:val="000000" w:themeColor="text1"/>
              </w:rPr>
            </w:pPr>
          </w:p>
        </w:tc>
      </w:tr>
      <w:tr w:rsidR="009A6B29" w:rsidRPr="0010706F" w:rsidTr="005B76C8">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Segretario Prov.le CGIL</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9A6B29" w:rsidRPr="0010706F" w:rsidRDefault="009A6B29" w:rsidP="005B76C8">
            <w:pPr>
              <w:autoSpaceDE w:val="0"/>
              <w:autoSpaceDN w:val="0"/>
              <w:adjustRightInd w:val="0"/>
              <w:jc w:val="both"/>
              <w:rPr>
                <w:rFonts w:asciiTheme="majorHAnsi" w:hAnsiTheme="majorHAnsi" w:cs="Tahoma"/>
                <w:color w:val="000000" w:themeColor="text1"/>
              </w:rPr>
            </w:pPr>
          </w:p>
          <w:p w:rsidR="009A6B29" w:rsidRPr="0010706F" w:rsidRDefault="009A6B29" w:rsidP="005B76C8">
            <w:pPr>
              <w:autoSpaceDE w:val="0"/>
              <w:autoSpaceDN w:val="0"/>
              <w:adjustRightInd w:val="0"/>
              <w:jc w:val="both"/>
              <w:rPr>
                <w:rFonts w:asciiTheme="majorHAnsi" w:hAnsiTheme="majorHAnsi" w:cs="Tahoma"/>
                <w:color w:val="000000" w:themeColor="text1"/>
              </w:rPr>
            </w:pPr>
          </w:p>
        </w:tc>
      </w:tr>
      <w:tr w:rsidR="009A6B29" w:rsidRPr="00015125" w:rsidTr="005B76C8">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Segretario Prov.le CISL</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9A6B29" w:rsidRPr="0020026A" w:rsidRDefault="009A6B29" w:rsidP="005B76C8">
            <w:pPr>
              <w:autoSpaceDE w:val="0"/>
              <w:autoSpaceDN w:val="0"/>
              <w:adjustRightInd w:val="0"/>
              <w:jc w:val="both"/>
              <w:rPr>
                <w:rFonts w:asciiTheme="majorHAnsi" w:hAnsiTheme="majorHAnsi" w:cs="Tahoma"/>
                <w:color w:val="000000" w:themeColor="text1"/>
              </w:rPr>
            </w:pPr>
          </w:p>
          <w:p w:rsidR="009A6B29" w:rsidRPr="0020026A" w:rsidRDefault="009A6B29" w:rsidP="005B76C8">
            <w:pPr>
              <w:autoSpaceDE w:val="0"/>
              <w:autoSpaceDN w:val="0"/>
              <w:adjustRightInd w:val="0"/>
              <w:jc w:val="both"/>
              <w:rPr>
                <w:rFonts w:asciiTheme="majorHAnsi" w:hAnsiTheme="majorHAnsi" w:cs="Tahoma"/>
                <w:color w:val="000000" w:themeColor="text1"/>
              </w:rPr>
            </w:pPr>
          </w:p>
        </w:tc>
      </w:tr>
      <w:tr w:rsidR="009A6B29" w:rsidRPr="00015125" w:rsidTr="005B76C8">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Segretario Prov.le UIL</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tc>
      </w:tr>
      <w:tr w:rsidR="009A6B29" w:rsidRPr="00015125" w:rsidTr="005B76C8">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Segretario Prov.le UGL</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tc>
      </w:tr>
      <w:tr w:rsidR="009A6B29" w:rsidRPr="00015125" w:rsidTr="005B76C8">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Ordine degli Ingegneri della Provincia </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9A6B29" w:rsidRPr="0020026A" w:rsidRDefault="009A6B29" w:rsidP="005B76C8">
            <w:pPr>
              <w:autoSpaceDE w:val="0"/>
              <w:autoSpaceDN w:val="0"/>
              <w:adjustRightInd w:val="0"/>
              <w:jc w:val="both"/>
              <w:rPr>
                <w:rFonts w:asciiTheme="majorHAnsi" w:hAnsiTheme="majorHAnsi" w:cs="Tahoma"/>
                <w:color w:val="000000" w:themeColor="text1"/>
              </w:rPr>
            </w:pPr>
          </w:p>
          <w:p w:rsidR="009A6B29" w:rsidRPr="0020026A" w:rsidRDefault="009A6B29" w:rsidP="005B76C8">
            <w:pPr>
              <w:autoSpaceDE w:val="0"/>
              <w:autoSpaceDN w:val="0"/>
              <w:adjustRightInd w:val="0"/>
              <w:jc w:val="both"/>
              <w:rPr>
                <w:rFonts w:asciiTheme="majorHAnsi" w:hAnsiTheme="majorHAnsi" w:cs="Tahoma"/>
                <w:color w:val="000000" w:themeColor="text1"/>
              </w:rPr>
            </w:pPr>
          </w:p>
        </w:tc>
      </w:tr>
      <w:tr w:rsidR="009A6B29" w:rsidRPr="00015125" w:rsidTr="005B76C8">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Presidente Ordine degli Architetti della Provincia </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9A6B29" w:rsidRPr="0020026A" w:rsidRDefault="009A6B29" w:rsidP="005B76C8">
            <w:pPr>
              <w:autoSpaceDE w:val="0"/>
              <w:autoSpaceDN w:val="0"/>
              <w:adjustRightInd w:val="0"/>
              <w:jc w:val="both"/>
              <w:rPr>
                <w:rFonts w:asciiTheme="majorHAnsi" w:hAnsiTheme="majorHAnsi" w:cs="Tahoma"/>
                <w:color w:val="000000" w:themeColor="text1"/>
              </w:rPr>
            </w:pPr>
          </w:p>
          <w:p w:rsidR="009A6B29" w:rsidRPr="0020026A" w:rsidRDefault="009A6B29" w:rsidP="005B76C8">
            <w:pPr>
              <w:autoSpaceDE w:val="0"/>
              <w:autoSpaceDN w:val="0"/>
              <w:adjustRightInd w:val="0"/>
              <w:jc w:val="both"/>
              <w:rPr>
                <w:rFonts w:asciiTheme="majorHAnsi" w:hAnsiTheme="majorHAnsi" w:cs="Tahoma"/>
                <w:color w:val="000000" w:themeColor="text1"/>
              </w:rPr>
            </w:pPr>
          </w:p>
        </w:tc>
      </w:tr>
      <w:tr w:rsidR="009A6B29" w:rsidRPr="00015125" w:rsidTr="005B76C8">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Collegio Provinciale dei Geometri </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tc>
      </w:tr>
      <w:tr w:rsidR="009A6B29" w:rsidRPr="00015125" w:rsidTr="005B76C8">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Presidente Cassa Edile Provinciale </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9A6B29" w:rsidRPr="0020026A" w:rsidRDefault="009A6B29" w:rsidP="005B76C8">
            <w:pPr>
              <w:autoSpaceDE w:val="0"/>
              <w:autoSpaceDN w:val="0"/>
              <w:adjustRightInd w:val="0"/>
              <w:jc w:val="both"/>
              <w:rPr>
                <w:rFonts w:asciiTheme="majorHAnsi" w:hAnsiTheme="majorHAnsi" w:cs="Tahoma"/>
                <w:color w:val="000000" w:themeColor="text1"/>
              </w:rPr>
            </w:pPr>
          </w:p>
          <w:p w:rsidR="009A6B29" w:rsidRPr="0020026A" w:rsidRDefault="009A6B29" w:rsidP="005B76C8">
            <w:pPr>
              <w:autoSpaceDE w:val="0"/>
              <w:autoSpaceDN w:val="0"/>
              <w:adjustRightInd w:val="0"/>
              <w:jc w:val="both"/>
              <w:rPr>
                <w:rFonts w:asciiTheme="majorHAnsi" w:hAnsiTheme="majorHAnsi" w:cs="Tahoma"/>
                <w:color w:val="000000" w:themeColor="text1"/>
              </w:rPr>
            </w:pPr>
          </w:p>
        </w:tc>
      </w:tr>
      <w:tr w:rsidR="009A6B29" w:rsidRPr="0010706F" w:rsidTr="005B76C8">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Cassa Edile Artigiana piccole e medie imprese delle Marche</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9A6B29" w:rsidRPr="0010706F" w:rsidRDefault="009A6B29" w:rsidP="005B76C8">
            <w:pPr>
              <w:autoSpaceDE w:val="0"/>
              <w:autoSpaceDN w:val="0"/>
              <w:adjustRightInd w:val="0"/>
              <w:jc w:val="both"/>
              <w:rPr>
                <w:rFonts w:asciiTheme="majorHAnsi" w:hAnsiTheme="majorHAnsi" w:cs="Tahoma"/>
                <w:color w:val="000000" w:themeColor="text1"/>
              </w:rPr>
            </w:pPr>
          </w:p>
          <w:p w:rsidR="009A6B29" w:rsidRPr="0010706F" w:rsidRDefault="009A6B29" w:rsidP="005B76C8">
            <w:pPr>
              <w:autoSpaceDE w:val="0"/>
              <w:autoSpaceDN w:val="0"/>
              <w:adjustRightInd w:val="0"/>
              <w:jc w:val="both"/>
              <w:rPr>
                <w:rFonts w:asciiTheme="majorHAnsi" w:hAnsiTheme="majorHAnsi" w:cs="Tahoma"/>
                <w:color w:val="000000" w:themeColor="text1"/>
              </w:rPr>
            </w:pPr>
          </w:p>
        </w:tc>
      </w:tr>
      <w:tr w:rsidR="009A6B29" w:rsidRPr="0010706F" w:rsidTr="005B76C8">
        <w:tc>
          <w:tcPr>
            <w:tcW w:w="6663" w:type="dxa"/>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Presidente Ente Scuola Edile C.P.T.</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single" w:sz="4" w:space="0" w:color="auto"/>
              <w:bottom w:val="single" w:sz="4" w:space="0" w:color="auto"/>
              <w:right w:val="nil"/>
            </w:tcBorders>
          </w:tcPr>
          <w:p w:rsidR="009A6B29" w:rsidRPr="0010706F" w:rsidRDefault="009A6B29" w:rsidP="005B76C8">
            <w:pPr>
              <w:autoSpaceDE w:val="0"/>
              <w:autoSpaceDN w:val="0"/>
              <w:adjustRightInd w:val="0"/>
              <w:jc w:val="both"/>
              <w:rPr>
                <w:rFonts w:asciiTheme="majorHAnsi" w:hAnsiTheme="majorHAnsi" w:cs="Tahoma"/>
                <w:color w:val="000000" w:themeColor="text1"/>
              </w:rPr>
            </w:pPr>
          </w:p>
          <w:p w:rsidR="009A6B29" w:rsidRPr="0010706F" w:rsidRDefault="009A6B29" w:rsidP="005B76C8">
            <w:pPr>
              <w:autoSpaceDE w:val="0"/>
              <w:autoSpaceDN w:val="0"/>
              <w:adjustRightInd w:val="0"/>
              <w:jc w:val="both"/>
              <w:rPr>
                <w:rFonts w:asciiTheme="majorHAnsi" w:hAnsiTheme="majorHAnsi" w:cs="Tahoma"/>
                <w:color w:val="000000" w:themeColor="text1"/>
              </w:rPr>
            </w:pPr>
          </w:p>
        </w:tc>
      </w:tr>
      <w:tr w:rsidR="009A6B29" w:rsidRPr="00015125" w:rsidTr="005B76C8">
        <w:tc>
          <w:tcPr>
            <w:tcW w:w="6663" w:type="dxa"/>
            <w:tcBorders>
              <w:top w:val="nil"/>
              <w:bottom w:val="single" w:sz="4" w:space="0" w:color="auto"/>
            </w:tcBorders>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C.L.A.A.I. – Confederazione Libere Associazioni Artigiane Italiane</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top w:val="nil"/>
              <w:bottom w:val="single" w:sz="4" w:space="0" w:color="auto"/>
              <w:right w:val="nil"/>
            </w:tcBorders>
          </w:tcPr>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tc>
      </w:tr>
    </w:tbl>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tbl>
      <w:tblPr>
        <w:tblStyle w:val="Grigliatabella"/>
        <w:tblW w:w="10915" w:type="dxa"/>
        <w:tblInd w:w="-601" w:type="dxa"/>
        <w:tblLook w:val="04A0" w:firstRow="1" w:lastRow="0" w:firstColumn="1" w:lastColumn="0" w:noHBand="0" w:noVBand="1"/>
      </w:tblPr>
      <w:tblGrid>
        <w:gridCol w:w="6663"/>
        <w:gridCol w:w="4252"/>
      </w:tblGrid>
      <w:tr w:rsidR="009A6B29" w:rsidRPr="00015125" w:rsidTr="005B76C8">
        <w:tc>
          <w:tcPr>
            <w:tcW w:w="6663" w:type="dxa"/>
            <w:tcBorders>
              <w:left w:val="nil"/>
            </w:tcBorders>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C.I.A. – Confederazione Italiana Agricoltori </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right w:val="nil"/>
            </w:tcBorders>
          </w:tcPr>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tc>
      </w:tr>
      <w:tr w:rsidR="009A6B29" w:rsidRPr="00015125" w:rsidTr="005B76C8">
        <w:tc>
          <w:tcPr>
            <w:tcW w:w="6663" w:type="dxa"/>
            <w:tcBorders>
              <w:left w:val="nil"/>
            </w:tcBorders>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 xml:space="preserve">Federazione Interprov.le  Coltivatori Diretti (Coldiretti) </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right w:val="nil"/>
            </w:tcBorders>
          </w:tcPr>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tc>
      </w:tr>
      <w:tr w:rsidR="009A6B29" w:rsidRPr="00015125" w:rsidTr="005B76C8">
        <w:tc>
          <w:tcPr>
            <w:tcW w:w="6663" w:type="dxa"/>
            <w:tcBorders>
              <w:left w:val="nil"/>
            </w:tcBorders>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Confagricoltura</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right w:val="nil"/>
            </w:tcBorders>
          </w:tcPr>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tc>
      </w:tr>
      <w:tr w:rsidR="009A6B29" w:rsidRPr="00015125" w:rsidTr="005B76C8">
        <w:tc>
          <w:tcPr>
            <w:tcW w:w="6663" w:type="dxa"/>
            <w:tcBorders>
              <w:left w:val="nil"/>
            </w:tcBorders>
          </w:tcPr>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r w:rsidRPr="00E771AA">
              <w:rPr>
                <w:rFonts w:asciiTheme="majorHAnsi" w:hAnsiTheme="majorHAnsi" w:cs="Tahoma"/>
                <w:color w:val="000000" w:themeColor="text1"/>
                <w:sz w:val="22"/>
                <w:szCs w:val="22"/>
              </w:rPr>
              <w:t>Legacoop</w:t>
            </w: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E771AA"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right w:val="nil"/>
            </w:tcBorders>
          </w:tcPr>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p w:rsidR="009A6B29" w:rsidRPr="00015125" w:rsidRDefault="009A6B29" w:rsidP="005B76C8">
            <w:pPr>
              <w:autoSpaceDE w:val="0"/>
              <w:autoSpaceDN w:val="0"/>
              <w:adjustRightInd w:val="0"/>
              <w:jc w:val="both"/>
              <w:rPr>
                <w:rFonts w:asciiTheme="majorHAnsi" w:hAnsiTheme="majorHAnsi" w:cs="Tahoma"/>
                <w:color w:val="000000" w:themeColor="text1"/>
                <w:highlight w:val="yellow"/>
              </w:rPr>
            </w:pPr>
          </w:p>
        </w:tc>
      </w:tr>
      <w:tr w:rsidR="009A6B29" w:rsidRPr="0010706F" w:rsidTr="005B76C8">
        <w:tc>
          <w:tcPr>
            <w:tcW w:w="6663" w:type="dxa"/>
            <w:tcBorders>
              <w:left w:val="nil"/>
            </w:tcBorders>
          </w:tcPr>
          <w:p w:rsidR="009A6B29" w:rsidRDefault="009A6B29" w:rsidP="005B76C8">
            <w:pPr>
              <w:autoSpaceDE w:val="0"/>
              <w:autoSpaceDN w:val="0"/>
              <w:adjustRightInd w:val="0"/>
              <w:jc w:val="both"/>
              <w:rPr>
                <w:rFonts w:asciiTheme="majorHAnsi" w:hAnsiTheme="majorHAnsi" w:cs="Tahoma"/>
                <w:color w:val="000000" w:themeColor="text1"/>
                <w:sz w:val="22"/>
                <w:szCs w:val="22"/>
              </w:rPr>
            </w:pPr>
            <w:r w:rsidRPr="0020026A">
              <w:rPr>
                <w:rFonts w:asciiTheme="majorHAnsi" w:hAnsiTheme="majorHAnsi" w:cs="Tahoma"/>
                <w:color w:val="000000" w:themeColor="text1"/>
                <w:sz w:val="22"/>
                <w:szCs w:val="22"/>
              </w:rPr>
              <w:t>Confcooperative</w:t>
            </w:r>
          </w:p>
          <w:p w:rsidR="009A6B29" w:rsidRDefault="009A6B29" w:rsidP="005B76C8">
            <w:pPr>
              <w:autoSpaceDE w:val="0"/>
              <w:autoSpaceDN w:val="0"/>
              <w:adjustRightInd w:val="0"/>
              <w:jc w:val="both"/>
              <w:rPr>
                <w:rFonts w:asciiTheme="majorHAnsi" w:hAnsiTheme="majorHAnsi" w:cs="Tahoma"/>
                <w:color w:val="000000" w:themeColor="text1"/>
                <w:sz w:val="22"/>
                <w:szCs w:val="22"/>
              </w:rPr>
            </w:pPr>
          </w:p>
          <w:p w:rsidR="009A6B29" w:rsidRPr="0010706F" w:rsidRDefault="009A6B29" w:rsidP="005B76C8">
            <w:pPr>
              <w:autoSpaceDE w:val="0"/>
              <w:autoSpaceDN w:val="0"/>
              <w:adjustRightInd w:val="0"/>
              <w:jc w:val="both"/>
              <w:rPr>
                <w:rFonts w:asciiTheme="majorHAnsi" w:hAnsiTheme="majorHAnsi" w:cs="Tahoma"/>
                <w:color w:val="000000" w:themeColor="text1"/>
                <w:sz w:val="22"/>
                <w:szCs w:val="22"/>
              </w:rPr>
            </w:pPr>
          </w:p>
        </w:tc>
        <w:tc>
          <w:tcPr>
            <w:tcW w:w="4252" w:type="dxa"/>
            <w:tcBorders>
              <w:right w:val="nil"/>
            </w:tcBorders>
          </w:tcPr>
          <w:p w:rsidR="009A6B29" w:rsidRPr="0010706F" w:rsidRDefault="009A6B29" w:rsidP="005B76C8">
            <w:pPr>
              <w:autoSpaceDE w:val="0"/>
              <w:autoSpaceDN w:val="0"/>
              <w:adjustRightInd w:val="0"/>
              <w:jc w:val="both"/>
              <w:rPr>
                <w:rFonts w:asciiTheme="majorHAnsi" w:hAnsiTheme="majorHAnsi" w:cs="Tahoma"/>
                <w:color w:val="000000" w:themeColor="text1"/>
              </w:rPr>
            </w:pPr>
          </w:p>
          <w:p w:rsidR="009A6B29" w:rsidRPr="0010706F" w:rsidRDefault="009A6B29" w:rsidP="005B76C8">
            <w:pPr>
              <w:autoSpaceDE w:val="0"/>
              <w:autoSpaceDN w:val="0"/>
              <w:adjustRightInd w:val="0"/>
              <w:jc w:val="both"/>
              <w:rPr>
                <w:rFonts w:asciiTheme="majorHAnsi" w:hAnsiTheme="majorHAnsi" w:cs="Tahoma"/>
                <w:color w:val="000000" w:themeColor="text1"/>
              </w:rPr>
            </w:pPr>
          </w:p>
        </w:tc>
      </w:tr>
    </w:tbl>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p w:rsidR="009A6B29" w:rsidRDefault="009A6B29" w:rsidP="009A6B29">
      <w:pPr>
        <w:rPr>
          <w:rFonts w:asciiTheme="majorHAnsi" w:hAnsiTheme="majorHAnsi"/>
          <w:color w:val="000000" w:themeColor="text1"/>
        </w:rPr>
      </w:pPr>
    </w:p>
    <w:tbl>
      <w:tblPr>
        <w:tblStyle w:val="Grigliatabella"/>
        <w:tblW w:w="10915" w:type="dxa"/>
        <w:tblInd w:w="-601" w:type="dxa"/>
        <w:tblLook w:val="04A0" w:firstRow="1" w:lastRow="0" w:firstColumn="1" w:lastColumn="0" w:noHBand="0" w:noVBand="1"/>
      </w:tblPr>
      <w:tblGrid>
        <w:gridCol w:w="6663"/>
        <w:gridCol w:w="4252"/>
      </w:tblGrid>
      <w:tr w:rsidR="009A6B29" w:rsidTr="009A6B29">
        <w:tc>
          <w:tcPr>
            <w:tcW w:w="6663" w:type="dxa"/>
            <w:tcBorders>
              <w:left w:val="nil"/>
            </w:tcBorders>
          </w:tcPr>
          <w:p w:rsidR="009A6B29" w:rsidRDefault="009A6B29" w:rsidP="005B76C8">
            <w:pPr>
              <w:rPr>
                <w:rFonts w:asciiTheme="majorHAnsi" w:hAnsiTheme="majorHAnsi" w:cs="Tahoma"/>
                <w:color w:val="000000" w:themeColor="text1"/>
                <w:sz w:val="22"/>
                <w:szCs w:val="22"/>
              </w:rPr>
            </w:pPr>
            <w:r w:rsidRPr="0010706F">
              <w:rPr>
                <w:rFonts w:asciiTheme="majorHAnsi" w:hAnsiTheme="majorHAnsi" w:cs="Tahoma"/>
                <w:color w:val="000000" w:themeColor="text1"/>
                <w:sz w:val="22"/>
                <w:szCs w:val="22"/>
              </w:rPr>
              <w:t>235° R.A.V. “Piceno”</w:t>
            </w:r>
          </w:p>
          <w:p w:rsidR="009A6B29" w:rsidRDefault="009A6B29" w:rsidP="005B76C8">
            <w:pPr>
              <w:rPr>
                <w:rFonts w:asciiTheme="majorHAnsi" w:hAnsiTheme="majorHAnsi"/>
                <w:color w:val="000000" w:themeColor="text1"/>
              </w:rPr>
            </w:pPr>
          </w:p>
          <w:p w:rsidR="009A6B29" w:rsidRDefault="009A6B29" w:rsidP="005B76C8">
            <w:pPr>
              <w:rPr>
                <w:rFonts w:asciiTheme="majorHAnsi" w:hAnsiTheme="majorHAnsi"/>
                <w:color w:val="000000" w:themeColor="text1"/>
              </w:rPr>
            </w:pPr>
          </w:p>
        </w:tc>
        <w:tc>
          <w:tcPr>
            <w:tcW w:w="4252" w:type="dxa"/>
            <w:tcBorders>
              <w:right w:val="nil"/>
            </w:tcBorders>
          </w:tcPr>
          <w:p w:rsidR="009A6B29" w:rsidRDefault="009A6B29" w:rsidP="005B76C8">
            <w:pPr>
              <w:rPr>
                <w:rFonts w:asciiTheme="majorHAnsi" w:hAnsiTheme="majorHAnsi"/>
                <w:color w:val="000000" w:themeColor="text1"/>
              </w:rPr>
            </w:pPr>
          </w:p>
        </w:tc>
      </w:tr>
      <w:tr w:rsidR="009A6B29" w:rsidTr="009A6B29">
        <w:tc>
          <w:tcPr>
            <w:tcW w:w="6663" w:type="dxa"/>
            <w:tcBorders>
              <w:left w:val="nil"/>
            </w:tcBorders>
          </w:tcPr>
          <w:p w:rsidR="009A6B29" w:rsidRDefault="009A6B29" w:rsidP="005B76C8">
            <w:pPr>
              <w:rPr>
                <w:rFonts w:asciiTheme="majorHAnsi" w:hAnsiTheme="majorHAnsi" w:cs="Tahoma"/>
                <w:color w:val="000000" w:themeColor="text1"/>
                <w:sz w:val="22"/>
                <w:szCs w:val="22"/>
              </w:rPr>
            </w:pPr>
            <w:r>
              <w:rPr>
                <w:rFonts w:asciiTheme="majorHAnsi" w:hAnsiTheme="majorHAnsi" w:cs="Tahoma"/>
                <w:color w:val="000000" w:themeColor="text1"/>
                <w:sz w:val="22"/>
                <w:szCs w:val="22"/>
              </w:rPr>
              <w:t xml:space="preserve">Comandante </w:t>
            </w:r>
            <w:r w:rsidRPr="0010706F">
              <w:rPr>
                <w:rFonts w:asciiTheme="majorHAnsi" w:hAnsiTheme="majorHAnsi" w:cs="Tahoma"/>
                <w:color w:val="000000" w:themeColor="text1"/>
                <w:sz w:val="22"/>
                <w:szCs w:val="22"/>
              </w:rPr>
              <w:t>Capitaneria di Porto di S.</w:t>
            </w:r>
            <w:r>
              <w:rPr>
                <w:rFonts w:asciiTheme="majorHAnsi" w:hAnsiTheme="majorHAnsi" w:cs="Tahoma"/>
                <w:color w:val="000000" w:themeColor="text1"/>
                <w:sz w:val="22"/>
                <w:szCs w:val="22"/>
              </w:rPr>
              <w:t xml:space="preserve"> Benedetto del Tronto</w:t>
            </w:r>
          </w:p>
          <w:p w:rsidR="009A6B29" w:rsidRDefault="009A6B29" w:rsidP="005B76C8">
            <w:pPr>
              <w:rPr>
                <w:rFonts w:asciiTheme="majorHAnsi" w:hAnsiTheme="majorHAnsi"/>
                <w:color w:val="000000" w:themeColor="text1"/>
              </w:rPr>
            </w:pPr>
          </w:p>
          <w:p w:rsidR="009A6B29" w:rsidRDefault="009A6B29" w:rsidP="005B76C8">
            <w:pPr>
              <w:rPr>
                <w:rFonts w:asciiTheme="majorHAnsi" w:hAnsiTheme="majorHAnsi"/>
                <w:color w:val="000000" w:themeColor="text1"/>
              </w:rPr>
            </w:pPr>
          </w:p>
        </w:tc>
        <w:tc>
          <w:tcPr>
            <w:tcW w:w="4252" w:type="dxa"/>
            <w:tcBorders>
              <w:right w:val="nil"/>
            </w:tcBorders>
          </w:tcPr>
          <w:p w:rsidR="009A6B29" w:rsidRDefault="009A6B29" w:rsidP="005B76C8">
            <w:pPr>
              <w:rPr>
                <w:rFonts w:asciiTheme="majorHAnsi" w:hAnsiTheme="majorHAnsi"/>
                <w:color w:val="000000" w:themeColor="text1"/>
              </w:rPr>
            </w:pPr>
          </w:p>
        </w:tc>
      </w:tr>
      <w:tr w:rsidR="009A6B29" w:rsidTr="009A6B29">
        <w:tc>
          <w:tcPr>
            <w:tcW w:w="6663" w:type="dxa"/>
            <w:tcBorders>
              <w:left w:val="nil"/>
            </w:tcBorders>
          </w:tcPr>
          <w:p w:rsidR="009A6B29" w:rsidRDefault="009A6B29" w:rsidP="005B76C8">
            <w:pPr>
              <w:rPr>
                <w:rFonts w:asciiTheme="majorHAnsi" w:hAnsiTheme="majorHAnsi" w:cs="Tahoma"/>
                <w:color w:val="000000" w:themeColor="text1"/>
                <w:sz w:val="22"/>
                <w:szCs w:val="22"/>
              </w:rPr>
            </w:pPr>
            <w:r>
              <w:rPr>
                <w:rFonts w:asciiTheme="majorHAnsi" w:hAnsiTheme="majorHAnsi" w:cs="Tahoma"/>
                <w:color w:val="000000" w:themeColor="text1"/>
                <w:sz w:val="22"/>
                <w:szCs w:val="22"/>
              </w:rPr>
              <w:t>Comandante Sezione Polizia Stradale</w:t>
            </w:r>
          </w:p>
          <w:p w:rsidR="009A6B29" w:rsidRDefault="009A6B29" w:rsidP="005B76C8">
            <w:pPr>
              <w:rPr>
                <w:rFonts w:asciiTheme="majorHAnsi" w:hAnsiTheme="majorHAnsi" w:cs="Tahoma"/>
                <w:color w:val="000000" w:themeColor="text1"/>
                <w:sz w:val="22"/>
                <w:szCs w:val="22"/>
              </w:rPr>
            </w:pPr>
          </w:p>
          <w:p w:rsidR="009A6B29" w:rsidRDefault="009A6B29" w:rsidP="005B76C8">
            <w:pPr>
              <w:rPr>
                <w:rFonts w:asciiTheme="majorHAnsi" w:hAnsiTheme="majorHAnsi" w:cs="Tahoma"/>
                <w:color w:val="000000" w:themeColor="text1"/>
                <w:sz w:val="22"/>
                <w:szCs w:val="22"/>
              </w:rPr>
            </w:pPr>
          </w:p>
        </w:tc>
        <w:tc>
          <w:tcPr>
            <w:tcW w:w="4252" w:type="dxa"/>
            <w:tcBorders>
              <w:right w:val="nil"/>
            </w:tcBorders>
          </w:tcPr>
          <w:p w:rsidR="009A6B29" w:rsidRDefault="009A6B29" w:rsidP="005B76C8">
            <w:pPr>
              <w:rPr>
                <w:rFonts w:asciiTheme="majorHAnsi" w:hAnsiTheme="majorHAnsi"/>
                <w:color w:val="000000" w:themeColor="text1"/>
              </w:rPr>
            </w:pPr>
          </w:p>
        </w:tc>
      </w:tr>
      <w:tr w:rsidR="009A6B29" w:rsidTr="009A6B29">
        <w:tc>
          <w:tcPr>
            <w:tcW w:w="6663" w:type="dxa"/>
            <w:tcBorders>
              <w:left w:val="nil"/>
            </w:tcBorders>
          </w:tcPr>
          <w:p w:rsidR="009A6B29" w:rsidRDefault="009A6B29" w:rsidP="005B76C8">
            <w:pPr>
              <w:rPr>
                <w:rFonts w:asciiTheme="majorHAnsi" w:hAnsiTheme="majorHAnsi" w:cs="Tahoma"/>
                <w:color w:val="000000" w:themeColor="text1"/>
                <w:sz w:val="22"/>
                <w:szCs w:val="22"/>
              </w:rPr>
            </w:pPr>
            <w:r>
              <w:rPr>
                <w:rFonts w:asciiTheme="majorHAnsi" w:hAnsiTheme="majorHAnsi" w:cs="Tahoma"/>
                <w:color w:val="000000" w:themeColor="text1"/>
                <w:sz w:val="22"/>
                <w:szCs w:val="22"/>
              </w:rPr>
              <w:t xml:space="preserve">Direttore </w:t>
            </w:r>
            <w:r w:rsidRPr="0010706F">
              <w:rPr>
                <w:rFonts w:asciiTheme="majorHAnsi" w:hAnsiTheme="majorHAnsi" w:cs="Tahoma"/>
                <w:color w:val="000000" w:themeColor="text1"/>
                <w:sz w:val="22"/>
                <w:szCs w:val="22"/>
              </w:rPr>
              <w:t>Casa Circondariale di Ascoli Piceno</w:t>
            </w:r>
          </w:p>
          <w:p w:rsidR="009A6B29" w:rsidRDefault="009A6B29" w:rsidP="005B76C8">
            <w:pPr>
              <w:rPr>
                <w:rFonts w:asciiTheme="majorHAnsi" w:hAnsiTheme="majorHAnsi"/>
                <w:color w:val="000000" w:themeColor="text1"/>
              </w:rPr>
            </w:pPr>
          </w:p>
          <w:p w:rsidR="009A6B29" w:rsidRDefault="009A6B29" w:rsidP="005B76C8">
            <w:pPr>
              <w:rPr>
                <w:rFonts w:asciiTheme="majorHAnsi" w:hAnsiTheme="majorHAnsi"/>
                <w:color w:val="000000" w:themeColor="text1"/>
              </w:rPr>
            </w:pPr>
          </w:p>
        </w:tc>
        <w:tc>
          <w:tcPr>
            <w:tcW w:w="4252" w:type="dxa"/>
            <w:tcBorders>
              <w:right w:val="nil"/>
            </w:tcBorders>
          </w:tcPr>
          <w:p w:rsidR="009A6B29" w:rsidRDefault="009A6B29" w:rsidP="005B76C8">
            <w:pPr>
              <w:rPr>
                <w:rFonts w:asciiTheme="majorHAnsi" w:hAnsiTheme="majorHAnsi"/>
                <w:color w:val="000000" w:themeColor="text1"/>
              </w:rPr>
            </w:pPr>
          </w:p>
        </w:tc>
      </w:tr>
      <w:tr w:rsidR="009A6B29" w:rsidTr="009A6B29">
        <w:tc>
          <w:tcPr>
            <w:tcW w:w="6663" w:type="dxa"/>
            <w:tcBorders>
              <w:left w:val="nil"/>
            </w:tcBorders>
          </w:tcPr>
          <w:p w:rsidR="009A6B29" w:rsidRDefault="009A6B29" w:rsidP="005B76C8">
            <w:pPr>
              <w:rPr>
                <w:rFonts w:asciiTheme="majorHAnsi" w:hAnsiTheme="majorHAnsi" w:cs="Tahoma"/>
                <w:color w:val="000000" w:themeColor="text1"/>
                <w:sz w:val="22"/>
                <w:szCs w:val="22"/>
              </w:rPr>
            </w:pPr>
            <w:r w:rsidRPr="0010706F">
              <w:rPr>
                <w:rFonts w:asciiTheme="majorHAnsi" w:hAnsiTheme="majorHAnsi" w:cs="Tahoma"/>
                <w:color w:val="000000" w:themeColor="text1"/>
                <w:sz w:val="22"/>
                <w:szCs w:val="22"/>
              </w:rPr>
              <w:t>Agenzia delle Entrate di Ascoli Piceno</w:t>
            </w:r>
          </w:p>
          <w:p w:rsidR="009A6B29" w:rsidRDefault="009A6B29" w:rsidP="005B76C8">
            <w:pPr>
              <w:rPr>
                <w:rFonts w:asciiTheme="majorHAnsi" w:hAnsiTheme="majorHAnsi"/>
                <w:color w:val="000000" w:themeColor="text1"/>
              </w:rPr>
            </w:pPr>
          </w:p>
          <w:p w:rsidR="009A6B29" w:rsidRDefault="009A6B29" w:rsidP="005B76C8">
            <w:pPr>
              <w:rPr>
                <w:rFonts w:asciiTheme="majorHAnsi" w:hAnsiTheme="majorHAnsi"/>
                <w:color w:val="000000" w:themeColor="text1"/>
              </w:rPr>
            </w:pPr>
          </w:p>
        </w:tc>
        <w:tc>
          <w:tcPr>
            <w:tcW w:w="4252" w:type="dxa"/>
            <w:tcBorders>
              <w:right w:val="nil"/>
            </w:tcBorders>
          </w:tcPr>
          <w:p w:rsidR="009A6B29" w:rsidRDefault="009A6B29" w:rsidP="005B76C8">
            <w:pPr>
              <w:rPr>
                <w:rFonts w:asciiTheme="majorHAnsi" w:hAnsiTheme="majorHAnsi"/>
                <w:color w:val="000000" w:themeColor="text1"/>
              </w:rPr>
            </w:pPr>
          </w:p>
        </w:tc>
      </w:tr>
      <w:tr w:rsidR="009A6B29" w:rsidTr="009A6B29">
        <w:tc>
          <w:tcPr>
            <w:tcW w:w="6663" w:type="dxa"/>
            <w:tcBorders>
              <w:left w:val="nil"/>
            </w:tcBorders>
          </w:tcPr>
          <w:p w:rsidR="009A6B29" w:rsidRDefault="009A6B29" w:rsidP="005B76C8">
            <w:pPr>
              <w:rPr>
                <w:rFonts w:asciiTheme="majorHAnsi" w:hAnsiTheme="majorHAnsi" w:cs="Tahoma"/>
                <w:color w:val="000000" w:themeColor="text1"/>
                <w:sz w:val="22"/>
                <w:szCs w:val="22"/>
              </w:rPr>
            </w:pPr>
            <w:r w:rsidRPr="0010706F">
              <w:rPr>
                <w:rFonts w:asciiTheme="majorHAnsi" w:hAnsiTheme="majorHAnsi" w:cs="Tahoma"/>
                <w:color w:val="000000" w:themeColor="text1"/>
                <w:sz w:val="22"/>
                <w:szCs w:val="22"/>
              </w:rPr>
              <w:t>Ragioneria Territoriale dello Stato di Ascoli Piceno</w:t>
            </w:r>
          </w:p>
          <w:p w:rsidR="009A6B29" w:rsidRDefault="009A6B29" w:rsidP="005B76C8">
            <w:pPr>
              <w:rPr>
                <w:rFonts w:asciiTheme="majorHAnsi" w:hAnsiTheme="majorHAnsi"/>
                <w:color w:val="000000" w:themeColor="text1"/>
              </w:rPr>
            </w:pPr>
          </w:p>
          <w:p w:rsidR="009A6B29" w:rsidRDefault="009A6B29" w:rsidP="005B76C8">
            <w:pPr>
              <w:rPr>
                <w:rFonts w:asciiTheme="majorHAnsi" w:hAnsiTheme="majorHAnsi"/>
                <w:color w:val="000000" w:themeColor="text1"/>
              </w:rPr>
            </w:pPr>
          </w:p>
        </w:tc>
        <w:tc>
          <w:tcPr>
            <w:tcW w:w="4252" w:type="dxa"/>
            <w:tcBorders>
              <w:right w:val="nil"/>
            </w:tcBorders>
          </w:tcPr>
          <w:p w:rsidR="009A6B29" w:rsidRDefault="009A6B29" w:rsidP="005B76C8">
            <w:pPr>
              <w:rPr>
                <w:rFonts w:asciiTheme="majorHAnsi" w:hAnsiTheme="majorHAnsi"/>
                <w:color w:val="000000" w:themeColor="text1"/>
              </w:rPr>
            </w:pPr>
          </w:p>
        </w:tc>
      </w:tr>
      <w:tr w:rsidR="009A6B29" w:rsidTr="009A6B29">
        <w:tc>
          <w:tcPr>
            <w:tcW w:w="6663" w:type="dxa"/>
            <w:tcBorders>
              <w:left w:val="nil"/>
            </w:tcBorders>
          </w:tcPr>
          <w:p w:rsidR="009A6B29" w:rsidRDefault="009A6B29" w:rsidP="005B76C8">
            <w:pPr>
              <w:rPr>
                <w:rFonts w:asciiTheme="majorHAnsi" w:hAnsiTheme="majorHAnsi" w:cs="Tahoma"/>
                <w:color w:val="000000" w:themeColor="text1"/>
                <w:sz w:val="22"/>
                <w:szCs w:val="22"/>
              </w:rPr>
            </w:pPr>
            <w:r>
              <w:rPr>
                <w:rFonts w:asciiTheme="majorHAnsi" w:hAnsiTheme="majorHAnsi" w:cs="Tahoma"/>
                <w:color w:val="000000" w:themeColor="text1"/>
                <w:sz w:val="22"/>
                <w:szCs w:val="22"/>
              </w:rPr>
              <w:t xml:space="preserve">Direttore </w:t>
            </w:r>
            <w:r w:rsidRPr="0010706F">
              <w:rPr>
                <w:rFonts w:asciiTheme="majorHAnsi" w:hAnsiTheme="majorHAnsi" w:cs="Tahoma"/>
                <w:color w:val="000000" w:themeColor="text1"/>
                <w:sz w:val="22"/>
                <w:szCs w:val="22"/>
              </w:rPr>
              <w:t>Archivio di Stato di Ascoli Piceno</w:t>
            </w:r>
          </w:p>
          <w:p w:rsidR="009A6B29" w:rsidRDefault="009A6B29" w:rsidP="005B76C8">
            <w:pPr>
              <w:rPr>
                <w:rFonts w:asciiTheme="majorHAnsi" w:hAnsiTheme="majorHAnsi"/>
                <w:color w:val="000000" w:themeColor="text1"/>
              </w:rPr>
            </w:pPr>
          </w:p>
          <w:p w:rsidR="009A6B29" w:rsidRDefault="009A6B29" w:rsidP="005B76C8">
            <w:pPr>
              <w:rPr>
                <w:rFonts w:asciiTheme="majorHAnsi" w:hAnsiTheme="majorHAnsi"/>
                <w:color w:val="000000" w:themeColor="text1"/>
              </w:rPr>
            </w:pPr>
          </w:p>
        </w:tc>
        <w:tc>
          <w:tcPr>
            <w:tcW w:w="4252" w:type="dxa"/>
            <w:tcBorders>
              <w:right w:val="nil"/>
            </w:tcBorders>
          </w:tcPr>
          <w:p w:rsidR="009A6B29" w:rsidRDefault="009A6B29" w:rsidP="005B76C8">
            <w:pPr>
              <w:rPr>
                <w:rFonts w:asciiTheme="majorHAnsi" w:hAnsiTheme="majorHAnsi"/>
                <w:color w:val="000000" w:themeColor="text1"/>
              </w:rPr>
            </w:pPr>
          </w:p>
        </w:tc>
      </w:tr>
      <w:tr w:rsidR="009A6B29" w:rsidTr="009A6B29">
        <w:tc>
          <w:tcPr>
            <w:tcW w:w="6663" w:type="dxa"/>
            <w:tcBorders>
              <w:left w:val="nil"/>
            </w:tcBorders>
          </w:tcPr>
          <w:p w:rsidR="009A6B29" w:rsidRDefault="009A6B29" w:rsidP="005B76C8">
            <w:pPr>
              <w:rPr>
                <w:rFonts w:asciiTheme="majorHAnsi" w:hAnsiTheme="majorHAnsi" w:cs="Tahoma"/>
                <w:color w:val="000000" w:themeColor="text1"/>
                <w:sz w:val="22"/>
                <w:szCs w:val="22"/>
              </w:rPr>
            </w:pPr>
            <w:r w:rsidRPr="00C276F7">
              <w:rPr>
                <w:rFonts w:asciiTheme="majorHAnsi" w:hAnsiTheme="majorHAnsi" w:cs="Tahoma"/>
                <w:color w:val="000000" w:themeColor="text1"/>
                <w:sz w:val="22"/>
                <w:szCs w:val="22"/>
              </w:rPr>
              <w:t>Ufficio Scolastico provinciale</w:t>
            </w:r>
          </w:p>
          <w:p w:rsidR="009A6B29" w:rsidRDefault="009A6B29" w:rsidP="005B76C8">
            <w:pPr>
              <w:rPr>
                <w:rFonts w:asciiTheme="majorHAnsi" w:hAnsiTheme="majorHAnsi"/>
                <w:color w:val="000000" w:themeColor="text1"/>
              </w:rPr>
            </w:pPr>
          </w:p>
          <w:p w:rsidR="009A6B29" w:rsidRDefault="009A6B29" w:rsidP="005B76C8">
            <w:pPr>
              <w:rPr>
                <w:rFonts w:asciiTheme="majorHAnsi" w:hAnsiTheme="majorHAnsi"/>
                <w:color w:val="000000" w:themeColor="text1"/>
              </w:rPr>
            </w:pPr>
          </w:p>
        </w:tc>
        <w:tc>
          <w:tcPr>
            <w:tcW w:w="4252" w:type="dxa"/>
            <w:tcBorders>
              <w:right w:val="nil"/>
            </w:tcBorders>
          </w:tcPr>
          <w:p w:rsidR="009A6B29" w:rsidRDefault="009A6B29" w:rsidP="005B76C8">
            <w:pPr>
              <w:rPr>
                <w:rFonts w:asciiTheme="majorHAnsi" w:hAnsiTheme="majorHAnsi"/>
                <w:color w:val="000000" w:themeColor="text1"/>
              </w:rPr>
            </w:pPr>
          </w:p>
        </w:tc>
      </w:tr>
      <w:tr w:rsidR="009A6B29" w:rsidTr="009A6B29">
        <w:tc>
          <w:tcPr>
            <w:tcW w:w="6663" w:type="dxa"/>
            <w:tcBorders>
              <w:left w:val="nil"/>
            </w:tcBorders>
          </w:tcPr>
          <w:p w:rsidR="009A6B29" w:rsidRDefault="009A6B29" w:rsidP="005B76C8">
            <w:pPr>
              <w:rPr>
                <w:rFonts w:asciiTheme="majorHAnsi" w:hAnsiTheme="majorHAnsi" w:cs="Tahoma"/>
                <w:color w:val="000000" w:themeColor="text1"/>
                <w:sz w:val="22"/>
                <w:szCs w:val="22"/>
              </w:rPr>
            </w:pPr>
            <w:r>
              <w:rPr>
                <w:rFonts w:asciiTheme="majorHAnsi" w:hAnsiTheme="majorHAnsi" w:cs="Tahoma"/>
                <w:color w:val="000000" w:themeColor="text1"/>
                <w:sz w:val="22"/>
                <w:szCs w:val="22"/>
              </w:rPr>
              <w:t xml:space="preserve">Direttore </w:t>
            </w:r>
            <w:r w:rsidRPr="0010706F">
              <w:rPr>
                <w:rFonts w:asciiTheme="majorHAnsi" w:hAnsiTheme="majorHAnsi" w:cs="Tahoma"/>
                <w:color w:val="000000" w:themeColor="text1"/>
                <w:sz w:val="22"/>
                <w:szCs w:val="22"/>
              </w:rPr>
              <w:t xml:space="preserve">Ufficio Prov.le </w:t>
            </w:r>
            <w:r>
              <w:rPr>
                <w:rFonts w:asciiTheme="majorHAnsi" w:hAnsiTheme="majorHAnsi" w:cs="Tahoma"/>
                <w:color w:val="000000" w:themeColor="text1"/>
                <w:sz w:val="22"/>
                <w:szCs w:val="22"/>
              </w:rPr>
              <w:t xml:space="preserve"> della </w:t>
            </w:r>
            <w:r w:rsidRPr="0010706F">
              <w:rPr>
                <w:rFonts w:asciiTheme="majorHAnsi" w:hAnsiTheme="majorHAnsi" w:cs="Tahoma"/>
                <w:color w:val="000000" w:themeColor="text1"/>
                <w:sz w:val="22"/>
                <w:szCs w:val="22"/>
              </w:rPr>
              <w:t xml:space="preserve">Motorizzazione </w:t>
            </w:r>
          </w:p>
          <w:p w:rsidR="009A6B29" w:rsidRDefault="009A6B29" w:rsidP="005B76C8">
            <w:pPr>
              <w:rPr>
                <w:rFonts w:asciiTheme="majorHAnsi" w:hAnsiTheme="majorHAnsi" w:cs="Tahoma"/>
                <w:color w:val="000000" w:themeColor="text1"/>
                <w:sz w:val="22"/>
                <w:szCs w:val="22"/>
              </w:rPr>
            </w:pPr>
          </w:p>
          <w:p w:rsidR="009A6B29" w:rsidRPr="0010706F" w:rsidRDefault="009A6B29" w:rsidP="005B76C8">
            <w:pPr>
              <w:rPr>
                <w:rFonts w:asciiTheme="majorHAnsi" w:hAnsiTheme="majorHAnsi" w:cs="Tahoma"/>
                <w:color w:val="000000" w:themeColor="text1"/>
                <w:sz w:val="22"/>
                <w:szCs w:val="22"/>
              </w:rPr>
            </w:pPr>
          </w:p>
        </w:tc>
        <w:tc>
          <w:tcPr>
            <w:tcW w:w="4252" w:type="dxa"/>
            <w:tcBorders>
              <w:right w:val="nil"/>
            </w:tcBorders>
          </w:tcPr>
          <w:p w:rsidR="009A6B29" w:rsidRDefault="009A6B29" w:rsidP="005B76C8">
            <w:pPr>
              <w:rPr>
                <w:rFonts w:asciiTheme="majorHAnsi" w:hAnsiTheme="majorHAnsi"/>
                <w:color w:val="000000" w:themeColor="text1"/>
              </w:rPr>
            </w:pPr>
          </w:p>
        </w:tc>
      </w:tr>
      <w:tr w:rsidR="009A6B29" w:rsidRPr="00015125" w:rsidTr="009A6B29">
        <w:tc>
          <w:tcPr>
            <w:tcW w:w="6663" w:type="dxa"/>
            <w:tcBorders>
              <w:left w:val="nil"/>
            </w:tcBorders>
          </w:tcPr>
          <w:p w:rsidR="009A6B29" w:rsidRPr="00C276F7" w:rsidRDefault="009A6B29" w:rsidP="005B76C8">
            <w:pPr>
              <w:rPr>
                <w:rFonts w:asciiTheme="majorHAnsi" w:hAnsiTheme="majorHAnsi" w:cs="Tahoma"/>
                <w:color w:val="000000" w:themeColor="text1"/>
                <w:sz w:val="22"/>
                <w:szCs w:val="22"/>
              </w:rPr>
            </w:pPr>
            <w:r w:rsidRPr="00C276F7">
              <w:rPr>
                <w:rFonts w:asciiTheme="majorHAnsi" w:hAnsiTheme="majorHAnsi" w:cs="Tahoma"/>
                <w:color w:val="000000" w:themeColor="text1"/>
                <w:sz w:val="22"/>
                <w:szCs w:val="22"/>
              </w:rPr>
              <w:t>Presidente Unione Montana del Tronto e Val Fluvione</w:t>
            </w:r>
          </w:p>
          <w:p w:rsidR="009A6B29" w:rsidRPr="00C276F7" w:rsidRDefault="009A6B29" w:rsidP="005B76C8">
            <w:pPr>
              <w:rPr>
                <w:rFonts w:asciiTheme="majorHAnsi" w:hAnsiTheme="majorHAnsi" w:cs="Tahoma"/>
                <w:color w:val="000000" w:themeColor="text1"/>
                <w:sz w:val="22"/>
                <w:szCs w:val="22"/>
              </w:rPr>
            </w:pPr>
          </w:p>
          <w:p w:rsidR="009A6B29" w:rsidRPr="00C276F7" w:rsidRDefault="009A6B29" w:rsidP="005B76C8">
            <w:pPr>
              <w:rPr>
                <w:rFonts w:asciiTheme="majorHAnsi" w:hAnsiTheme="majorHAnsi" w:cs="Tahoma"/>
                <w:color w:val="000000" w:themeColor="text1"/>
                <w:sz w:val="22"/>
                <w:szCs w:val="22"/>
              </w:rPr>
            </w:pPr>
          </w:p>
        </w:tc>
        <w:tc>
          <w:tcPr>
            <w:tcW w:w="4252" w:type="dxa"/>
            <w:tcBorders>
              <w:right w:val="nil"/>
            </w:tcBorders>
          </w:tcPr>
          <w:p w:rsidR="009A6B29" w:rsidRPr="00015125" w:rsidRDefault="009A6B29" w:rsidP="005B76C8">
            <w:pPr>
              <w:rPr>
                <w:rFonts w:asciiTheme="majorHAnsi" w:hAnsiTheme="majorHAnsi"/>
                <w:color w:val="000000" w:themeColor="text1"/>
                <w:highlight w:val="yellow"/>
              </w:rPr>
            </w:pPr>
          </w:p>
        </w:tc>
      </w:tr>
      <w:tr w:rsidR="009A6B29" w:rsidRPr="00015125" w:rsidTr="009A6B29">
        <w:tc>
          <w:tcPr>
            <w:tcW w:w="6663" w:type="dxa"/>
            <w:tcBorders>
              <w:left w:val="nil"/>
            </w:tcBorders>
          </w:tcPr>
          <w:p w:rsidR="009A6B29" w:rsidRPr="00C276F7" w:rsidRDefault="009A6B29" w:rsidP="005B76C8">
            <w:pPr>
              <w:rPr>
                <w:rFonts w:asciiTheme="majorHAnsi" w:hAnsiTheme="majorHAnsi" w:cs="Tahoma"/>
                <w:color w:val="000000" w:themeColor="text1"/>
                <w:sz w:val="22"/>
                <w:szCs w:val="22"/>
              </w:rPr>
            </w:pPr>
            <w:r>
              <w:rPr>
                <w:rFonts w:asciiTheme="majorHAnsi" w:hAnsiTheme="majorHAnsi" w:cs="Tahoma"/>
                <w:color w:val="000000" w:themeColor="text1"/>
                <w:sz w:val="22"/>
                <w:szCs w:val="22"/>
              </w:rPr>
              <w:t xml:space="preserve">Presidente </w:t>
            </w:r>
            <w:r w:rsidRPr="00C276F7">
              <w:rPr>
                <w:rFonts w:asciiTheme="majorHAnsi" w:hAnsiTheme="majorHAnsi" w:cs="Tahoma"/>
                <w:color w:val="000000" w:themeColor="text1"/>
                <w:sz w:val="22"/>
                <w:szCs w:val="22"/>
              </w:rPr>
              <w:t>Unione Montana dei Sibillini</w:t>
            </w:r>
          </w:p>
          <w:p w:rsidR="009A6B29" w:rsidRPr="00C276F7" w:rsidRDefault="009A6B29" w:rsidP="005B76C8">
            <w:pPr>
              <w:rPr>
                <w:rFonts w:asciiTheme="majorHAnsi" w:hAnsiTheme="majorHAnsi" w:cs="Tahoma"/>
                <w:color w:val="000000" w:themeColor="text1"/>
                <w:sz w:val="22"/>
                <w:szCs w:val="22"/>
              </w:rPr>
            </w:pPr>
          </w:p>
          <w:p w:rsidR="009A6B29" w:rsidRPr="00C276F7" w:rsidRDefault="009A6B29" w:rsidP="005B76C8">
            <w:pPr>
              <w:rPr>
                <w:rFonts w:asciiTheme="majorHAnsi" w:hAnsiTheme="majorHAnsi" w:cs="Tahoma"/>
                <w:color w:val="000000" w:themeColor="text1"/>
                <w:sz w:val="22"/>
                <w:szCs w:val="22"/>
              </w:rPr>
            </w:pPr>
          </w:p>
        </w:tc>
        <w:tc>
          <w:tcPr>
            <w:tcW w:w="4252" w:type="dxa"/>
            <w:tcBorders>
              <w:right w:val="nil"/>
            </w:tcBorders>
          </w:tcPr>
          <w:p w:rsidR="009A6B29" w:rsidRPr="00015125" w:rsidRDefault="009A6B29" w:rsidP="005B76C8">
            <w:pPr>
              <w:rPr>
                <w:rFonts w:asciiTheme="majorHAnsi" w:hAnsiTheme="majorHAnsi"/>
                <w:color w:val="000000" w:themeColor="text1"/>
                <w:highlight w:val="yellow"/>
              </w:rPr>
            </w:pPr>
          </w:p>
        </w:tc>
      </w:tr>
      <w:tr w:rsidR="009A6B29" w:rsidTr="009A6B29">
        <w:tc>
          <w:tcPr>
            <w:tcW w:w="6663" w:type="dxa"/>
            <w:tcBorders>
              <w:left w:val="nil"/>
            </w:tcBorders>
          </w:tcPr>
          <w:p w:rsidR="009A6B29" w:rsidRPr="00C276F7" w:rsidRDefault="009A6B29" w:rsidP="005B76C8">
            <w:pPr>
              <w:rPr>
                <w:rFonts w:asciiTheme="majorHAnsi" w:hAnsiTheme="majorHAnsi" w:cs="Tahoma"/>
                <w:color w:val="000000" w:themeColor="text1"/>
                <w:sz w:val="22"/>
                <w:szCs w:val="22"/>
              </w:rPr>
            </w:pPr>
            <w:r>
              <w:rPr>
                <w:rFonts w:asciiTheme="majorHAnsi" w:hAnsiTheme="majorHAnsi" w:cs="Tahoma"/>
                <w:color w:val="000000" w:themeColor="text1"/>
                <w:sz w:val="22"/>
                <w:szCs w:val="22"/>
              </w:rPr>
              <w:t xml:space="preserve">Presidente </w:t>
            </w:r>
            <w:r w:rsidRPr="00C276F7">
              <w:rPr>
                <w:rFonts w:asciiTheme="majorHAnsi" w:hAnsiTheme="majorHAnsi" w:cs="Tahoma"/>
                <w:color w:val="000000" w:themeColor="text1"/>
                <w:sz w:val="22"/>
                <w:szCs w:val="22"/>
              </w:rPr>
              <w:t>Unione dei Comuni della Vallata del Tronto</w:t>
            </w:r>
          </w:p>
          <w:p w:rsidR="009A6B29" w:rsidRPr="00C276F7" w:rsidRDefault="009A6B29" w:rsidP="005B76C8">
            <w:pPr>
              <w:rPr>
                <w:rFonts w:asciiTheme="majorHAnsi" w:hAnsiTheme="majorHAnsi" w:cs="Tahoma"/>
                <w:color w:val="000000" w:themeColor="text1"/>
                <w:sz w:val="22"/>
                <w:szCs w:val="22"/>
              </w:rPr>
            </w:pPr>
          </w:p>
          <w:p w:rsidR="009A6B29" w:rsidRPr="00C276F7" w:rsidRDefault="009A6B29" w:rsidP="005B76C8">
            <w:pPr>
              <w:rPr>
                <w:rFonts w:asciiTheme="majorHAnsi" w:hAnsiTheme="majorHAnsi" w:cs="Tahoma"/>
                <w:color w:val="000000" w:themeColor="text1"/>
                <w:sz w:val="22"/>
                <w:szCs w:val="22"/>
              </w:rPr>
            </w:pPr>
          </w:p>
        </w:tc>
        <w:tc>
          <w:tcPr>
            <w:tcW w:w="4252" w:type="dxa"/>
            <w:tcBorders>
              <w:right w:val="nil"/>
            </w:tcBorders>
          </w:tcPr>
          <w:p w:rsidR="009A6B29" w:rsidRDefault="009A6B29" w:rsidP="005B76C8">
            <w:pPr>
              <w:rPr>
                <w:rFonts w:asciiTheme="majorHAnsi" w:hAnsiTheme="majorHAnsi"/>
                <w:color w:val="000000" w:themeColor="text1"/>
              </w:rPr>
            </w:pPr>
          </w:p>
        </w:tc>
      </w:tr>
      <w:tr w:rsidR="009A6B29" w:rsidTr="009A6B29">
        <w:tc>
          <w:tcPr>
            <w:tcW w:w="6663" w:type="dxa"/>
            <w:tcBorders>
              <w:left w:val="nil"/>
            </w:tcBorders>
          </w:tcPr>
          <w:p w:rsidR="009A6B29" w:rsidRDefault="009A6B29" w:rsidP="005B76C8">
            <w:pPr>
              <w:rPr>
                <w:rFonts w:asciiTheme="majorHAnsi" w:hAnsiTheme="majorHAnsi" w:cs="Tahoma"/>
                <w:color w:val="000000" w:themeColor="text1"/>
                <w:sz w:val="22"/>
                <w:szCs w:val="22"/>
              </w:rPr>
            </w:pPr>
            <w:r>
              <w:rPr>
                <w:rFonts w:asciiTheme="majorHAnsi" w:hAnsiTheme="majorHAnsi" w:cs="Tahoma"/>
                <w:color w:val="000000" w:themeColor="text1"/>
                <w:sz w:val="22"/>
                <w:szCs w:val="22"/>
              </w:rPr>
              <w:t>Compartimento ANAS Marche</w:t>
            </w:r>
          </w:p>
          <w:p w:rsidR="009A6B29" w:rsidRDefault="009A6B29" w:rsidP="005B76C8">
            <w:pPr>
              <w:rPr>
                <w:rFonts w:asciiTheme="majorHAnsi" w:hAnsiTheme="majorHAnsi" w:cs="Tahoma"/>
                <w:color w:val="000000" w:themeColor="text1"/>
                <w:sz w:val="22"/>
                <w:szCs w:val="22"/>
              </w:rPr>
            </w:pPr>
          </w:p>
          <w:p w:rsidR="009A6B29" w:rsidRPr="0010706F" w:rsidRDefault="009A6B29" w:rsidP="005B76C8">
            <w:pPr>
              <w:rPr>
                <w:rFonts w:asciiTheme="majorHAnsi" w:hAnsiTheme="majorHAnsi" w:cs="Tahoma"/>
                <w:color w:val="000000" w:themeColor="text1"/>
                <w:sz w:val="22"/>
                <w:szCs w:val="22"/>
              </w:rPr>
            </w:pPr>
          </w:p>
        </w:tc>
        <w:tc>
          <w:tcPr>
            <w:tcW w:w="4252" w:type="dxa"/>
            <w:tcBorders>
              <w:right w:val="nil"/>
            </w:tcBorders>
          </w:tcPr>
          <w:p w:rsidR="009A6B29" w:rsidRDefault="009A6B29" w:rsidP="005B76C8">
            <w:pPr>
              <w:rPr>
                <w:rFonts w:asciiTheme="majorHAnsi" w:hAnsiTheme="majorHAnsi"/>
                <w:color w:val="000000" w:themeColor="text1"/>
              </w:rPr>
            </w:pPr>
          </w:p>
        </w:tc>
      </w:tr>
      <w:tr w:rsidR="009A6B29" w:rsidTr="009A6B29">
        <w:tc>
          <w:tcPr>
            <w:tcW w:w="6663" w:type="dxa"/>
            <w:tcBorders>
              <w:left w:val="nil"/>
            </w:tcBorders>
          </w:tcPr>
          <w:p w:rsidR="009A6B29" w:rsidRDefault="009A6B29" w:rsidP="005B76C8">
            <w:pPr>
              <w:rPr>
                <w:rFonts w:asciiTheme="majorHAnsi" w:hAnsiTheme="majorHAnsi" w:cs="Tahoma"/>
                <w:color w:val="000000" w:themeColor="text1"/>
                <w:sz w:val="22"/>
                <w:szCs w:val="22"/>
              </w:rPr>
            </w:pPr>
            <w:r>
              <w:rPr>
                <w:rFonts w:asciiTheme="majorHAnsi" w:hAnsiTheme="majorHAnsi" w:cs="Tahoma"/>
                <w:color w:val="000000" w:themeColor="text1"/>
                <w:sz w:val="22"/>
                <w:szCs w:val="22"/>
              </w:rPr>
              <w:t xml:space="preserve">Direttore </w:t>
            </w:r>
            <w:r w:rsidRPr="00C276F7">
              <w:rPr>
                <w:rFonts w:asciiTheme="majorHAnsi" w:hAnsiTheme="majorHAnsi" w:cs="Tahoma"/>
                <w:color w:val="000000" w:themeColor="text1"/>
                <w:sz w:val="22"/>
                <w:szCs w:val="22"/>
              </w:rPr>
              <w:t>Presidio ERAP di Ascoli Piceno</w:t>
            </w:r>
          </w:p>
          <w:p w:rsidR="009A6B29" w:rsidRDefault="009A6B29" w:rsidP="005B76C8">
            <w:pPr>
              <w:rPr>
                <w:rFonts w:asciiTheme="majorHAnsi" w:hAnsiTheme="majorHAnsi" w:cs="Tahoma"/>
                <w:color w:val="000000" w:themeColor="text1"/>
                <w:sz w:val="22"/>
                <w:szCs w:val="22"/>
              </w:rPr>
            </w:pPr>
          </w:p>
          <w:p w:rsidR="009A6B29" w:rsidRPr="0010706F" w:rsidRDefault="009A6B29" w:rsidP="005B76C8">
            <w:pPr>
              <w:rPr>
                <w:rFonts w:asciiTheme="majorHAnsi" w:hAnsiTheme="majorHAnsi" w:cs="Tahoma"/>
                <w:color w:val="000000" w:themeColor="text1"/>
                <w:sz w:val="22"/>
                <w:szCs w:val="22"/>
              </w:rPr>
            </w:pPr>
          </w:p>
        </w:tc>
        <w:tc>
          <w:tcPr>
            <w:tcW w:w="4252" w:type="dxa"/>
            <w:tcBorders>
              <w:right w:val="nil"/>
            </w:tcBorders>
          </w:tcPr>
          <w:p w:rsidR="009A6B29" w:rsidRDefault="009A6B29" w:rsidP="005B76C8">
            <w:pPr>
              <w:rPr>
                <w:rFonts w:asciiTheme="majorHAnsi" w:hAnsiTheme="majorHAnsi"/>
                <w:color w:val="000000" w:themeColor="text1"/>
              </w:rPr>
            </w:pPr>
          </w:p>
        </w:tc>
      </w:tr>
    </w:tbl>
    <w:p w:rsidR="009A6B29" w:rsidRPr="0010706F" w:rsidRDefault="009A6B29" w:rsidP="00C276F7">
      <w:pPr>
        <w:rPr>
          <w:rFonts w:asciiTheme="majorHAnsi" w:hAnsiTheme="majorHAnsi"/>
          <w:color w:val="000000" w:themeColor="text1"/>
        </w:rPr>
      </w:pPr>
    </w:p>
    <w:sectPr w:rsidR="009A6B29" w:rsidRPr="0010706F" w:rsidSect="00593EB8">
      <w:headerReference w:type="default" r:id="rId9"/>
      <w:footerReference w:type="default" r:id="rId10"/>
      <w:pgSz w:w="11906" w:h="16838"/>
      <w:pgMar w:top="284" w:right="1134" w:bottom="346" w:left="1134" w:header="709" w:footer="11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0C" w:rsidRDefault="00E8520C" w:rsidP="00E44944">
      <w:r>
        <w:separator/>
      </w:r>
    </w:p>
  </w:endnote>
  <w:endnote w:type="continuationSeparator" w:id="0">
    <w:p w:rsidR="00E8520C" w:rsidRDefault="00E8520C" w:rsidP="00E4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333698"/>
      <w:docPartObj>
        <w:docPartGallery w:val="Page Numbers (Bottom of Page)"/>
        <w:docPartUnique/>
      </w:docPartObj>
    </w:sdtPr>
    <w:sdtEndPr/>
    <w:sdtContent>
      <w:p w:rsidR="00593EB8" w:rsidRDefault="00593EB8">
        <w:pPr>
          <w:pStyle w:val="Pidipagina"/>
          <w:jc w:val="right"/>
        </w:pPr>
        <w:r>
          <w:fldChar w:fldCharType="begin"/>
        </w:r>
        <w:r>
          <w:instrText>PAGE   \* MERGEFORMAT</w:instrText>
        </w:r>
        <w:r>
          <w:fldChar w:fldCharType="separate"/>
        </w:r>
        <w:r w:rsidR="009312FE">
          <w:rPr>
            <w:noProof/>
          </w:rPr>
          <w:t>1</w:t>
        </w:r>
        <w:r>
          <w:fldChar w:fldCharType="end"/>
        </w:r>
      </w:p>
    </w:sdtContent>
  </w:sdt>
  <w:p w:rsidR="00593EB8" w:rsidRDefault="00593E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0C" w:rsidRDefault="00E8520C" w:rsidP="00E44944">
      <w:r>
        <w:separator/>
      </w:r>
    </w:p>
  </w:footnote>
  <w:footnote w:type="continuationSeparator" w:id="0">
    <w:p w:rsidR="00E8520C" w:rsidRDefault="00E8520C" w:rsidP="00E44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FE" w:rsidRDefault="006A07FE" w:rsidP="006A07FE">
    <w:pPr>
      <w:jc w:val="center"/>
    </w:pPr>
    <w:r>
      <w:rPr>
        <w:noProof/>
        <w:color w:val="0000FF"/>
      </w:rPr>
      <w:drawing>
        <wp:inline distT="0" distB="0" distL="0" distR="0">
          <wp:extent cx="609600" cy="551180"/>
          <wp:effectExtent l="0" t="0" r="0" b="1270"/>
          <wp:docPr id="1" name="Immagine 1" descr="Senza%20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nza%20n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51180"/>
                  </a:xfrm>
                  <a:prstGeom prst="rect">
                    <a:avLst/>
                  </a:prstGeom>
                  <a:noFill/>
                  <a:ln>
                    <a:noFill/>
                  </a:ln>
                </pic:spPr>
              </pic:pic>
            </a:graphicData>
          </a:graphic>
        </wp:inline>
      </w:drawing>
    </w:r>
  </w:p>
  <w:p w:rsidR="006A07FE" w:rsidRDefault="006A07FE" w:rsidP="006A07FE">
    <w:pPr>
      <w:jc w:val="center"/>
      <w:rPr>
        <w:rFonts w:ascii="Palace Script MT" w:hAnsi="Palace Script MT"/>
        <w:sz w:val="88"/>
        <w:szCs w:val="88"/>
      </w:rPr>
    </w:pPr>
    <w:r>
      <w:rPr>
        <w:rFonts w:ascii="Palace Script MT" w:hAnsi="Palace Script MT"/>
        <w:sz w:val="88"/>
        <w:szCs w:val="88"/>
      </w:rPr>
      <w:t>Prefettura di Ascoli Piceno</w:t>
    </w:r>
  </w:p>
  <w:p w:rsidR="006A07FE" w:rsidRDefault="006A07FE" w:rsidP="006A07FE">
    <w:pPr>
      <w:tabs>
        <w:tab w:val="center" w:pos="4819"/>
        <w:tab w:val="left" w:pos="7215"/>
        <w:tab w:val="right" w:pos="9638"/>
      </w:tabs>
      <w:rPr>
        <w:rFonts w:asciiTheme="minorHAnsi" w:hAnsiTheme="minorHAnsi"/>
        <w:sz w:val="16"/>
        <w:szCs w:val="16"/>
      </w:rPr>
    </w:pPr>
    <w:r>
      <w:rPr>
        <w:sz w:val="16"/>
        <w:szCs w:val="16"/>
      </w:rPr>
      <w:tab/>
      <w:t>Ufficio Territoriale del Governo</w:t>
    </w:r>
    <w:r>
      <w:rPr>
        <w:sz w:val="16"/>
        <w:szCs w:val="16"/>
      </w:rPr>
      <w:tab/>
    </w:r>
  </w:p>
  <w:p w:rsidR="0010706F" w:rsidRPr="00C613C4" w:rsidRDefault="0010706F" w:rsidP="0010706F">
    <w:pPr>
      <w:tabs>
        <w:tab w:val="center" w:pos="4819"/>
        <w:tab w:val="right" w:pos="9638"/>
      </w:tabs>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92B83"/>
    <w:multiLevelType w:val="hybridMultilevel"/>
    <w:tmpl w:val="F42A77AC"/>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E57CB7"/>
    <w:multiLevelType w:val="hybridMultilevel"/>
    <w:tmpl w:val="7A381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8C43C3"/>
    <w:multiLevelType w:val="hybridMultilevel"/>
    <w:tmpl w:val="A6581846"/>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76521D"/>
    <w:multiLevelType w:val="hybridMultilevel"/>
    <w:tmpl w:val="FE686B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A56773"/>
    <w:multiLevelType w:val="hybridMultilevel"/>
    <w:tmpl w:val="41329916"/>
    <w:lvl w:ilvl="0" w:tplc="04100005">
      <w:start w:val="1"/>
      <w:numFmt w:val="bullet"/>
      <w:lvlText w:val=""/>
      <w:lvlJc w:val="left"/>
      <w:pPr>
        <w:ind w:left="720" w:hanging="360"/>
      </w:pPr>
      <w:rPr>
        <w:rFonts w:ascii="Wingdings" w:hAnsi="Wingdings" w:hint="default"/>
      </w:rPr>
    </w:lvl>
    <w:lvl w:ilvl="1" w:tplc="6E8C82AC">
      <w:start w:val="3"/>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44"/>
    <w:rsid w:val="00015125"/>
    <w:rsid w:val="0004132A"/>
    <w:rsid w:val="000566EB"/>
    <w:rsid w:val="000A57D6"/>
    <w:rsid w:val="0010706F"/>
    <w:rsid w:val="001102C9"/>
    <w:rsid w:val="001C0D0C"/>
    <w:rsid w:val="001C2A45"/>
    <w:rsid w:val="0020026A"/>
    <w:rsid w:val="00235647"/>
    <w:rsid w:val="002465F9"/>
    <w:rsid w:val="00324EC0"/>
    <w:rsid w:val="003952DC"/>
    <w:rsid w:val="003D03A5"/>
    <w:rsid w:val="003D2FC1"/>
    <w:rsid w:val="0041547C"/>
    <w:rsid w:val="004369C1"/>
    <w:rsid w:val="00480427"/>
    <w:rsid w:val="004B4F7D"/>
    <w:rsid w:val="005217DB"/>
    <w:rsid w:val="00527005"/>
    <w:rsid w:val="00593EB8"/>
    <w:rsid w:val="006A07FE"/>
    <w:rsid w:val="006E53DA"/>
    <w:rsid w:val="00743787"/>
    <w:rsid w:val="00786CC5"/>
    <w:rsid w:val="0087554C"/>
    <w:rsid w:val="008E199F"/>
    <w:rsid w:val="009312FE"/>
    <w:rsid w:val="00993A57"/>
    <w:rsid w:val="009A55E1"/>
    <w:rsid w:val="009A6B29"/>
    <w:rsid w:val="009F787E"/>
    <w:rsid w:val="00AD06D5"/>
    <w:rsid w:val="00B43694"/>
    <w:rsid w:val="00B74505"/>
    <w:rsid w:val="00C25E62"/>
    <w:rsid w:val="00C276F7"/>
    <w:rsid w:val="00D003E4"/>
    <w:rsid w:val="00D24CA1"/>
    <w:rsid w:val="00D439D4"/>
    <w:rsid w:val="00D70D72"/>
    <w:rsid w:val="00D724B0"/>
    <w:rsid w:val="00D75D07"/>
    <w:rsid w:val="00D8456F"/>
    <w:rsid w:val="00DE2A23"/>
    <w:rsid w:val="00E17A4D"/>
    <w:rsid w:val="00E44944"/>
    <w:rsid w:val="00E771AA"/>
    <w:rsid w:val="00E8520C"/>
    <w:rsid w:val="00ED498D"/>
    <w:rsid w:val="00F074C7"/>
    <w:rsid w:val="00F74168"/>
    <w:rsid w:val="00FC372B"/>
    <w:rsid w:val="00FF0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494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44944"/>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E4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44944"/>
    <w:pPr>
      <w:tabs>
        <w:tab w:val="center" w:pos="4819"/>
        <w:tab w:val="right" w:pos="9638"/>
      </w:tabs>
    </w:pPr>
  </w:style>
  <w:style w:type="character" w:customStyle="1" w:styleId="IntestazioneCarattere">
    <w:name w:val="Intestazione Carattere"/>
    <w:basedOn w:val="Carpredefinitoparagrafo"/>
    <w:link w:val="Intestazione"/>
    <w:uiPriority w:val="99"/>
    <w:rsid w:val="00E4494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44944"/>
    <w:pPr>
      <w:tabs>
        <w:tab w:val="center" w:pos="4819"/>
        <w:tab w:val="right" w:pos="9638"/>
      </w:tabs>
    </w:pPr>
  </w:style>
  <w:style w:type="character" w:customStyle="1" w:styleId="PidipaginaCarattere">
    <w:name w:val="Piè di pagina Carattere"/>
    <w:basedOn w:val="Carpredefinitoparagrafo"/>
    <w:link w:val="Pidipagina"/>
    <w:uiPriority w:val="99"/>
    <w:rsid w:val="00E449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44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944"/>
    <w:rPr>
      <w:rFonts w:ascii="Tahoma" w:eastAsia="Times New Roman" w:hAnsi="Tahoma" w:cs="Tahoma"/>
      <w:sz w:val="16"/>
      <w:szCs w:val="16"/>
      <w:lang w:eastAsia="it-IT"/>
    </w:rPr>
  </w:style>
  <w:style w:type="paragraph" w:styleId="Rientrocorpodeltesto2">
    <w:name w:val="Body Text Indent 2"/>
    <w:basedOn w:val="Normale"/>
    <w:link w:val="Rientrocorpodeltesto2Carattere"/>
    <w:uiPriority w:val="99"/>
    <w:unhideWhenUsed/>
    <w:rsid w:val="009A55E1"/>
    <w:pPr>
      <w:widowControl w:val="0"/>
      <w:autoSpaceDE w:val="0"/>
      <w:autoSpaceDN w:val="0"/>
      <w:spacing w:after="120" w:line="480" w:lineRule="auto"/>
      <w:ind w:left="283"/>
    </w:pPr>
    <w:rPr>
      <w:rFonts w:ascii="Titillium-Light" w:eastAsia="Titillium-Light" w:hAnsi="Titillium-Light" w:cs="Titillium-Light"/>
      <w:sz w:val="22"/>
      <w:szCs w:val="22"/>
      <w:lang w:eastAsia="en-US"/>
    </w:rPr>
  </w:style>
  <w:style w:type="character" w:customStyle="1" w:styleId="Rientrocorpodeltesto2Carattere">
    <w:name w:val="Rientro corpo del testo 2 Carattere"/>
    <w:basedOn w:val="Carpredefinitoparagrafo"/>
    <w:link w:val="Rientrocorpodeltesto2"/>
    <w:uiPriority w:val="99"/>
    <w:rsid w:val="009A55E1"/>
    <w:rPr>
      <w:rFonts w:ascii="Titillium-Light" w:eastAsia="Titillium-Light" w:hAnsi="Titillium-Light" w:cs="Titillium-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494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44944"/>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E4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44944"/>
    <w:pPr>
      <w:tabs>
        <w:tab w:val="center" w:pos="4819"/>
        <w:tab w:val="right" w:pos="9638"/>
      </w:tabs>
    </w:pPr>
  </w:style>
  <w:style w:type="character" w:customStyle="1" w:styleId="IntestazioneCarattere">
    <w:name w:val="Intestazione Carattere"/>
    <w:basedOn w:val="Carpredefinitoparagrafo"/>
    <w:link w:val="Intestazione"/>
    <w:uiPriority w:val="99"/>
    <w:rsid w:val="00E4494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44944"/>
    <w:pPr>
      <w:tabs>
        <w:tab w:val="center" w:pos="4819"/>
        <w:tab w:val="right" w:pos="9638"/>
      </w:tabs>
    </w:pPr>
  </w:style>
  <w:style w:type="character" w:customStyle="1" w:styleId="PidipaginaCarattere">
    <w:name w:val="Piè di pagina Carattere"/>
    <w:basedOn w:val="Carpredefinitoparagrafo"/>
    <w:link w:val="Pidipagina"/>
    <w:uiPriority w:val="99"/>
    <w:rsid w:val="00E449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44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944"/>
    <w:rPr>
      <w:rFonts w:ascii="Tahoma" w:eastAsia="Times New Roman" w:hAnsi="Tahoma" w:cs="Tahoma"/>
      <w:sz w:val="16"/>
      <w:szCs w:val="16"/>
      <w:lang w:eastAsia="it-IT"/>
    </w:rPr>
  </w:style>
  <w:style w:type="paragraph" w:styleId="Rientrocorpodeltesto2">
    <w:name w:val="Body Text Indent 2"/>
    <w:basedOn w:val="Normale"/>
    <w:link w:val="Rientrocorpodeltesto2Carattere"/>
    <w:uiPriority w:val="99"/>
    <w:unhideWhenUsed/>
    <w:rsid w:val="009A55E1"/>
    <w:pPr>
      <w:widowControl w:val="0"/>
      <w:autoSpaceDE w:val="0"/>
      <w:autoSpaceDN w:val="0"/>
      <w:spacing w:after="120" w:line="480" w:lineRule="auto"/>
      <w:ind w:left="283"/>
    </w:pPr>
    <w:rPr>
      <w:rFonts w:ascii="Titillium-Light" w:eastAsia="Titillium-Light" w:hAnsi="Titillium-Light" w:cs="Titillium-Light"/>
      <w:sz w:val="22"/>
      <w:szCs w:val="22"/>
      <w:lang w:eastAsia="en-US"/>
    </w:rPr>
  </w:style>
  <w:style w:type="character" w:customStyle="1" w:styleId="Rientrocorpodeltesto2Carattere">
    <w:name w:val="Rientro corpo del testo 2 Carattere"/>
    <w:basedOn w:val="Carpredefinitoparagrafo"/>
    <w:link w:val="Rientrocorpodeltesto2"/>
    <w:uiPriority w:val="99"/>
    <w:rsid w:val="009A55E1"/>
    <w:rPr>
      <w:rFonts w:ascii="Titillium-Light" w:eastAsia="Titillium-Light" w:hAnsi="Titillium-Light" w:cs="Titillium-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38013">
      <w:bodyDiv w:val="1"/>
      <w:marLeft w:val="0"/>
      <w:marRight w:val="0"/>
      <w:marTop w:val="0"/>
      <w:marBottom w:val="0"/>
      <w:divBdr>
        <w:top w:val="none" w:sz="0" w:space="0" w:color="auto"/>
        <w:left w:val="none" w:sz="0" w:space="0" w:color="auto"/>
        <w:bottom w:val="none" w:sz="0" w:space="0" w:color="auto"/>
        <w:right w:val="none" w:sz="0" w:space="0" w:color="auto"/>
      </w:divBdr>
    </w:div>
    <w:div w:id="1900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B756C26-BB8A-444D-8F88-2BBE0223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1834</Words>
  <Characters>10458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Santoni</dc:creator>
  <cp:lastModifiedBy>Paola Santoni</cp:lastModifiedBy>
  <cp:revision>2</cp:revision>
  <cp:lastPrinted>2020-01-29T09:56:00Z</cp:lastPrinted>
  <dcterms:created xsi:type="dcterms:W3CDTF">2020-02-12T18:28:00Z</dcterms:created>
  <dcterms:modified xsi:type="dcterms:W3CDTF">2020-02-12T18:28:00Z</dcterms:modified>
</cp:coreProperties>
</file>