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A"/>
        <w:spacing w:lineRule="auto" w:line="240" w:before="0" w:after="0"/>
        <w:jc w:val="both"/>
        <w:rPr>
          <w:rFonts w:ascii="Cambria" w:hAnsi="Cambria"/>
          <w:bCs/>
          <w:i/>
          <w:i/>
          <w:sz w:val="24"/>
          <w:szCs w:val="24"/>
        </w:rPr>
      </w:pPr>
      <w:r>
        <w:rPr>
          <w:rFonts w:ascii="Cambria" w:hAnsi="Cambria"/>
          <w:bCs/>
          <w:i/>
          <w:sz w:val="24"/>
          <w:szCs w:val="24"/>
        </w:rPr>
        <w:t>VERBALE DEL PROCEDIMENTO DI ESTRAZIONE A SORTE DEI NOMINATIVI PER LA NOMINA DELL’ORGANO DI REVISIONE ECONOMICO-FINANZIARIA DEL COMUNE DI MONTEMONACO</w:t>
      </w:r>
    </w:p>
    <w:p>
      <w:pPr>
        <w:pStyle w:val="DATA"/>
        <w:spacing w:lineRule="auto" w:line="240" w:before="0" w:after="0"/>
        <w:jc w:val="both"/>
        <w:rPr>
          <w:rFonts w:ascii="Cambria" w:hAnsi="Cambria"/>
          <w:bCs/>
          <w:i/>
          <w:i/>
          <w:sz w:val="24"/>
          <w:szCs w:val="24"/>
        </w:rPr>
      </w:pPr>
      <w:r>
        <w:rPr>
          <w:rFonts w:ascii="Cambria" w:hAnsi="Cambria"/>
          <w:bCs/>
          <w:i/>
          <w:sz w:val="24"/>
          <w:szCs w:val="24"/>
        </w:rPr>
      </w:r>
    </w:p>
    <w:p>
      <w:pPr>
        <w:pStyle w:val="DATA"/>
        <w:spacing w:lineRule="auto" w:line="240" w:before="0" w:after="0"/>
        <w:jc w:val="center"/>
        <w:rPr>
          <w:rFonts w:ascii="Cambria" w:hAnsi="Cambria"/>
          <w:bCs/>
          <w:i/>
          <w:i/>
          <w:sz w:val="24"/>
          <w:szCs w:val="24"/>
        </w:rPr>
      </w:pPr>
      <w:r>
        <w:rPr>
          <w:rFonts w:ascii="Cambria" w:hAnsi="Cambria"/>
          <w:bCs/>
          <w:i/>
          <w:sz w:val="24"/>
          <w:szCs w:val="24"/>
        </w:rPr>
        <w:t>FASCIA  1</w:t>
      </w:r>
    </w:p>
    <w:p>
      <w:pPr>
        <w:pStyle w:val="DATA"/>
        <w:spacing w:lineRule="auto" w:line="240" w:before="0" w:after="0"/>
        <w:jc w:val="center"/>
        <w:rPr>
          <w:rFonts w:ascii="Cambria" w:hAnsi="Cambria"/>
          <w:bCs/>
          <w:i/>
          <w:i/>
          <w:sz w:val="32"/>
          <w:szCs w:val="32"/>
        </w:rPr>
      </w:pPr>
      <w:r>
        <w:rPr>
          <w:rFonts w:ascii="Cambria" w:hAnsi="Cambria"/>
          <w:bCs/>
          <w:i/>
          <w:sz w:val="32"/>
          <w:szCs w:val="32"/>
        </w:rPr>
      </w:r>
    </w:p>
    <w:p>
      <w:pPr>
        <w:pStyle w:val="Normal"/>
        <w:spacing w:lineRule="atLeast" w:line="240"/>
        <w:rPr>
          <w:rFonts w:ascii="Cambria" w:hAnsi="Cambria"/>
          <w:color w:val="000000"/>
        </w:rPr>
      </w:pPr>
      <w:r>
        <w:rPr>
          <w:rFonts w:ascii="Cambria" w:hAnsi="Cambria"/>
          <w:bCs/>
        </w:rPr>
        <w:t>Il giorno 12 APRILE 2021, presso la Prefettura di Ascoli Piceno, alle ore 11:20, in seduta pubblica, alla presenza del delegato dal PREFETTO- Viceprefetto dr. ssa Malgari Trematerra,  del Dirigente del SCGF DR. Costantino Francesco Senesi e del Segretario Verbalizzante-funzionario economico-finanziario dr.ssa Enrica Sabatini,    si procede</w:t>
      </w:r>
      <w:r>
        <w:rPr>
          <w:rFonts w:ascii="Cambria" w:hAnsi="Cambria"/>
          <w:color w:val="000000"/>
        </w:rPr>
        <w:t xml:space="preserve">  alla scelta del revisore del Comune di MONTEMONACO, mediante estrazione  a sorte.</w:t>
      </w:r>
    </w:p>
    <w:p>
      <w:pPr>
        <w:pStyle w:val="Normal"/>
        <w:spacing w:lineRule="atLeast" w:line="240"/>
        <w:rPr>
          <w:rFonts w:ascii="Cambria" w:hAnsi="Cambria"/>
          <w:color w:val="000000"/>
        </w:rPr>
      </w:pPr>
      <w:r>
        <w:rPr>
          <w:rFonts w:ascii="Cambria" w:hAnsi="Cambria"/>
          <w:color w:val="000000"/>
        </w:rPr>
      </w:r>
    </w:p>
    <w:p>
      <w:pPr>
        <w:pStyle w:val="Normal"/>
        <w:spacing w:lineRule="atLeast" w:line="240"/>
        <w:rPr>
          <w:rFonts w:ascii="Cambria" w:hAnsi="Cambria"/>
          <w:color w:val="000000"/>
        </w:rPr>
      </w:pPr>
      <w:r>
        <w:rPr>
          <w:rFonts w:ascii="Cambria" w:hAnsi="Cambria"/>
          <w:color w:val="000000"/>
        </w:rPr>
        <w:t>Vista la nota  N. 19387 in data 1 APRILE 2021 con la quale il Comune di  Montemonaco ai sensi dell’articolo 5 del regolamento di cui al decreto del Ministro dell’Interno 15 febbraio 2012 n. 23, ha comunicato  che è scaduto l’incarico al revisore;</w:t>
      </w:r>
    </w:p>
    <w:p>
      <w:pPr>
        <w:pStyle w:val="Normal"/>
        <w:spacing w:lineRule="atLeast" w:line="240"/>
        <w:rPr>
          <w:rFonts w:ascii="Cambria" w:hAnsi="Cambria"/>
          <w:color w:val="000000"/>
        </w:rPr>
      </w:pPr>
      <w:r>
        <w:rPr>
          <w:rFonts w:ascii="Cambria" w:hAnsi="Cambria"/>
          <w:color w:val="000000"/>
        </w:rPr>
      </w:r>
    </w:p>
    <w:p>
      <w:pPr>
        <w:pStyle w:val="Normal"/>
        <w:spacing w:lineRule="atLeast" w:line="240"/>
        <w:rPr>
          <w:rFonts w:ascii="Cambria" w:hAnsi="Cambria"/>
          <w:color w:val="000000"/>
        </w:rPr>
      </w:pPr>
      <w:r>
        <w:rPr>
          <w:rFonts w:ascii="Cambria" w:hAnsi="Cambria"/>
          <w:color w:val="000000"/>
        </w:rPr>
        <w:t>Preso atto che con nota n. 19798   del 6/04/2021  è stata data comunicazione al predetto ente locale della data della presente seduta;</w:t>
      </w:r>
    </w:p>
    <w:p>
      <w:pPr>
        <w:pStyle w:val="Normal"/>
        <w:spacing w:lineRule="atLeast" w:line="240"/>
        <w:rPr>
          <w:rFonts w:ascii="Cambria" w:hAnsi="Cambria"/>
          <w:color w:val="000000"/>
        </w:rPr>
      </w:pPr>
      <w:r>
        <w:rPr>
          <w:rFonts w:ascii="Cambria" w:hAnsi="Cambria"/>
          <w:color w:val="000000"/>
        </w:rPr>
      </w:r>
    </w:p>
    <w:p>
      <w:pPr>
        <w:pStyle w:val="Normal"/>
        <w:spacing w:lineRule="atLeast" w:line="240"/>
        <w:rPr>
          <w:rFonts w:ascii="Cambria" w:hAnsi="Cambria"/>
          <w:color w:val="000000"/>
        </w:rPr>
      </w:pPr>
      <w:r>
        <w:rPr>
          <w:rFonts w:ascii="Cambria" w:hAnsi="Cambria"/>
          <w:color w:val="000000"/>
        </w:rPr>
        <w:t>il delegato del  PREFETTO procede all’estrazione a sorte di 3 nominativi per la nomina dell’organo di revisione del comune di MONTEMONACO tramite il sistema informatico appositamente predisposto dal Ministero dell’Interno, dall’elenco dei revisori dei conti degli enti locali, approvato con decreto ministeriale del 27 novembre 2012, riferito all’articolazione regionale delle Marche e alla fascia   1 di appartenenza dell’ente locale;</w:t>
      </w:r>
    </w:p>
    <w:p>
      <w:pPr>
        <w:pStyle w:val="Normal"/>
        <w:spacing w:lineRule="atLeast" w:line="240"/>
        <w:rPr>
          <w:rFonts w:ascii="Cambria" w:hAnsi="Cambria"/>
          <w:color w:val="000000"/>
        </w:rPr>
      </w:pPr>
      <w:r>
        <w:rPr>
          <w:rFonts w:ascii="Cambria" w:hAnsi="Cambria"/>
          <w:color w:val="000000"/>
        </w:rPr>
      </w:r>
    </w:p>
    <w:p>
      <w:pPr>
        <w:pStyle w:val="Normal"/>
        <w:spacing w:lineRule="atLeast" w:line="240"/>
        <w:rPr>
          <w:rFonts w:ascii="Cambria" w:hAnsi="Cambria"/>
          <w:color w:val="000000"/>
        </w:rPr>
      </w:pPr>
      <w:r>
        <w:rPr>
          <w:rFonts w:ascii="Cambria" w:hAnsi="Cambria"/>
          <w:color w:val="000000"/>
        </w:rPr>
        <w:t>Risultano estratti, nell’ordine, i seguenti nominativi:</w:t>
      </w:r>
    </w:p>
    <w:p>
      <w:pPr>
        <w:pStyle w:val="Normal"/>
        <w:spacing w:lineRule="atLeast" w:line="240"/>
        <w:rPr>
          <w:rFonts w:ascii="Cambria" w:hAnsi="Cambria"/>
          <w:color w:val="000000"/>
        </w:rPr>
      </w:pPr>
      <w:r>
        <w:rPr>
          <w:rFonts w:ascii="Cambria" w:hAnsi="Cambria"/>
          <w:color w:val="000000"/>
        </w:rPr>
        <w:t>1°  IACOPINI PAOLO</w:t>
      </w:r>
    </w:p>
    <w:p>
      <w:pPr>
        <w:pStyle w:val="Normal"/>
        <w:spacing w:lineRule="atLeast" w:line="240"/>
        <w:rPr>
          <w:rFonts w:ascii="Cambria" w:hAnsi="Cambria"/>
          <w:color w:val="000000"/>
        </w:rPr>
      </w:pPr>
      <w:r>
        <w:rPr>
          <w:rFonts w:ascii="Cambria" w:hAnsi="Cambria"/>
          <w:color w:val="000000"/>
        </w:rPr>
        <w:t>2°  FANINI ENRICO</w:t>
      </w:r>
    </w:p>
    <w:p>
      <w:pPr>
        <w:pStyle w:val="Normal"/>
        <w:spacing w:lineRule="atLeast" w:line="240"/>
        <w:rPr>
          <w:rFonts w:ascii="Cambria" w:hAnsi="Cambria"/>
          <w:color w:val="000000"/>
        </w:rPr>
      </w:pPr>
      <w:r>
        <w:rPr>
          <w:rFonts w:ascii="Cambria" w:hAnsi="Cambria"/>
          <w:color w:val="000000"/>
        </w:rPr>
        <w:t>3°  PREANI PAOLO</w:t>
      </w:r>
    </w:p>
    <w:p>
      <w:pPr>
        <w:pStyle w:val="Normal"/>
        <w:spacing w:lineRule="atLeast" w:line="240"/>
        <w:rPr>
          <w:rFonts w:ascii="Cambria" w:hAnsi="Cambria"/>
          <w:bCs/>
        </w:rPr>
      </w:pPr>
      <w:r>
        <w:rPr>
          <w:rFonts w:ascii="Cambria" w:hAnsi="Cambria"/>
          <w:bCs/>
        </w:rPr>
      </w:r>
    </w:p>
    <w:p>
      <w:pPr>
        <w:pStyle w:val="Normal"/>
        <w:tabs>
          <w:tab w:val="clear" w:pos="708"/>
          <w:tab w:val="left" w:pos="6930" w:leader="none"/>
        </w:tabs>
        <w:spacing w:lineRule="atLeast" w:line="240"/>
        <w:rPr>
          <w:rFonts w:ascii="Cambria" w:hAnsi="Cambria"/>
          <w:bCs/>
        </w:rPr>
      </w:pPr>
      <w:r>
        <w:rPr>
          <w:rFonts w:ascii="Cambria" w:hAnsi="Cambria"/>
          <w:bCs/>
        </w:rPr>
        <w:t>Alle ore  11:30 il delegato del Prefetto dichiara completate le operazioni di estrazione, disponendo:</w:t>
      </w:r>
    </w:p>
    <w:p>
      <w:pPr>
        <w:pStyle w:val="Normal"/>
        <w:tabs>
          <w:tab w:val="clear" w:pos="708"/>
          <w:tab w:val="left" w:pos="6930" w:leader="none"/>
        </w:tabs>
        <w:spacing w:lineRule="atLeast" w:line="240"/>
        <w:rPr>
          <w:rFonts w:ascii="Cambria" w:hAnsi="Cambria"/>
          <w:bCs/>
        </w:rPr>
      </w:pPr>
      <w:r>
        <w:rPr>
          <w:rFonts w:ascii="Cambria" w:hAnsi="Cambria"/>
          <w:bCs/>
        </w:rPr>
        <w:t>-la trasmissione di copia del presente verbale al Comune di MONTEMONACO  con allegato l’esito della procedura emessa dal sistema informatico circa i soggetti estratti, per il successivo corso del procedimento di nomina dell’organo di revisione economico finanziario previsto dall’articolo 5, comma 4 del Regolamento di cui al decreto del Ministro dell’Interno 15 febbraio 2012 n. 23;</w:t>
      </w:r>
    </w:p>
    <w:p>
      <w:pPr>
        <w:pStyle w:val="Normal"/>
        <w:tabs>
          <w:tab w:val="clear" w:pos="708"/>
          <w:tab w:val="left" w:pos="6930" w:leader="none"/>
        </w:tabs>
        <w:spacing w:lineRule="atLeast" w:line="240"/>
        <w:rPr>
          <w:rFonts w:ascii="Cambria" w:hAnsi="Cambria"/>
          <w:bCs/>
        </w:rPr>
      </w:pPr>
      <w:r>
        <w:rPr>
          <w:rFonts w:ascii="Cambria" w:hAnsi="Cambria"/>
          <w:bCs/>
        </w:rPr>
        <w:t>-l’acquisizione agli atti della Prefettura-Utg della documentazione emessa dal sistema informatico circa gli altri nominativi che hanno partecipato all’estrazione e non sono stati estratti.</w:t>
      </w:r>
    </w:p>
    <w:p>
      <w:pPr>
        <w:pStyle w:val="Normal"/>
        <w:tabs>
          <w:tab w:val="clear" w:pos="708"/>
          <w:tab w:val="left" w:pos="6930" w:leader="none"/>
        </w:tabs>
        <w:spacing w:lineRule="atLeast" w:line="240"/>
        <w:rPr>
          <w:rFonts w:ascii="Cambria" w:hAnsi="Cambria"/>
          <w:bCs/>
        </w:rPr>
      </w:pPr>
      <w:r>
        <w:rPr>
          <w:rFonts w:ascii="Cambria" w:hAnsi="Cambria"/>
          <w:bCs/>
        </w:rPr>
      </w:r>
    </w:p>
    <w:p>
      <w:pPr>
        <w:pStyle w:val="Normal"/>
        <w:tabs>
          <w:tab w:val="clear" w:pos="708"/>
          <w:tab w:val="left" w:pos="6930" w:leader="none"/>
        </w:tabs>
        <w:spacing w:lineRule="atLeast" w:line="240"/>
        <w:rPr>
          <w:rFonts w:ascii="Cambria" w:hAnsi="Cambria"/>
          <w:bCs/>
        </w:rPr>
      </w:pPr>
      <w:r>
        <w:rPr>
          <w:rFonts w:ascii="Cambria" w:hAnsi="Cambria"/>
          <w:bCs/>
        </w:rPr>
        <w:t>Letto e sottoscritto.</w:t>
      </w:r>
    </w:p>
    <w:p>
      <w:pPr>
        <w:pStyle w:val="Normal"/>
        <w:tabs>
          <w:tab w:val="clear" w:pos="708"/>
          <w:tab w:val="left" w:pos="6930" w:leader="none"/>
        </w:tabs>
        <w:spacing w:lineRule="atLeast" w:line="240"/>
        <w:rPr>
          <w:rFonts w:ascii="Cambria" w:hAnsi="Cambria"/>
          <w:bCs/>
        </w:rPr>
      </w:pPr>
      <w:r>
        <w:rPr>
          <w:rFonts w:ascii="Cambria" w:hAnsi="Cambria"/>
          <w:bCs/>
        </w:rPr>
      </w:r>
    </w:p>
    <w:p>
      <w:pPr>
        <w:pStyle w:val="Normal"/>
        <w:tabs>
          <w:tab w:val="clear" w:pos="708"/>
          <w:tab w:val="left" w:pos="6930" w:leader="none"/>
        </w:tabs>
        <w:spacing w:lineRule="atLeast" w:line="240"/>
        <w:rPr>
          <w:rFonts w:ascii="Cambria" w:hAnsi="Cambria"/>
          <w:bCs/>
        </w:rPr>
      </w:pPr>
      <w:r>
        <w:rPr>
          <w:rFonts w:ascii="Cambria" w:hAnsi="Cambria"/>
          <w:bCs/>
        </w:rPr>
        <w:t>Il Delegato del Prefetto                                                                                  Il Segretario Verbalizzante</w:t>
      </w:r>
    </w:p>
    <w:p>
      <w:pPr>
        <w:pStyle w:val="Normal"/>
        <w:tabs>
          <w:tab w:val="clear" w:pos="708"/>
          <w:tab w:val="left" w:pos="6930" w:leader="none"/>
        </w:tabs>
        <w:spacing w:lineRule="atLeast" w:line="240"/>
        <w:rPr>
          <w:rFonts w:ascii="Cambria" w:hAnsi="Cambria"/>
          <w:bCs/>
        </w:rPr>
      </w:pPr>
      <w:r>
        <w:rPr>
          <w:rFonts w:ascii="Cambria" w:hAnsi="Cambria"/>
          <w:bCs/>
        </w:rPr>
        <w:t>Il Viceprefetto                                                                                                Funzionario Econ. Finanziario</w:t>
      </w:r>
    </w:p>
    <w:p>
      <w:pPr>
        <w:pStyle w:val="Normal"/>
        <w:tabs>
          <w:tab w:val="clear" w:pos="708"/>
          <w:tab w:val="left" w:pos="6930" w:leader="none"/>
        </w:tabs>
        <w:spacing w:lineRule="atLeast" w:line="240"/>
        <w:rPr>
          <w:rFonts w:ascii="Cambria" w:hAnsi="Cambria"/>
          <w:bCs/>
        </w:rPr>
      </w:pPr>
      <w:r>
        <w:rPr>
          <w:rFonts w:ascii="Cambria" w:hAnsi="Cambria"/>
          <w:bCs/>
        </w:rPr>
        <w:t xml:space="preserve"> </w:t>
      </w:r>
      <w:r>
        <w:rPr>
          <w:rFonts w:ascii="Cambria" w:hAnsi="Cambria"/>
          <w:bCs/>
        </w:rPr>
        <w:t>(Trematerra)                                                                                                                  (Sabatini)</w:t>
      </w:r>
    </w:p>
    <w:p>
      <w:pPr>
        <w:pStyle w:val="Normal"/>
        <w:rPr>
          <w:color w:val="1F497D"/>
        </w:rPr>
      </w:pPr>
      <w:r>
        <w:rPr>
          <w:color w:val="1F497D"/>
        </w:rPr>
      </w:r>
    </w:p>
    <w:p>
      <w:pPr>
        <w:pStyle w:val="Normal"/>
        <w:rPr>
          <w:color w:val="1F497D"/>
        </w:rPr>
      </w:pPr>
      <w:r>
        <w:rPr>
          <w:color w:val="1F497D"/>
        </w:rPr>
      </w:r>
    </w:p>
    <w:p>
      <w:pPr>
        <w:pStyle w:val="Normal"/>
        <w:rPr>
          <w:rFonts w:ascii="Cambria" w:hAnsi="Cambria" w:asciiTheme="majorHAnsi" w:hAnsiTheme="majorHAnsi"/>
        </w:rPr>
      </w:pPr>
      <w:r>
        <w:rPr>
          <w:rFonts w:ascii="Cambria" w:hAnsi="Cambria" w:asciiTheme="majorHAnsi" w:hAnsiTheme="majorHAnsi"/>
        </w:rPr>
        <w:t>IL Dirigente del SCGF</w:t>
      </w:r>
    </w:p>
    <w:p>
      <w:pPr>
        <w:pStyle w:val="Normal"/>
        <w:rPr>
          <w:rFonts w:ascii="Cambria" w:hAnsi="Cambria" w:asciiTheme="majorHAnsi" w:hAnsiTheme="majorHAnsi"/>
        </w:rPr>
      </w:pPr>
      <w:r>
        <w:rPr>
          <w:rFonts w:ascii="Cambria" w:hAnsi="Cambria" w:asciiTheme="majorHAnsi" w:hAnsiTheme="majorHAnsi"/>
        </w:rPr>
        <w:t xml:space="preserve">(Senesi) </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Garamond">
    <w:charset w:val="00"/>
    <w:family w:val="roman"/>
    <w:pitch w:val="variable"/>
  </w:font>
  <w:font w:name="Algerian">
    <w:altName w:val="comic"/>
    <w:charset w:val="00"/>
    <w:family w:val="roman"/>
    <w:pitch w:val="variable"/>
  </w:font>
  <w:font w:name="Liberation Sans">
    <w:altName w:val="Arial"/>
    <w:charset w:val="00"/>
    <w:family w:val="swiss"/>
    <w:pitch w:val="variable"/>
  </w:font>
  <w:font w:name="Arial">
    <w:charset w:val="00"/>
    <w:family w:val="roman"/>
    <w:pitch w:val="variable"/>
  </w:font>
  <w:font w:name="Cambria">
    <w:charset w:val="00"/>
    <w:family w:val="roman"/>
    <w:pitch w:val="variable"/>
  </w:font>
  <w:font w:name="Kunstler Script">
    <w:charset w:val="01"/>
    <w:family w:val="script"/>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jc w:val="center"/>
      <w:rPr/>
    </w:pPr>
    <w:r>
      <w:rPr/>
      <w:drawing>
        <wp:inline distT="0" distB="0" distL="0" distR="0">
          <wp:extent cx="847725" cy="962025"/>
          <wp:effectExtent l="0" t="0" r="0" b="0"/>
          <wp:docPr id="1" name="Immagine 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Descrizione: emblema.jpg"/>
                  <pic:cNvPicPr>
                    <a:picLocks noChangeAspect="1" noChangeArrowheads="1"/>
                  </pic:cNvPicPr>
                </pic:nvPicPr>
                <pic:blipFill>
                  <a:blip r:embed="rId1"/>
                  <a:stretch>
                    <a:fillRect/>
                  </a:stretch>
                </pic:blipFill>
                <pic:spPr bwMode="auto">
                  <a:xfrm>
                    <a:off x="0" y="0"/>
                    <a:ext cx="847725" cy="962025"/>
                  </a:xfrm>
                  <a:prstGeom prst="rect">
                    <a:avLst/>
                  </a:prstGeom>
                </pic:spPr>
              </pic:pic>
            </a:graphicData>
          </a:graphic>
        </wp:inline>
      </w:drawing>
    </w:r>
  </w:p>
  <w:p>
    <w:pPr>
      <w:pStyle w:val="Normal"/>
      <w:spacing w:lineRule="atLeast" w:line="240"/>
      <w:jc w:val="center"/>
      <w:rPr>
        <w:rFonts w:ascii="Kunstler Script" w:hAnsi="Kunstler Script"/>
        <w:sz w:val="52"/>
        <w:szCs w:val="52"/>
      </w:rPr>
    </w:pPr>
    <w:r>
      <w:rPr>
        <w:rFonts w:eastAsia="Times New Roman" w:ascii="Kunstler Script" w:hAnsi="Kunstler Script"/>
        <w:sz w:val="52"/>
        <w:szCs w:val="52"/>
      </w:rPr>
      <w:t xml:space="preserve">Prefettura -Ufficio </w:t>
    </w:r>
    <w:r>
      <w:rPr>
        <w:rFonts w:eastAsia="Times New Roman" w:ascii="Kunstler Script" w:hAnsi="Kunstler Script"/>
        <w:sz w:val="52"/>
        <w:szCs w:val="52"/>
      </w:rPr>
      <w:t>t</w:t>
    </w:r>
    <w:r>
      <w:rPr>
        <w:rFonts w:eastAsia="Times New Roman" w:ascii="Kunstler Script" w:hAnsi="Kunstler Script"/>
        <w:sz w:val="52"/>
        <w:szCs w:val="52"/>
      </w:rPr>
      <w:t>erritoriale del Governo  di Ascoli Piceno</w:t>
    </w:r>
  </w:p>
  <w:p>
    <w:pPr>
      <w:pStyle w:val="Intestazione"/>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6"/>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69ab"/>
    <w:pPr>
      <w:widowControl/>
      <w:bidi w:val="0"/>
      <w:spacing w:lineRule="auto" w:line="240" w:before="0" w:after="0"/>
      <w:jc w:val="both"/>
    </w:pPr>
    <w:rPr>
      <w:rFonts w:ascii="Calibri" w:hAnsi="Calibri" w:asciiTheme="minorHAnsi" w:hAnsiTheme="minorHAnsi" w:eastAsia="Calibri" w:cs=""/>
      <w:color w:val="auto"/>
      <w:kern w:val="0"/>
      <w:sz w:val="22"/>
      <w:szCs w:val="22"/>
      <w:lang w:val="it-IT" w:eastAsia="en-US" w:bidi="ar-SA"/>
    </w:rPr>
  </w:style>
  <w:style w:type="paragraph" w:styleId="Titolo1">
    <w:name w:val="Heading 1"/>
    <w:basedOn w:val="Normal"/>
    <w:next w:val="Normal"/>
    <w:link w:val="Titolo1Carattere"/>
    <w:qFormat/>
    <w:rsid w:val="00433aa2"/>
    <w:pPr>
      <w:keepNext w:val="true"/>
      <w:jc w:val="left"/>
      <w:outlineLvl w:val="0"/>
    </w:pPr>
    <w:rPr>
      <w:rFonts w:ascii="Courier New" w:hAnsi="Courier New" w:eastAsia="Times New Roman" w:cs="Times New Roman"/>
      <w:sz w:val="24"/>
      <w:szCs w:val="20"/>
      <w:lang w:eastAsia="it-IT"/>
    </w:rPr>
  </w:style>
  <w:style w:type="paragraph" w:styleId="Titolo2">
    <w:name w:val="Heading 2"/>
    <w:basedOn w:val="Normal"/>
    <w:next w:val="Normal"/>
    <w:link w:val="Titolo2Carattere"/>
    <w:semiHidden/>
    <w:unhideWhenUsed/>
    <w:qFormat/>
    <w:rsid w:val="00433aa2"/>
    <w:pPr>
      <w:keepNext w:val="true"/>
      <w:jc w:val="right"/>
      <w:outlineLvl w:val="1"/>
    </w:pPr>
    <w:rPr>
      <w:rFonts w:ascii="Courier New" w:hAnsi="Courier New" w:eastAsia="Times New Roman" w:cs="Times New Roman"/>
      <w:b/>
      <w:sz w:val="24"/>
      <w:szCs w:val="20"/>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4769ab"/>
    <w:rPr>
      <w:rFonts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227e89"/>
    <w:rPr>
      <w:rFonts w:ascii="Calibri" w:hAnsi="Calibri" w:asciiTheme="minorHAnsi" w:hAnsiTheme="minorHAnsi"/>
      <w:sz w:val="22"/>
    </w:rPr>
  </w:style>
  <w:style w:type="character" w:styleId="TestofumettoCarattere" w:customStyle="1">
    <w:name w:val="Testo fumetto Carattere"/>
    <w:basedOn w:val="DefaultParagraphFont"/>
    <w:link w:val="Testofumetto"/>
    <w:uiPriority w:val="99"/>
    <w:semiHidden/>
    <w:qFormat/>
    <w:rsid w:val="00227e89"/>
    <w:rPr>
      <w:rFonts w:ascii="Tahoma" w:hAnsi="Tahoma" w:cs="Tahoma"/>
      <w:sz w:val="16"/>
      <w:szCs w:val="16"/>
    </w:rPr>
  </w:style>
  <w:style w:type="character" w:styleId="CollegamentoInternet">
    <w:name w:val="Collegamento Internet"/>
    <w:semiHidden/>
    <w:unhideWhenUsed/>
    <w:rsid w:val="005b3913"/>
    <w:rPr>
      <w:color w:val="0000FF"/>
      <w:u w:val="single"/>
    </w:rPr>
  </w:style>
  <w:style w:type="character" w:styleId="CorpotestoCarattere" w:customStyle="1">
    <w:name w:val="Corpo testo Carattere"/>
    <w:basedOn w:val="DefaultParagraphFont"/>
    <w:link w:val="Corpotesto"/>
    <w:semiHidden/>
    <w:qFormat/>
    <w:rsid w:val="00967580"/>
    <w:rPr>
      <w:rFonts w:eastAsia="Times New Roman" w:cs="Times New Roman"/>
      <w:color w:val="000000"/>
      <w:sz w:val="24"/>
      <w:szCs w:val="20"/>
      <w:lang w:eastAsia="it-IT"/>
    </w:rPr>
  </w:style>
  <w:style w:type="character" w:styleId="Titolo1Carattere" w:customStyle="1">
    <w:name w:val="Titolo 1 Carattere"/>
    <w:basedOn w:val="DefaultParagraphFont"/>
    <w:link w:val="Titolo1"/>
    <w:qFormat/>
    <w:rsid w:val="00433aa2"/>
    <w:rPr>
      <w:rFonts w:ascii="Courier New" w:hAnsi="Courier New" w:eastAsia="Times New Roman" w:cs="Times New Roman"/>
      <w:sz w:val="24"/>
      <w:szCs w:val="20"/>
      <w:lang w:eastAsia="it-IT"/>
    </w:rPr>
  </w:style>
  <w:style w:type="character" w:styleId="Titolo2Carattere" w:customStyle="1">
    <w:name w:val="Titolo 2 Carattere"/>
    <w:basedOn w:val="DefaultParagraphFont"/>
    <w:link w:val="Titolo2"/>
    <w:semiHidden/>
    <w:qFormat/>
    <w:rsid w:val="00433aa2"/>
    <w:rPr>
      <w:rFonts w:ascii="Courier New" w:hAnsi="Courier New" w:eastAsia="Times New Roman" w:cs="Times New Roman"/>
      <w:b/>
      <w:sz w:val="24"/>
      <w:szCs w:val="20"/>
      <w:lang w:eastAsia="it-IT"/>
    </w:rPr>
  </w:style>
  <w:style w:type="character" w:styleId="SottotitoloCarattere" w:customStyle="1">
    <w:name w:val="Sottotitolo Carattere"/>
    <w:basedOn w:val="DefaultParagraphFont"/>
    <w:link w:val="Sottotitolo"/>
    <w:uiPriority w:val="99"/>
    <w:qFormat/>
    <w:rsid w:val="0025611e"/>
    <w:rPr>
      <w:rFonts w:ascii="Garamond" w:hAnsi="Garamond" w:eastAsia="Times New Roman" w:cs="Times New Roman"/>
      <w:b/>
      <w:sz w:val="28"/>
      <w:szCs w:val="20"/>
      <w:lang w:eastAsia="it-IT"/>
    </w:rPr>
  </w:style>
  <w:style w:type="character" w:styleId="TitoloCarattere" w:customStyle="1">
    <w:name w:val="Titolo Carattere"/>
    <w:basedOn w:val="DefaultParagraphFont"/>
    <w:link w:val="Titolo"/>
    <w:qFormat/>
    <w:rsid w:val="00884d7a"/>
    <w:rPr>
      <w:rFonts w:ascii="Algerian" w:hAnsi="Algerian" w:eastAsia="Times New Roman" w:cs="Courier New"/>
      <w:sz w:val="28"/>
      <w:szCs w:val="24"/>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semiHidden/>
    <w:unhideWhenUsed/>
    <w:rsid w:val="00967580"/>
    <w:pPr>
      <w:spacing w:lineRule="atLeast" w:line="240"/>
    </w:pPr>
    <w:rPr>
      <w:rFonts w:ascii="Times New Roman" w:hAnsi="Times New Roman" w:eastAsia="Times New Roman" w:cs="Times New Roman"/>
      <w:color w:val="000000"/>
      <w:sz w:val="24"/>
      <w:szCs w:val="20"/>
      <w:lang w:eastAsia="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4769ab"/>
    <w:pPr>
      <w:tabs>
        <w:tab w:val="clear" w:pos="708"/>
        <w:tab w:val="center" w:pos="4819" w:leader="none"/>
        <w:tab w:val="right" w:pos="9638" w:leader="none"/>
      </w:tabs>
      <w:jc w:val="left"/>
    </w:pPr>
    <w:rPr>
      <w:rFonts w:ascii="Times New Roman" w:hAnsi="Times New Roman" w:eastAsia="Times New Roman" w:cs="Times New Roman"/>
      <w:sz w:val="24"/>
      <w:szCs w:val="24"/>
      <w:lang w:eastAsia="it-IT"/>
    </w:rPr>
  </w:style>
  <w:style w:type="paragraph" w:styleId="Pidipagina">
    <w:name w:val="Footer"/>
    <w:basedOn w:val="Normal"/>
    <w:link w:val="PidipaginaCarattere"/>
    <w:uiPriority w:val="99"/>
    <w:unhideWhenUsed/>
    <w:rsid w:val="00227e89"/>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27e89"/>
    <w:pPr/>
    <w:rPr>
      <w:rFonts w:ascii="Tahoma" w:hAnsi="Tahoma" w:cs="Tahoma"/>
      <w:sz w:val="16"/>
      <w:szCs w:val="16"/>
    </w:rPr>
  </w:style>
  <w:style w:type="paragraph" w:styleId="ListParagraph">
    <w:name w:val="List Paragraph"/>
    <w:basedOn w:val="Normal"/>
    <w:uiPriority w:val="34"/>
    <w:qFormat/>
    <w:rsid w:val="000a279b"/>
    <w:pPr>
      <w:spacing w:before="0" w:after="0"/>
      <w:ind w:left="720" w:hanging="0"/>
      <w:contextualSpacing/>
    </w:pPr>
    <w:rPr/>
  </w:style>
  <w:style w:type="paragraph" w:styleId="DATA" w:customStyle="1">
    <w:name w:val="DATA"/>
    <w:basedOn w:val="Normal"/>
    <w:qFormat/>
    <w:rsid w:val="00967580"/>
    <w:pPr>
      <w:spacing w:lineRule="auto" w:line="360" w:before="120" w:after="120"/>
      <w:jc w:val="right"/>
    </w:pPr>
    <w:rPr>
      <w:rFonts w:ascii="Times New Roman" w:hAnsi="Times New Roman" w:eastAsia="Times New Roman" w:cs="Times New Roman"/>
      <w:sz w:val="20"/>
      <w:szCs w:val="20"/>
      <w:lang w:eastAsia="it-IT"/>
    </w:rPr>
  </w:style>
  <w:style w:type="paragraph" w:styleId="NormalWeb">
    <w:name w:val="Normal (Web)"/>
    <w:basedOn w:val="Normal"/>
    <w:semiHidden/>
    <w:unhideWhenUsed/>
    <w:qFormat/>
    <w:rsid w:val="00941afa"/>
    <w:pPr>
      <w:spacing w:beforeAutospacing="1" w:afterAutospacing="1"/>
      <w:jc w:val="left"/>
    </w:pPr>
    <w:rPr>
      <w:rFonts w:ascii="Times New Roman" w:hAnsi="Times New Roman" w:eastAsia="Times New Roman" w:cs="Times New Roman"/>
      <w:sz w:val="24"/>
      <w:szCs w:val="24"/>
      <w:lang w:eastAsia="it-IT"/>
    </w:rPr>
  </w:style>
  <w:style w:type="paragraph" w:styleId="INDIRIZZI" w:customStyle="1">
    <w:name w:val="INDIRIZZI"/>
    <w:basedOn w:val="Normal"/>
    <w:qFormat/>
    <w:rsid w:val="00974fca"/>
    <w:pPr>
      <w:jc w:val="left"/>
    </w:pPr>
    <w:rPr>
      <w:rFonts w:ascii="Arial" w:hAnsi="Arial" w:eastAsia="Times New Roman" w:cs="Times New Roman"/>
      <w:sz w:val="24"/>
      <w:szCs w:val="20"/>
      <w:lang w:eastAsia="it-IT"/>
    </w:rPr>
  </w:style>
  <w:style w:type="paragraph" w:styleId="Sottotitolo">
    <w:name w:val="Subtitle"/>
    <w:basedOn w:val="Normal"/>
    <w:link w:val="SottotitoloCarattere"/>
    <w:uiPriority w:val="99"/>
    <w:qFormat/>
    <w:rsid w:val="0025611e"/>
    <w:pPr>
      <w:jc w:val="center"/>
    </w:pPr>
    <w:rPr>
      <w:rFonts w:ascii="Garamond" w:hAnsi="Garamond" w:eastAsia="Times New Roman" w:cs="Times New Roman"/>
      <w:b/>
      <w:sz w:val="28"/>
      <w:szCs w:val="20"/>
      <w:lang w:eastAsia="it-IT"/>
    </w:rPr>
  </w:style>
  <w:style w:type="paragraph" w:styleId="Titoloprincipale">
    <w:name w:val="Title"/>
    <w:basedOn w:val="Normal"/>
    <w:link w:val="TitoloCarattere"/>
    <w:qFormat/>
    <w:rsid w:val="00884d7a"/>
    <w:pPr>
      <w:tabs>
        <w:tab w:val="clear" w:pos="708"/>
        <w:tab w:val="left" w:pos="4816" w:leader="none"/>
      </w:tabs>
      <w:jc w:val="center"/>
    </w:pPr>
    <w:rPr>
      <w:rFonts w:ascii="Algerian" w:hAnsi="Algerian" w:eastAsia="Times New Roman" w:cs="Courier New"/>
      <w:sz w:val="28"/>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670989"/>
    <w:pPr>
      <w:spacing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13BC-76BA-4DDB-BAE8-6233999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LibreOffice/7.0.4.2$Windows_X86_64 LibreOffice_project/dcf040e67528d9187c66b2379df5ea4407429775</Application>
  <AppVersion>15.0000</AppVersion>
  <Pages>1</Pages>
  <Words>343</Words>
  <Characters>2062</Characters>
  <CharactersWithSpaces>2698</CharactersWithSpaces>
  <Paragraphs>21</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2021-04-12T09:30:00Z</dcterms:created>
  <dc:creator>Maria Rosa Alberti</dc:creator>
  <dc:description/>
  <dc:language>it-IT</dc:language>
  <cp:lastModifiedBy/>
  <cp:lastPrinted>2020-10-19T08:28:00Z</cp:lastPrinted>
  <dcterms:modified xsi:type="dcterms:W3CDTF">2021-04-12T19:27:04Z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