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Look w:val="0000" w:firstRow="0" w:lastRow="0" w:firstColumn="0" w:lastColumn="0" w:noHBand="0" w:noVBand="0"/>
      </w:tblPr>
      <w:tblGrid>
        <w:gridCol w:w="3051"/>
      </w:tblGrid>
      <w:tr w:rsidR="00AC79FC" w14:paraId="67C3554F" w14:textId="77777777" w:rsidTr="00F63ACF">
        <w:trPr>
          <w:trHeight w:val="803"/>
        </w:trPr>
        <w:tc>
          <w:tcPr>
            <w:tcW w:w="3051" w:type="dxa"/>
          </w:tcPr>
          <w:p w14:paraId="16AF42B8" w14:textId="77777777" w:rsidR="00AC79FC" w:rsidRDefault="00AC79FC" w:rsidP="00F63ACF">
            <w:pPr>
              <w:pStyle w:val="Aeeaoaeaa1"/>
              <w:widowControl/>
              <w:snapToGrid w:val="0"/>
              <w:spacing w:after="240"/>
              <w:rPr>
                <w:rFonts w:ascii="Arial Narrow" w:hAnsi="Arial Narrow"/>
                <w:smallCaps/>
                <w:spacing w:val="40"/>
                <w:sz w:val="26"/>
                <w:lang w:val="it-IT"/>
              </w:rPr>
            </w:pPr>
            <w:r>
              <w:rPr>
                <w:rFonts w:ascii="Arial Narrow" w:hAnsi="Arial Narrow"/>
                <w:smallCaps/>
                <w:spacing w:val="40"/>
                <w:sz w:val="26"/>
                <w:lang w:val="it-IT"/>
              </w:rPr>
              <w:t>curriculum vitae</w:t>
            </w:r>
          </w:p>
          <w:p w14:paraId="5C9F566C" w14:textId="77777777" w:rsidR="00AC79FC" w:rsidRDefault="002572EC" w:rsidP="00F63ACF">
            <w:pPr>
              <w:pStyle w:val="Aaoeeu"/>
              <w:spacing w:after="240"/>
              <w:jc w:val="right"/>
              <w:rPr>
                <w:rFonts w:ascii="Arial Narrow" w:hAnsi="Arial Narrow"/>
                <w:lang w:val="it-IT"/>
              </w:rPr>
            </w:pPr>
            <w:r>
              <w:rPr>
                <w:rFonts w:ascii="Arial Narrow" w:hAnsi="Arial Narrow"/>
                <w:noProof/>
                <w:sz w:val="16"/>
                <w:lang w:val="it-IT"/>
              </w:rPr>
              <w:drawing>
                <wp:inline distT="0" distB="0" distL="0" distR="0" wp14:anchorId="53A52F88" wp14:editId="031D5D89">
                  <wp:extent cx="371475" cy="2667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solidFill>
                            <a:srgbClr val="FFFFFF"/>
                          </a:solidFill>
                          <a:ln>
                            <a:noFill/>
                          </a:ln>
                        </pic:spPr>
                      </pic:pic>
                    </a:graphicData>
                  </a:graphic>
                </wp:inline>
              </w:drawing>
            </w:r>
          </w:p>
        </w:tc>
      </w:tr>
    </w:tbl>
    <w:p w14:paraId="4BAC9D00" w14:textId="77777777" w:rsidR="00AC79FC" w:rsidRDefault="002572EC" w:rsidP="00F63ACF">
      <w:pPr>
        <w:pStyle w:val="Aaoeeu"/>
        <w:widowControl/>
        <w:spacing w:after="240"/>
        <w:rPr>
          <w:rFonts w:ascii="Arial Narrow" w:hAnsi="Arial Narrow"/>
          <w:lang w:val="it-IT"/>
        </w:rPr>
      </w:pPr>
      <w:r>
        <w:rPr>
          <w:noProof/>
        </w:rPr>
        <mc:AlternateContent>
          <mc:Choice Requires="wps">
            <w:drawing>
              <wp:anchor distT="0" distB="0" distL="114300" distR="114300" simplePos="0" relativeHeight="251656192" behindDoc="0" locked="0" layoutInCell="1" allowOverlap="1" wp14:anchorId="1899FE2E" wp14:editId="66B8E109">
                <wp:simplePos x="0" y="0"/>
                <wp:positionH relativeFrom="page">
                  <wp:posOffset>2486025</wp:posOffset>
                </wp:positionH>
                <wp:positionV relativeFrom="page">
                  <wp:posOffset>529590</wp:posOffset>
                </wp:positionV>
                <wp:extent cx="28575" cy="947166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947166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7967" id="Lin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75pt,41.7pt" to="198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" strokeweight=".26mm">
                <v:stroke joinstyle="miter"/>
                <w10:wrap anchorx="page" anchory="page"/>
              </v:line>
            </w:pict>
          </mc:Fallback>
        </mc:AlternateContent>
      </w:r>
    </w:p>
    <w:tbl>
      <w:tblPr>
        <w:tblW w:w="10564" w:type="dxa"/>
        <w:tblLayout w:type="fixed"/>
        <w:tblLook w:val="0000" w:firstRow="0" w:lastRow="0" w:firstColumn="0" w:lastColumn="0" w:noHBand="0" w:noVBand="0"/>
      </w:tblPr>
      <w:tblGrid>
        <w:gridCol w:w="3051"/>
        <w:gridCol w:w="284"/>
        <w:gridCol w:w="7229"/>
      </w:tblGrid>
      <w:tr w:rsidR="00AC79FC" w14:paraId="57D0FD7F" w14:textId="77777777" w:rsidTr="00EE7A0F">
        <w:trPr>
          <w:gridAfter w:val="2"/>
          <w:wAfter w:w="7513" w:type="dxa"/>
          <w:trHeight w:val="515"/>
        </w:trPr>
        <w:tc>
          <w:tcPr>
            <w:tcW w:w="3051" w:type="dxa"/>
            <w:tcBorders>
              <w:top w:val="single" w:sz="4" w:space="0" w:color="auto"/>
              <w:left w:val="single" w:sz="4" w:space="0" w:color="auto"/>
              <w:bottom w:val="single" w:sz="4" w:space="0" w:color="auto"/>
              <w:right w:val="single" w:sz="4" w:space="0" w:color="auto"/>
            </w:tcBorders>
          </w:tcPr>
          <w:p w14:paraId="380FF905" w14:textId="77777777" w:rsidR="00AC79FC" w:rsidRPr="00EE7A0F" w:rsidRDefault="00AC79FC" w:rsidP="00F63ACF">
            <w:pPr>
              <w:pStyle w:val="Aeeaoaeaa1"/>
              <w:widowControl/>
              <w:snapToGrid w:val="0"/>
              <w:spacing w:after="240"/>
              <w:rPr>
                <w:rFonts w:ascii="Arial Narrow" w:hAnsi="Arial Narrow"/>
                <w:i/>
                <w:smallCaps/>
                <w:sz w:val="24"/>
                <w:lang w:val="it-IT"/>
              </w:rPr>
            </w:pPr>
            <w:r w:rsidRPr="00EE7A0F">
              <w:rPr>
                <w:rFonts w:ascii="Arial Narrow" w:hAnsi="Arial Narrow"/>
                <w:i/>
                <w:smallCaps/>
                <w:sz w:val="24"/>
                <w:lang w:val="it-IT"/>
              </w:rPr>
              <w:t>Informazioni personali</w:t>
            </w:r>
          </w:p>
        </w:tc>
      </w:tr>
      <w:tr w:rsidR="00AC79FC" w14:paraId="7EDE1347" w14:textId="77777777" w:rsidTr="00EE7A0F">
        <w:trPr>
          <w:trHeight w:val="469"/>
        </w:trPr>
        <w:tc>
          <w:tcPr>
            <w:tcW w:w="3051" w:type="dxa"/>
            <w:vMerge w:val="restart"/>
            <w:tcBorders>
              <w:top w:val="single" w:sz="4" w:space="0" w:color="auto"/>
              <w:left w:val="single" w:sz="4" w:space="0" w:color="auto"/>
              <w:bottom w:val="single" w:sz="4" w:space="0" w:color="auto"/>
              <w:right w:val="single" w:sz="4" w:space="0" w:color="auto"/>
            </w:tcBorders>
          </w:tcPr>
          <w:p w14:paraId="0799D253" w14:textId="77777777" w:rsidR="00F63ACF" w:rsidRDefault="00AC79FC" w:rsidP="00F63ACF">
            <w:pPr>
              <w:pStyle w:val="Aeeaoaeaa1"/>
              <w:widowControl/>
              <w:snapToGrid w:val="0"/>
              <w:spacing w:before="40" w:after="120"/>
              <w:rPr>
                <w:rFonts w:ascii="Arial Narrow" w:hAnsi="Arial Narrow"/>
                <w:b w:val="0"/>
                <w:lang w:val="it-IT"/>
              </w:rPr>
            </w:pPr>
            <w:r>
              <w:rPr>
                <w:rFonts w:ascii="Arial Narrow" w:hAnsi="Arial Narrow"/>
                <w:b w:val="0"/>
                <w:lang w:val="it-IT"/>
              </w:rPr>
              <w:t>Nome</w:t>
            </w:r>
            <w:r w:rsidR="00F63ACF">
              <w:rPr>
                <w:rFonts w:ascii="Arial Narrow" w:hAnsi="Arial Narrow"/>
                <w:b w:val="0"/>
                <w:lang w:val="it-IT"/>
              </w:rPr>
              <w:t xml:space="preserve"> e </w:t>
            </w:r>
          </w:p>
          <w:p w14:paraId="33265DD2" w14:textId="77777777" w:rsidR="00AC79FC" w:rsidRDefault="00F63ACF" w:rsidP="00F63ACF">
            <w:pPr>
              <w:pStyle w:val="Aeeaoaeaa1"/>
              <w:widowControl/>
              <w:snapToGrid w:val="0"/>
              <w:spacing w:before="40" w:after="120"/>
              <w:rPr>
                <w:rFonts w:ascii="Arial Narrow" w:hAnsi="Arial Narrow"/>
                <w:b w:val="0"/>
                <w:lang w:val="it-IT"/>
              </w:rPr>
            </w:pPr>
            <w:r>
              <w:rPr>
                <w:rFonts w:ascii="Arial Narrow" w:hAnsi="Arial Narrow"/>
                <w:b w:val="0"/>
                <w:lang w:val="it-IT"/>
              </w:rPr>
              <w:t>data di nascita</w:t>
            </w:r>
          </w:p>
        </w:tc>
        <w:tc>
          <w:tcPr>
            <w:tcW w:w="284" w:type="dxa"/>
            <w:vMerge w:val="restart"/>
            <w:tcBorders>
              <w:left w:val="single" w:sz="4" w:space="0" w:color="auto"/>
              <w:right w:val="single" w:sz="4" w:space="0" w:color="auto"/>
            </w:tcBorders>
          </w:tcPr>
          <w:p w14:paraId="61EA0672" w14:textId="77777777" w:rsidR="00AC79FC" w:rsidRDefault="00AC79FC" w:rsidP="00F63ACF">
            <w:pPr>
              <w:pStyle w:val="Aaoeeu"/>
              <w:widowControl/>
              <w:snapToGrid w:val="0"/>
              <w:spacing w:before="40" w:after="120"/>
              <w:rPr>
                <w:rFonts w:ascii="Arial Narrow" w:hAnsi="Arial Narrow"/>
                <w:lang w:val="it-IT"/>
              </w:rPr>
            </w:pPr>
          </w:p>
        </w:tc>
        <w:tc>
          <w:tcPr>
            <w:tcW w:w="7229" w:type="dxa"/>
            <w:vMerge w:val="restart"/>
            <w:tcBorders>
              <w:top w:val="single" w:sz="4" w:space="0" w:color="auto"/>
              <w:left w:val="single" w:sz="4" w:space="0" w:color="auto"/>
              <w:bottom w:val="single" w:sz="4" w:space="0" w:color="auto"/>
              <w:right w:val="single" w:sz="4" w:space="0" w:color="auto"/>
            </w:tcBorders>
          </w:tcPr>
          <w:p w14:paraId="6A06365A" w14:textId="77777777" w:rsidR="00AC79FC" w:rsidRDefault="00287AC8" w:rsidP="00F63ACF">
            <w:pPr>
              <w:pStyle w:val="Eaoaeaa"/>
              <w:widowControl/>
              <w:tabs>
                <w:tab w:val="clear" w:pos="4153"/>
                <w:tab w:val="clear" w:pos="8306"/>
              </w:tabs>
              <w:snapToGrid w:val="0"/>
              <w:spacing w:before="40" w:after="120"/>
              <w:rPr>
                <w:rFonts w:ascii="Arial Narrow" w:hAnsi="Arial Narrow"/>
                <w:b/>
                <w:smallCaps/>
                <w:sz w:val="24"/>
                <w:lang w:val="it-IT"/>
              </w:rPr>
            </w:pPr>
            <w:r>
              <w:rPr>
                <w:rFonts w:ascii="Arial Narrow" w:hAnsi="Arial Narrow"/>
                <w:b/>
                <w:smallCaps/>
                <w:sz w:val="24"/>
                <w:lang w:val="it-IT"/>
              </w:rPr>
              <w:t>Maria teresa Mincione</w:t>
            </w:r>
          </w:p>
          <w:p w14:paraId="0B600CF7" w14:textId="77777777" w:rsidR="00F63ACF" w:rsidRDefault="00F63ACF" w:rsidP="00F63ACF">
            <w:pPr>
              <w:pStyle w:val="Eaoaeaa"/>
              <w:widowControl/>
              <w:tabs>
                <w:tab w:val="clear" w:pos="4153"/>
                <w:tab w:val="clear" w:pos="8306"/>
              </w:tabs>
              <w:snapToGrid w:val="0"/>
              <w:spacing w:before="40" w:after="120"/>
              <w:rPr>
                <w:rFonts w:ascii="Arial Narrow" w:hAnsi="Arial Narrow"/>
                <w:b/>
                <w:smallCaps/>
                <w:sz w:val="24"/>
                <w:lang w:val="it-IT"/>
              </w:rPr>
            </w:pPr>
            <w:r w:rsidRPr="00653104">
              <w:rPr>
                <w:rFonts w:ascii="Arial Narrow" w:hAnsi="Arial Narrow"/>
                <w:b/>
                <w:smallCaps/>
                <w:sz w:val="24"/>
                <w:szCs w:val="24"/>
                <w:lang w:val="it-IT"/>
              </w:rPr>
              <w:t>14/06/1964</w:t>
            </w:r>
          </w:p>
        </w:tc>
      </w:tr>
      <w:tr w:rsidR="00AC79FC" w14:paraId="7B639139" w14:textId="77777777" w:rsidTr="00EE7A0F">
        <w:trPr>
          <w:trHeight w:val="469"/>
        </w:trPr>
        <w:tc>
          <w:tcPr>
            <w:tcW w:w="3051" w:type="dxa"/>
            <w:vMerge w:val="restart"/>
            <w:tcBorders>
              <w:top w:val="single" w:sz="4" w:space="0" w:color="auto"/>
              <w:left w:val="single" w:sz="4" w:space="0" w:color="auto"/>
              <w:bottom w:val="single" w:sz="4" w:space="0" w:color="auto"/>
              <w:right w:val="single" w:sz="4" w:space="0" w:color="auto"/>
            </w:tcBorders>
          </w:tcPr>
          <w:p w14:paraId="289689CC" w14:textId="77777777" w:rsidR="00AC79FC" w:rsidRDefault="00AC79FC" w:rsidP="00F63ACF">
            <w:pPr>
              <w:pStyle w:val="Aeeaoaeaa1"/>
              <w:widowControl/>
              <w:snapToGrid w:val="0"/>
              <w:spacing w:before="40" w:after="120"/>
              <w:rPr>
                <w:rFonts w:ascii="Arial Narrow" w:hAnsi="Arial Narrow"/>
                <w:b w:val="0"/>
                <w:lang w:val="it-IT"/>
              </w:rPr>
            </w:pPr>
            <w:r>
              <w:rPr>
                <w:rFonts w:ascii="Arial Narrow" w:hAnsi="Arial Narrow"/>
                <w:b w:val="0"/>
                <w:lang w:val="it-IT"/>
              </w:rPr>
              <w:t>Indirizzo</w:t>
            </w:r>
          </w:p>
        </w:tc>
        <w:tc>
          <w:tcPr>
            <w:tcW w:w="284" w:type="dxa"/>
            <w:vMerge w:val="restart"/>
            <w:tcBorders>
              <w:left w:val="single" w:sz="4" w:space="0" w:color="auto"/>
              <w:right w:val="single" w:sz="4" w:space="0" w:color="auto"/>
            </w:tcBorders>
          </w:tcPr>
          <w:p w14:paraId="32312C74" w14:textId="77777777" w:rsidR="00AC79FC" w:rsidRDefault="00AC79FC" w:rsidP="00F63ACF">
            <w:pPr>
              <w:pStyle w:val="Aaoeeu"/>
              <w:widowControl/>
              <w:snapToGrid w:val="0"/>
              <w:spacing w:before="40" w:after="120"/>
              <w:rPr>
                <w:rFonts w:ascii="Arial Narrow" w:hAnsi="Arial Narrow"/>
                <w:lang w:val="it-IT"/>
              </w:rPr>
            </w:pPr>
          </w:p>
        </w:tc>
        <w:tc>
          <w:tcPr>
            <w:tcW w:w="7229" w:type="dxa"/>
            <w:vMerge w:val="restart"/>
            <w:tcBorders>
              <w:top w:val="single" w:sz="4" w:space="0" w:color="auto"/>
              <w:left w:val="single" w:sz="4" w:space="0" w:color="auto"/>
              <w:bottom w:val="single" w:sz="4" w:space="0" w:color="auto"/>
              <w:right w:val="single" w:sz="4" w:space="0" w:color="auto"/>
            </w:tcBorders>
          </w:tcPr>
          <w:p w14:paraId="238333B6" w14:textId="77777777" w:rsidR="00AC79FC" w:rsidRDefault="00AC79FC" w:rsidP="00F63ACF">
            <w:pPr>
              <w:pStyle w:val="Eaoaeaa"/>
              <w:widowControl/>
              <w:tabs>
                <w:tab w:val="clear" w:pos="4153"/>
                <w:tab w:val="clear" w:pos="8306"/>
              </w:tabs>
              <w:snapToGrid w:val="0"/>
              <w:spacing w:before="40" w:after="120"/>
              <w:rPr>
                <w:rFonts w:ascii="Arial Narrow" w:hAnsi="Arial Narrow"/>
                <w:b/>
                <w:smallCaps/>
                <w:sz w:val="24"/>
                <w:lang w:val="it-IT"/>
              </w:rPr>
            </w:pPr>
          </w:p>
        </w:tc>
      </w:tr>
      <w:tr w:rsidR="00AC79FC" w14:paraId="43C836B5" w14:textId="77777777" w:rsidTr="00EE7A0F">
        <w:trPr>
          <w:trHeight w:val="269"/>
        </w:trPr>
        <w:tc>
          <w:tcPr>
            <w:tcW w:w="3051" w:type="dxa"/>
            <w:tcBorders>
              <w:top w:val="single" w:sz="4" w:space="0" w:color="auto"/>
              <w:left w:val="single" w:sz="4" w:space="0" w:color="auto"/>
              <w:bottom w:val="single" w:sz="4" w:space="0" w:color="auto"/>
              <w:right w:val="single" w:sz="4" w:space="0" w:color="auto"/>
            </w:tcBorders>
          </w:tcPr>
          <w:p w14:paraId="35C73C2E" w14:textId="77777777" w:rsidR="00AC79FC" w:rsidRDefault="00AC79FC" w:rsidP="00F63ACF">
            <w:pPr>
              <w:pStyle w:val="Aeeaoaeaa1"/>
              <w:widowControl/>
              <w:snapToGrid w:val="0"/>
              <w:spacing w:before="40" w:after="120"/>
              <w:rPr>
                <w:rFonts w:ascii="Arial Narrow" w:hAnsi="Arial Narrow"/>
                <w:b w:val="0"/>
                <w:lang w:val="it-IT"/>
              </w:rPr>
            </w:pPr>
            <w:r>
              <w:rPr>
                <w:rFonts w:ascii="Arial Narrow" w:hAnsi="Arial Narrow"/>
                <w:b w:val="0"/>
                <w:lang w:val="it-IT"/>
              </w:rPr>
              <w:t>Telefono</w:t>
            </w:r>
          </w:p>
        </w:tc>
        <w:tc>
          <w:tcPr>
            <w:tcW w:w="284" w:type="dxa"/>
            <w:tcBorders>
              <w:left w:val="single" w:sz="4" w:space="0" w:color="auto"/>
              <w:right w:val="single" w:sz="4" w:space="0" w:color="auto"/>
            </w:tcBorders>
          </w:tcPr>
          <w:p w14:paraId="375C8FF2" w14:textId="77777777" w:rsidR="00AC79FC" w:rsidRDefault="00AC79FC" w:rsidP="00F63ACF">
            <w:pPr>
              <w:pStyle w:val="Aaoeeu"/>
              <w:widowControl/>
              <w:snapToGrid w:val="0"/>
              <w:spacing w:before="40" w:after="120"/>
              <w:rPr>
                <w:rFonts w:ascii="Arial Narrow" w:hAnsi="Arial Narrow"/>
                <w:lang w:val="it-IT"/>
              </w:rPr>
            </w:pPr>
          </w:p>
        </w:tc>
        <w:tc>
          <w:tcPr>
            <w:tcW w:w="7229" w:type="dxa"/>
            <w:tcBorders>
              <w:top w:val="single" w:sz="4" w:space="0" w:color="auto"/>
              <w:left w:val="single" w:sz="4" w:space="0" w:color="auto"/>
              <w:bottom w:val="single" w:sz="4" w:space="0" w:color="auto"/>
              <w:right w:val="single" w:sz="4" w:space="0" w:color="auto"/>
            </w:tcBorders>
          </w:tcPr>
          <w:p w14:paraId="750B0B95" w14:textId="77777777" w:rsidR="00AC79FC" w:rsidRDefault="00AC79FC" w:rsidP="00F63ACF">
            <w:pPr>
              <w:pStyle w:val="Eaoaeaa"/>
              <w:widowControl/>
              <w:tabs>
                <w:tab w:val="clear" w:pos="4153"/>
                <w:tab w:val="clear" w:pos="8306"/>
              </w:tabs>
              <w:snapToGrid w:val="0"/>
              <w:spacing w:before="40" w:after="120"/>
              <w:rPr>
                <w:rFonts w:ascii="Arial Narrow" w:hAnsi="Arial Narrow"/>
                <w:b/>
                <w:sz w:val="24"/>
                <w:lang w:val="it-IT"/>
              </w:rPr>
            </w:pPr>
          </w:p>
        </w:tc>
      </w:tr>
      <w:tr w:rsidR="00F63ACF" w14:paraId="3CD27B57" w14:textId="77777777" w:rsidTr="00EE7A0F">
        <w:trPr>
          <w:trHeight w:val="269"/>
        </w:trPr>
        <w:tc>
          <w:tcPr>
            <w:tcW w:w="3051" w:type="dxa"/>
            <w:tcBorders>
              <w:top w:val="single" w:sz="4" w:space="0" w:color="auto"/>
              <w:left w:val="single" w:sz="4" w:space="0" w:color="auto"/>
              <w:bottom w:val="single" w:sz="4" w:space="0" w:color="auto"/>
              <w:right w:val="single" w:sz="4" w:space="0" w:color="auto"/>
            </w:tcBorders>
          </w:tcPr>
          <w:p w14:paraId="72E7A706" w14:textId="77777777" w:rsidR="00F63ACF" w:rsidRDefault="00F63ACF" w:rsidP="00F63ACF">
            <w:pPr>
              <w:pStyle w:val="Aeeaoaeaa1"/>
              <w:widowControl/>
              <w:snapToGrid w:val="0"/>
              <w:spacing w:before="40" w:after="120"/>
              <w:rPr>
                <w:rFonts w:ascii="Arial Narrow" w:hAnsi="Arial Narrow"/>
                <w:b w:val="0"/>
                <w:lang w:val="it-IT"/>
              </w:rPr>
            </w:pPr>
            <w:r>
              <w:rPr>
                <w:rFonts w:ascii="Arial Narrow" w:hAnsi="Arial Narrow"/>
                <w:b w:val="0"/>
                <w:lang w:val="it-IT"/>
              </w:rPr>
              <w:t>Amministrazione e Ufficio di appartenenza</w:t>
            </w:r>
          </w:p>
        </w:tc>
        <w:tc>
          <w:tcPr>
            <w:tcW w:w="284" w:type="dxa"/>
            <w:tcBorders>
              <w:left w:val="single" w:sz="4" w:space="0" w:color="auto"/>
              <w:right w:val="single" w:sz="4" w:space="0" w:color="auto"/>
            </w:tcBorders>
          </w:tcPr>
          <w:p w14:paraId="3BFF9940" w14:textId="77777777" w:rsidR="00F63ACF" w:rsidRDefault="00F63ACF" w:rsidP="00F63ACF">
            <w:pPr>
              <w:pStyle w:val="Aaoeeu"/>
              <w:widowControl/>
              <w:snapToGrid w:val="0"/>
              <w:spacing w:before="40" w:after="120"/>
              <w:rPr>
                <w:rFonts w:ascii="Arial Narrow" w:hAnsi="Arial Narrow"/>
                <w:lang w:val="it-IT"/>
              </w:rPr>
            </w:pPr>
          </w:p>
        </w:tc>
        <w:tc>
          <w:tcPr>
            <w:tcW w:w="7229" w:type="dxa"/>
            <w:tcBorders>
              <w:top w:val="single" w:sz="4" w:space="0" w:color="auto"/>
              <w:left w:val="single" w:sz="4" w:space="0" w:color="auto"/>
              <w:bottom w:val="single" w:sz="4" w:space="0" w:color="auto"/>
              <w:right w:val="single" w:sz="4" w:space="0" w:color="auto"/>
            </w:tcBorders>
          </w:tcPr>
          <w:p w14:paraId="57A700B1" w14:textId="77777777" w:rsidR="00F63ACF" w:rsidRDefault="007C30C7" w:rsidP="00F63ACF">
            <w:pPr>
              <w:pStyle w:val="Eaoaeaa"/>
              <w:widowControl/>
              <w:tabs>
                <w:tab w:val="clear" w:pos="4153"/>
                <w:tab w:val="clear" w:pos="8306"/>
              </w:tabs>
              <w:snapToGrid w:val="0"/>
              <w:spacing w:before="40" w:after="120"/>
              <w:rPr>
                <w:rFonts w:ascii="Arial Narrow" w:hAnsi="Arial Narrow"/>
                <w:b/>
                <w:sz w:val="24"/>
                <w:lang w:val="it-IT"/>
              </w:rPr>
            </w:pPr>
            <w:r>
              <w:rPr>
                <w:rFonts w:ascii="Arial Narrow" w:hAnsi="Arial Narrow"/>
                <w:b/>
                <w:sz w:val="24"/>
                <w:lang w:val="it-IT"/>
              </w:rPr>
              <w:t>Ministero delle Infrastrutture e della Mobilità Sostenibili – Provveditorato Interregionale  per le Opere Pubbliche per la Campania, il Molise, la Puglia e la Basilicata – Sede Centrale di Napoli</w:t>
            </w:r>
          </w:p>
        </w:tc>
      </w:tr>
      <w:tr w:rsidR="00F63ACF" w14:paraId="4954AB09" w14:textId="77777777" w:rsidTr="00EE7A0F">
        <w:trPr>
          <w:trHeight w:val="269"/>
        </w:trPr>
        <w:tc>
          <w:tcPr>
            <w:tcW w:w="3051" w:type="dxa"/>
            <w:tcBorders>
              <w:top w:val="single" w:sz="4" w:space="0" w:color="auto"/>
              <w:left w:val="single" w:sz="4" w:space="0" w:color="auto"/>
              <w:bottom w:val="single" w:sz="4" w:space="0" w:color="auto"/>
              <w:right w:val="single" w:sz="4" w:space="0" w:color="auto"/>
            </w:tcBorders>
          </w:tcPr>
          <w:p w14:paraId="71D287CD" w14:textId="77777777" w:rsidR="00F63ACF" w:rsidRDefault="00F63ACF" w:rsidP="00F63ACF">
            <w:pPr>
              <w:pStyle w:val="Aeeaoaeaa1"/>
              <w:widowControl/>
              <w:snapToGrid w:val="0"/>
              <w:spacing w:before="40" w:after="120"/>
              <w:rPr>
                <w:rFonts w:ascii="Arial Narrow" w:hAnsi="Arial Narrow"/>
                <w:b w:val="0"/>
                <w:lang w:val="it-IT"/>
              </w:rPr>
            </w:pPr>
            <w:r>
              <w:rPr>
                <w:rFonts w:ascii="Arial Narrow" w:hAnsi="Arial Narrow"/>
                <w:b w:val="0"/>
                <w:lang w:val="it-IT"/>
              </w:rPr>
              <w:t>Immissione in Servizio</w:t>
            </w:r>
          </w:p>
        </w:tc>
        <w:tc>
          <w:tcPr>
            <w:tcW w:w="284" w:type="dxa"/>
            <w:tcBorders>
              <w:left w:val="single" w:sz="4" w:space="0" w:color="auto"/>
              <w:right w:val="single" w:sz="4" w:space="0" w:color="auto"/>
            </w:tcBorders>
          </w:tcPr>
          <w:p w14:paraId="34B0C374" w14:textId="77777777" w:rsidR="00F63ACF" w:rsidRDefault="00F63ACF" w:rsidP="00F63ACF">
            <w:pPr>
              <w:pStyle w:val="Aaoeeu"/>
              <w:widowControl/>
              <w:snapToGrid w:val="0"/>
              <w:spacing w:before="40" w:after="120"/>
              <w:rPr>
                <w:rFonts w:ascii="Arial Narrow" w:hAnsi="Arial Narrow"/>
                <w:lang w:val="it-IT"/>
              </w:rPr>
            </w:pPr>
          </w:p>
        </w:tc>
        <w:tc>
          <w:tcPr>
            <w:tcW w:w="7229" w:type="dxa"/>
            <w:tcBorders>
              <w:top w:val="single" w:sz="4" w:space="0" w:color="auto"/>
              <w:left w:val="single" w:sz="4" w:space="0" w:color="auto"/>
              <w:bottom w:val="single" w:sz="4" w:space="0" w:color="auto"/>
              <w:right w:val="single" w:sz="4" w:space="0" w:color="auto"/>
            </w:tcBorders>
          </w:tcPr>
          <w:p w14:paraId="7C46F5E7" w14:textId="77777777" w:rsidR="00F63ACF" w:rsidRDefault="007C30C7" w:rsidP="00F63ACF">
            <w:pPr>
              <w:pStyle w:val="Eaoaeaa"/>
              <w:widowControl/>
              <w:tabs>
                <w:tab w:val="clear" w:pos="4153"/>
                <w:tab w:val="clear" w:pos="8306"/>
              </w:tabs>
              <w:snapToGrid w:val="0"/>
              <w:spacing w:before="40" w:after="120"/>
              <w:rPr>
                <w:rFonts w:ascii="Arial Narrow" w:hAnsi="Arial Narrow"/>
                <w:b/>
                <w:sz w:val="24"/>
                <w:lang w:val="it-IT"/>
              </w:rPr>
            </w:pPr>
            <w:r>
              <w:rPr>
                <w:rFonts w:ascii="Arial Narrow" w:hAnsi="Arial Narrow"/>
                <w:b/>
                <w:sz w:val="24"/>
                <w:lang w:val="it-IT"/>
              </w:rPr>
              <w:t>Dicembre 1994 – VIII Qualifica professionale  - Vincitrice Corso Concorso Scuola Superiore della Pubblica Amministrazione per il reclutamento di funzionari civili di Amministrazioni dello Stato.</w:t>
            </w:r>
          </w:p>
        </w:tc>
      </w:tr>
      <w:tr w:rsidR="00F63ACF" w14:paraId="0A4E1416" w14:textId="77777777" w:rsidTr="00EE7A0F">
        <w:trPr>
          <w:trHeight w:val="269"/>
        </w:trPr>
        <w:tc>
          <w:tcPr>
            <w:tcW w:w="3051" w:type="dxa"/>
            <w:tcBorders>
              <w:top w:val="single" w:sz="4" w:space="0" w:color="auto"/>
              <w:left w:val="single" w:sz="4" w:space="0" w:color="auto"/>
              <w:bottom w:val="single" w:sz="4" w:space="0" w:color="auto"/>
              <w:right w:val="single" w:sz="4" w:space="0" w:color="auto"/>
            </w:tcBorders>
          </w:tcPr>
          <w:p w14:paraId="50324585" w14:textId="77777777" w:rsidR="00F63ACF" w:rsidRDefault="00F63ACF" w:rsidP="00F63ACF">
            <w:pPr>
              <w:pStyle w:val="Aeeaoaeaa1"/>
              <w:widowControl/>
              <w:snapToGrid w:val="0"/>
              <w:spacing w:before="40" w:after="120"/>
              <w:rPr>
                <w:rFonts w:ascii="Arial Narrow" w:hAnsi="Arial Narrow"/>
                <w:b w:val="0"/>
                <w:lang w:val="it-IT"/>
              </w:rPr>
            </w:pPr>
            <w:r>
              <w:rPr>
                <w:rFonts w:ascii="Arial Narrow" w:hAnsi="Arial Narrow"/>
                <w:b w:val="0"/>
                <w:lang w:val="it-IT"/>
              </w:rPr>
              <w:t>Qualifica Attuale</w:t>
            </w:r>
          </w:p>
        </w:tc>
        <w:tc>
          <w:tcPr>
            <w:tcW w:w="284" w:type="dxa"/>
            <w:tcBorders>
              <w:left w:val="single" w:sz="4" w:space="0" w:color="auto"/>
              <w:right w:val="single" w:sz="4" w:space="0" w:color="auto"/>
            </w:tcBorders>
          </w:tcPr>
          <w:p w14:paraId="33A1E392" w14:textId="77777777" w:rsidR="00F63ACF" w:rsidRDefault="00F63ACF" w:rsidP="00F63ACF">
            <w:pPr>
              <w:pStyle w:val="Aaoeeu"/>
              <w:widowControl/>
              <w:snapToGrid w:val="0"/>
              <w:spacing w:before="40" w:after="120"/>
              <w:rPr>
                <w:rFonts w:ascii="Arial Narrow" w:hAnsi="Arial Narrow"/>
                <w:lang w:val="it-IT"/>
              </w:rPr>
            </w:pPr>
          </w:p>
        </w:tc>
        <w:tc>
          <w:tcPr>
            <w:tcW w:w="7229" w:type="dxa"/>
            <w:tcBorders>
              <w:top w:val="single" w:sz="4" w:space="0" w:color="auto"/>
              <w:left w:val="single" w:sz="4" w:space="0" w:color="auto"/>
              <w:bottom w:val="single" w:sz="4" w:space="0" w:color="auto"/>
              <w:right w:val="single" w:sz="4" w:space="0" w:color="auto"/>
            </w:tcBorders>
          </w:tcPr>
          <w:p w14:paraId="64A4333A" w14:textId="77777777" w:rsidR="00F63ACF" w:rsidRDefault="007C30C7" w:rsidP="00F63ACF">
            <w:pPr>
              <w:pStyle w:val="Eaoaeaa"/>
              <w:widowControl/>
              <w:tabs>
                <w:tab w:val="clear" w:pos="4153"/>
                <w:tab w:val="clear" w:pos="8306"/>
              </w:tabs>
              <w:snapToGrid w:val="0"/>
              <w:spacing w:before="40" w:after="120"/>
              <w:rPr>
                <w:rFonts w:ascii="Arial Narrow" w:hAnsi="Arial Narrow"/>
                <w:b/>
                <w:sz w:val="24"/>
                <w:lang w:val="it-IT"/>
              </w:rPr>
            </w:pPr>
            <w:r>
              <w:rPr>
                <w:rFonts w:ascii="Arial Narrow" w:hAnsi="Arial Narrow"/>
                <w:b/>
                <w:sz w:val="24"/>
                <w:lang w:val="it-IT"/>
              </w:rPr>
              <w:t>Area III F6</w:t>
            </w:r>
          </w:p>
        </w:tc>
      </w:tr>
      <w:tr w:rsidR="00F63ACF" w14:paraId="3D23D270" w14:textId="77777777" w:rsidTr="00EE7A0F">
        <w:trPr>
          <w:trHeight w:val="269"/>
        </w:trPr>
        <w:tc>
          <w:tcPr>
            <w:tcW w:w="3051" w:type="dxa"/>
            <w:tcBorders>
              <w:top w:val="single" w:sz="4" w:space="0" w:color="auto"/>
              <w:left w:val="single" w:sz="4" w:space="0" w:color="auto"/>
              <w:bottom w:val="single" w:sz="4" w:space="0" w:color="auto"/>
              <w:right w:val="single" w:sz="4" w:space="0" w:color="auto"/>
            </w:tcBorders>
          </w:tcPr>
          <w:p w14:paraId="70654590" w14:textId="77777777" w:rsidR="00F63ACF" w:rsidRDefault="00F63ACF" w:rsidP="00F06E50">
            <w:pPr>
              <w:pStyle w:val="Aeeaoaeaa1"/>
              <w:widowControl/>
              <w:snapToGrid w:val="0"/>
              <w:spacing w:before="40" w:after="120"/>
              <w:rPr>
                <w:rFonts w:ascii="Arial Narrow" w:hAnsi="Arial Narrow"/>
                <w:b w:val="0"/>
                <w:lang w:val="it-IT"/>
              </w:rPr>
            </w:pPr>
            <w:r>
              <w:rPr>
                <w:rFonts w:ascii="Arial Narrow" w:hAnsi="Arial Narrow"/>
                <w:b w:val="0"/>
                <w:lang w:val="it-IT"/>
              </w:rPr>
              <w:t>E-mail</w:t>
            </w:r>
          </w:p>
        </w:tc>
        <w:tc>
          <w:tcPr>
            <w:tcW w:w="284" w:type="dxa"/>
            <w:tcBorders>
              <w:left w:val="single" w:sz="4" w:space="0" w:color="auto"/>
              <w:right w:val="single" w:sz="4" w:space="0" w:color="auto"/>
            </w:tcBorders>
          </w:tcPr>
          <w:p w14:paraId="782AA0A4" w14:textId="77777777" w:rsidR="00F63ACF" w:rsidRDefault="00F63ACF" w:rsidP="00F06E50">
            <w:pPr>
              <w:pStyle w:val="Aaoeeu"/>
              <w:widowControl/>
              <w:snapToGrid w:val="0"/>
              <w:spacing w:before="40" w:after="120"/>
              <w:rPr>
                <w:rFonts w:ascii="Arial Narrow" w:hAnsi="Arial Narrow"/>
                <w:lang w:val="it-IT"/>
              </w:rPr>
            </w:pPr>
          </w:p>
        </w:tc>
        <w:tc>
          <w:tcPr>
            <w:tcW w:w="7229" w:type="dxa"/>
            <w:tcBorders>
              <w:top w:val="single" w:sz="4" w:space="0" w:color="auto"/>
              <w:left w:val="single" w:sz="4" w:space="0" w:color="auto"/>
              <w:bottom w:val="single" w:sz="4" w:space="0" w:color="auto"/>
              <w:right w:val="single" w:sz="4" w:space="0" w:color="auto"/>
            </w:tcBorders>
          </w:tcPr>
          <w:p w14:paraId="1661B32F" w14:textId="77777777" w:rsidR="00F63ACF" w:rsidRDefault="00000000" w:rsidP="00F06E50">
            <w:pPr>
              <w:pStyle w:val="Eaoaeaa"/>
              <w:widowControl/>
              <w:tabs>
                <w:tab w:val="clear" w:pos="4153"/>
                <w:tab w:val="clear" w:pos="8306"/>
              </w:tabs>
              <w:snapToGrid w:val="0"/>
              <w:spacing w:before="40" w:after="120"/>
              <w:rPr>
                <w:rFonts w:ascii="Arial Narrow" w:hAnsi="Arial Narrow"/>
                <w:b/>
                <w:sz w:val="24"/>
                <w:lang w:val="it-IT"/>
              </w:rPr>
            </w:pPr>
            <w:hyperlink r:id="rId9" w:history="1">
              <w:r w:rsidR="00F63ACF" w:rsidRPr="00F63ACF">
                <w:rPr>
                  <w:rStyle w:val="Collegamentoipertestuale"/>
                  <w:rFonts w:ascii="Arial Narrow" w:hAnsi="Arial Narrow"/>
                  <w:b/>
                  <w:sz w:val="24"/>
                  <w:lang w:val="it-IT"/>
                </w:rPr>
                <w:t>mariateresa.mincione@mit.gov.it</w:t>
              </w:r>
            </w:hyperlink>
          </w:p>
        </w:tc>
      </w:tr>
    </w:tbl>
    <w:p w14:paraId="224CEDA7" w14:textId="77777777" w:rsidR="00F63ACF" w:rsidRDefault="00F63ACF" w:rsidP="00F63ACF">
      <w:pPr>
        <w:pStyle w:val="Aaoeeu"/>
        <w:widowControl/>
        <w:spacing w:before="20" w:after="240"/>
        <w:rPr>
          <w:rFonts w:ascii="Arial Narrow" w:hAnsi="Arial Narrow"/>
          <w:sz w:val="10"/>
          <w:lang w:val="it-IT"/>
        </w:rPr>
      </w:pPr>
    </w:p>
    <w:tbl>
      <w:tblPr>
        <w:tblW w:w="10598" w:type="dxa"/>
        <w:tblLayout w:type="fixed"/>
        <w:tblLook w:val="0000" w:firstRow="0" w:lastRow="0" w:firstColumn="0" w:lastColumn="0" w:noHBand="0" w:noVBand="0"/>
      </w:tblPr>
      <w:tblGrid>
        <w:gridCol w:w="3051"/>
        <w:gridCol w:w="284"/>
        <w:gridCol w:w="7229"/>
        <w:gridCol w:w="34"/>
      </w:tblGrid>
      <w:tr w:rsidR="00F63ACF" w14:paraId="20B3223B" w14:textId="77777777" w:rsidTr="006645F6">
        <w:trPr>
          <w:gridAfter w:val="3"/>
          <w:wAfter w:w="7547" w:type="dxa"/>
          <w:trHeight w:val="80"/>
        </w:trPr>
        <w:tc>
          <w:tcPr>
            <w:tcW w:w="3051" w:type="dxa"/>
          </w:tcPr>
          <w:p w14:paraId="7C45E6C6" w14:textId="77777777" w:rsidR="00F63ACF" w:rsidRPr="00EE7A0F" w:rsidRDefault="00F63ACF" w:rsidP="00F63ACF">
            <w:pPr>
              <w:pStyle w:val="Aeeaoaeaa1"/>
              <w:widowControl/>
              <w:snapToGrid w:val="0"/>
              <w:spacing w:after="240"/>
              <w:rPr>
                <w:rFonts w:ascii="Arial Narrow" w:hAnsi="Arial Narrow"/>
                <w:i/>
                <w:smallCaps/>
                <w:sz w:val="24"/>
                <w:lang w:val="it-IT"/>
              </w:rPr>
            </w:pPr>
            <w:r w:rsidRPr="00EE7A0F">
              <w:rPr>
                <w:rFonts w:ascii="Arial Narrow" w:hAnsi="Arial Narrow"/>
                <w:i/>
                <w:smallCaps/>
                <w:sz w:val="24"/>
                <w:lang w:val="it-IT"/>
              </w:rPr>
              <w:t>Istruzione e formazione</w:t>
            </w:r>
          </w:p>
        </w:tc>
      </w:tr>
      <w:tr w:rsidR="00F63ACF" w14:paraId="555845ED" w14:textId="77777777" w:rsidTr="006645F6">
        <w:trPr>
          <w:trHeight w:val="80"/>
        </w:trPr>
        <w:tc>
          <w:tcPr>
            <w:tcW w:w="3051" w:type="dxa"/>
          </w:tcPr>
          <w:p w14:paraId="13350548" w14:textId="77777777" w:rsidR="0059472A" w:rsidRDefault="0059472A" w:rsidP="00F63ACF">
            <w:pPr>
              <w:pStyle w:val="OiaeaeiYiio2"/>
              <w:widowControl/>
              <w:snapToGrid w:val="0"/>
              <w:spacing w:after="240"/>
              <w:rPr>
                <w:rFonts w:ascii="Arial Narrow" w:hAnsi="Arial Narrow"/>
                <w:i w:val="0"/>
                <w:sz w:val="20"/>
                <w:lang w:val="it-IT"/>
              </w:rPr>
            </w:pPr>
            <w:r>
              <w:rPr>
                <w:rFonts w:ascii="Arial Narrow" w:hAnsi="Arial Narrow"/>
                <w:i w:val="0"/>
                <w:sz w:val="20"/>
                <w:lang w:val="it-IT"/>
              </w:rPr>
              <w:t>28.03.2022</w:t>
            </w:r>
          </w:p>
          <w:p w14:paraId="74185872"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26.06.2018</w:t>
            </w:r>
          </w:p>
        </w:tc>
        <w:tc>
          <w:tcPr>
            <w:tcW w:w="284" w:type="dxa"/>
          </w:tcPr>
          <w:p w14:paraId="6505FD94" w14:textId="77777777" w:rsidR="00F63ACF" w:rsidRDefault="00F63ACF" w:rsidP="00F63ACF">
            <w:pPr>
              <w:pStyle w:val="Aaoeeu"/>
              <w:widowControl/>
              <w:snapToGrid w:val="0"/>
              <w:spacing w:after="240"/>
              <w:rPr>
                <w:rFonts w:ascii="Arial Narrow" w:hAnsi="Arial Narrow"/>
                <w:lang w:val="it-IT"/>
              </w:rPr>
            </w:pPr>
          </w:p>
          <w:p w14:paraId="31DE13D2" w14:textId="77777777" w:rsidR="0059472A" w:rsidRDefault="0059472A" w:rsidP="00F63ACF">
            <w:pPr>
              <w:pStyle w:val="Aaoeeu"/>
              <w:widowControl/>
              <w:snapToGrid w:val="0"/>
              <w:spacing w:after="240"/>
              <w:rPr>
                <w:rFonts w:ascii="Arial Narrow" w:hAnsi="Arial Narrow"/>
                <w:lang w:val="it-IT"/>
              </w:rPr>
            </w:pPr>
          </w:p>
        </w:tc>
        <w:tc>
          <w:tcPr>
            <w:tcW w:w="7263" w:type="dxa"/>
            <w:gridSpan w:val="2"/>
          </w:tcPr>
          <w:p w14:paraId="2FAB3F33" w14:textId="77777777" w:rsidR="0059472A" w:rsidRDefault="0059472A" w:rsidP="000B3649">
            <w:pPr>
              <w:spacing w:after="240"/>
              <w:jc w:val="both"/>
              <w:rPr>
                <w:rFonts w:ascii="Arial Narrow" w:eastAsia="Arial" w:hAnsi="Arial Narrow"/>
                <w:b/>
              </w:rPr>
            </w:pPr>
            <w:r>
              <w:rPr>
                <w:rFonts w:ascii="Arial Narrow" w:eastAsia="Arial" w:hAnsi="Arial Narrow"/>
                <w:b/>
              </w:rPr>
              <w:t>Master di II Livello in Pratica Manageriale Pubblica.</w:t>
            </w:r>
            <w:r w:rsidR="009A70BD">
              <w:rPr>
                <w:rFonts w:ascii="Arial Narrow" w:eastAsia="Arial" w:hAnsi="Arial Narrow"/>
                <w:b/>
              </w:rPr>
              <w:t xml:space="preserve"> Università Federico II di Napoli</w:t>
            </w:r>
          </w:p>
          <w:p w14:paraId="57A44E2F" w14:textId="77777777" w:rsidR="00F63ACF" w:rsidRDefault="00F63ACF" w:rsidP="000B3649">
            <w:pPr>
              <w:spacing w:after="240"/>
              <w:jc w:val="both"/>
              <w:rPr>
                <w:rFonts w:ascii="Arial Narrow" w:eastAsia="Arial" w:hAnsi="Arial Narrow"/>
                <w:b/>
              </w:rPr>
            </w:pPr>
            <w:r>
              <w:rPr>
                <w:rFonts w:ascii="Arial Narrow" w:eastAsia="Arial" w:hAnsi="Arial Narrow"/>
                <w:b/>
              </w:rPr>
              <w:t>Corso di formazione sulla nuova di</w:t>
            </w:r>
            <w:r w:rsidR="000B3649">
              <w:rPr>
                <w:rFonts w:ascii="Arial Narrow" w:eastAsia="Arial" w:hAnsi="Arial Narrow"/>
                <w:b/>
              </w:rPr>
              <w:t>sciplina dei Contratti pubblici</w:t>
            </w:r>
            <w:r>
              <w:rPr>
                <w:rFonts w:ascii="Arial Narrow" w:eastAsia="Arial" w:hAnsi="Arial Narrow"/>
                <w:b/>
              </w:rPr>
              <w:t>- E-learning Itaca superato con la votazione di 30/30</w:t>
            </w:r>
          </w:p>
        </w:tc>
      </w:tr>
      <w:tr w:rsidR="00F63ACF" w14:paraId="5DAC38FA" w14:textId="77777777" w:rsidTr="006645F6">
        <w:trPr>
          <w:trHeight w:val="80"/>
        </w:trPr>
        <w:tc>
          <w:tcPr>
            <w:tcW w:w="3051" w:type="dxa"/>
          </w:tcPr>
          <w:p w14:paraId="367F81AB"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23.05.2018 – 22.06.2018</w:t>
            </w:r>
          </w:p>
        </w:tc>
        <w:tc>
          <w:tcPr>
            <w:tcW w:w="284" w:type="dxa"/>
          </w:tcPr>
          <w:p w14:paraId="549E5E87"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5A9D3FFA" w14:textId="77777777" w:rsidR="00F63ACF" w:rsidRDefault="00F63ACF" w:rsidP="00F63ACF">
            <w:pPr>
              <w:spacing w:after="240"/>
              <w:jc w:val="both"/>
              <w:rPr>
                <w:rFonts w:ascii="Arial Narrow" w:eastAsia="Arial" w:hAnsi="Arial Narrow"/>
                <w:b/>
              </w:rPr>
            </w:pPr>
            <w:r>
              <w:rPr>
                <w:rFonts w:ascii="Arial Narrow" w:eastAsia="Arial" w:hAnsi="Arial Narrow"/>
                <w:b/>
              </w:rPr>
              <w:t>Partecipazione  al corso “Il nuovo codice dei contratti pubblici”</w:t>
            </w:r>
            <w:r w:rsidR="0059472A">
              <w:rPr>
                <w:rFonts w:ascii="Arial Narrow" w:eastAsia="Arial" w:hAnsi="Arial Narrow"/>
                <w:b/>
              </w:rPr>
              <w:t>.</w:t>
            </w:r>
            <w:r>
              <w:rPr>
                <w:rFonts w:ascii="Arial Narrow" w:eastAsia="Arial" w:hAnsi="Arial Narrow"/>
                <w:b/>
              </w:rPr>
              <w:t xml:space="preserve">  SNA</w:t>
            </w:r>
            <w:r w:rsidR="009A70BD">
              <w:rPr>
                <w:rFonts w:ascii="Arial Narrow" w:eastAsia="Arial" w:hAnsi="Arial Narrow"/>
                <w:b/>
              </w:rPr>
              <w:t>.</w:t>
            </w:r>
          </w:p>
        </w:tc>
      </w:tr>
      <w:tr w:rsidR="00F63ACF" w14:paraId="5AEF35F1" w14:textId="77777777" w:rsidTr="006645F6">
        <w:trPr>
          <w:trHeight w:val="80"/>
        </w:trPr>
        <w:tc>
          <w:tcPr>
            <w:tcW w:w="3051" w:type="dxa"/>
          </w:tcPr>
          <w:p w14:paraId="3312C2E3"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2016-2017</w:t>
            </w:r>
          </w:p>
        </w:tc>
        <w:tc>
          <w:tcPr>
            <w:tcW w:w="284" w:type="dxa"/>
          </w:tcPr>
          <w:p w14:paraId="71CB3FCD"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1D5B844D" w14:textId="77777777" w:rsidR="0059472A" w:rsidRDefault="00F63ACF" w:rsidP="00F63ACF">
            <w:pPr>
              <w:spacing w:after="240"/>
              <w:jc w:val="both"/>
              <w:rPr>
                <w:rFonts w:ascii="Arial Narrow" w:eastAsia="Arial" w:hAnsi="Arial Narrow"/>
                <w:b/>
              </w:rPr>
            </w:pPr>
            <w:r>
              <w:rPr>
                <w:rFonts w:ascii="Arial Narrow" w:eastAsia="Arial" w:hAnsi="Arial Narrow"/>
                <w:b/>
              </w:rPr>
              <w:t xml:space="preserve"> Diploma di Esperto in  appalti pubblici – edizione 2016</w:t>
            </w:r>
            <w:r w:rsidR="0059472A">
              <w:rPr>
                <w:rFonts w:ascii="Arial Narrow" w:eastAsia="Arial" w:hAnsi="Arial Narrow"/>
                <w:b/>
              </w:rPr>
              <w:t>. S</w:t>
            </w:r>
            <w:r w:rsidR="009A70BD">
              <w:rPr>
                <w:rFonts w:ascii="Arial Narrow" w:eastAsia="Arial" w:hAnsi="Arial Narrow"/>
                <w:b/>
              </w:rPr>
              <w:t>NA.</w:t>
            </w:r>
          </w:p>
        </w:tc>
      </w:tr>
      <w:tr w:rsidR="00F63ACF" w14:paraId="58136CB9" w14:textId="77777777" w:rsidTr="006645F6">
        <w:trPr>
          <w:trHeight w:val="249"/>
        </w:trPr>
        <w:tc>
          <w:tcPr>
            <w:tcW w:w="3051" w:type="dxa"/>
          </w:tcPr>
          <w:p w14:paraId="25F552B1"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07.08.2012</w:t>
            </w:r>
          </w:p>
        </w:tc>
        <w:tc>
          <w:tcPr>
            <w:tcW w:w="284" w:type="dxa"/>
          </w:tcPr>
          <w:p w14:paraId="4F72189B"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6726D703" w14:textId="77777777" w:rsidR="00F63ACF" w:rsidRDefault="00F63ACF" w:rsidP="00F63ACF">
            <w:pPr>
              <w:spacing w:after="240"/>
              <w:jc w:val="both"/>
              <w:rPr>
                <w:rFonts w:ascii="Arial Narrow" w:eastAsia="Arial" w:hAnsi="Arial Narrow"/>
                <w:b/>
              </w:rPr>
            </w:pPr>
            <w:r>
              <w:rPr>
                <w:rFonts w:ascii="Arial Narrow" w:eastAsia="Arial" w:hAnsi="Arial Narrow"/>
                <w:b/>
              </w:rPr>
              <w:t>Rilascio Nulla Osta di sicurezza classifica Segreto Qualifica Nazionale</w:t>
            </w:r>
          </w:p>
        </w:tc>
      </w:tr>
      <w:tr w:rsidR="00F63ACF" w14:paraId="43F5A17D" w14:textId="77777777" w:rsidTr="006645F6">
        <w:trPr>
          <w:trHeight w:val="109"/>
        </w:trPr>
        <w:tc>
          <w:tcPr>
            <w:tcW w:w="3051" w:type="dxa"/>
          </w:tcPr>
          <w:p w14:paraId="7C3EDEDA"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15.10.2011</w:t>
            </w:r>
          </w:p>
        </w:tc>
        <w:tc>
          <w:tcPr>
            <w:tcW w:w="284" w:type="dxa"/>
          </w:tcPr>
          <w:p w14:paraId="12F855BF"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5BFE404D" w14:textId="77777777" w:rsidR="00F63ACF" w:rsidRDefault="00F63ACF" w:rsidP="00F63ACF">
            <w:pPr>
              <w:spacing w:after="240"/>
              <w:jc w:val="both"/>
              <w:rPr>
                <w:rFonts w:ascii="Arial Narrow" w:eastAsia="Arial" w:hAnsi="Arial Narrow"/>
                <w:b/>
              </w:rPr>
            </w:pPr>
            <w:r>
              <w:rPr>
                <w:rFonts w:ascii="Arial Narrow" w:eastAsia="Arial" w:hAnsi="Arial Narrow"/>
                <w:b/>
              </w:rPr>
              <w:t>Partecipazione al Convegno studi “Appalto Pubblico: Chance di sviluppo Efficiente  Auditorium di Ravello</w:t>
            </w:r>
          </w:p>
        </w:tc>
      </w:tr>
      <w:tr w:rsidR="00F63ACF" w14:paraId="45BF0C88" w14:textId="77777777" w:rsidTr="006645F6">
        <w:trPr>
          <w:trHeight w:val="249"/>
        </w:trPr>
        <w:tc>
          <w:tcPr>
            <w:tcW w:w="3051" w:type="dxa"/>
          </w:tcPr>
          <w:p w14:paraId="4141183E"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 xml:space="preserve">• </w:t>
            </w:r>
            <w:r w:rsidR="0059472A">
              <w:rPr>
                <w:rFonts w:ascii="Arial Narrow" w:hAnsi="Arial Narrow"/>
                <w:i w:val="0"/>
                <w:sz w:val="20"/>
                <w:lang w:val="it-IT"/>
              </w:rPr>
              <w:t>2003-2004</w:t>
            </w:r>
          </w:p>
        </w:tc>
        <w:tc>
          <w:tcPr>
            <w:tcW w:w="284" w:type="dxa"/>
          </w:tcPr>
          <w:p w14:paraId="794BE893"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70263860" w14:textId="77777777" w:rsidR="0059472A" w:rsidRDefault="00F63ACF" w:rsidP="0059472A">
            <w:pPr>
              <w:widowControl/>
              <w:suppressAutoHyphens w:val="0"/>
              <w:jc w:val="both"/>
              <w:rPr>
                <w:rFonts w:ascii="Arial Narrow" w:eastAsia="Arial" w:hAnsi="Arial Narrow"/>
                <w:b/>
              </w:rPr>
            </w:pPr>
            <w:r>
              <w:rPr>
                <w:rFonts w:ascii="Arial Narrow" w:eastAsia="Arial" w:hAnsi="Arial Narrow"/>
                <w:b/>
              </w:rPr>
              <w:t xml:space="preserve">Master </w:t>
            </w:r>
            <w:r w:rsidR="0059472A">
              <w:rPr>
                <w:rFonts w:ascii="Arial Narrow" w:eastAsia="Arial" w:hAnsi="Arial Narrow"/>
                <w:b/>
              </w:rPr>
              <w:t>di I livello</w:t>
            </w:r>
            <w:r>
              <w:rPr>
                <w:rFonts w:ascii="Arial Narrow" w:eastAsia="Arial" w:hAnsi="Arial Narrow"/>
                <w:b/>
              </w:rPr>
              <w:t xml:space="preserve"> “I contratti della P.A”  con votazione finale di 30/30.</w:t>
            </w:r>
          </w:p>
          <w:p w14:paraId="054DA726" w14:textId="77777777" w:rsidR="00F63ACF" w:rsidRDefault="0059472A" w:rsidP="0059472A">
            <w:pPr>
              <w:widowControl/>
              <w:suppressAutoHyphens w:val="0"/>
              <w:jc w:val="both"/>
              <w:rPr>
                <w:rFonts w:ascii="Arial Narrow" w:eastAsia="Arial" w:hAnsi="Arial Narrow"/>
                <w:b/>
              </w:rPr>
            </w:pPr>
            <w:r>
              <w:rPr>
                <w:rFonts w:ascii="Arial Narrow" w:eastAsia="Arial" w:hAnsi="Arial Narrow"/>
                <w:b/>
              </w:rPr>
              <w:t>Scuola Superiore della Pubblica Amministrazione</w:t>
            </w:r>
          </w:p>
          <w:p w14:paraId="0F12226B" w14:textId="77777777" w:rsidR="0059472A" w:rsidRDefault="0059472A" w:rsidP="0059472A">
            <w:pPr>
              <w:widowControl/>
              <w:suppressAutoHyphens w:val="0"/>
              <w:jc w:val="both"/>
              <w:rPr>
                <w:rFonts w:ascii="Arial Narrow" w:eastAsia="Arial" w:hAnsi="Arial Narrow"/>
                <w:b/>
              </w:rPr>
            </w:pPr>
          </w:p>
        </w:tc>
      </w:tr>
      <w:tr w:rsidR="00F63ACF" w14:paraId="5EA52705" w14:textId="77777777" w:rsidTr="006645F6">
        <w:trPr>
          <w:trHeight w:val="204"/>
        </w:trPr>
        <w:tc>
          <w:tcPr>
            <w:tcW w:w="3051" w:type="dxa"/>
          </w:tcPr>
          <w:p w14:paraId="4D5096F2"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1994</w:t>
            </w:r>
          </w:p>
        </w:tc>
        <w:tc>
          <w:tcPr>
            <w:tcW w:w="284" w:type="dxa"/>
          </w:tcPr>
          <w:p w14:paraId="27BB9E14"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63AC28C6" w14:textId="77777777" w:rsidR="00F63ACF" w:rsidRDefault="00F63ACF" w:rsidP="00F63ACF">
            <w:pPr>
              <w:spacing w:after="240"/>
              <w:jc w:val="both"/>
              <w:rPr>
                <w:rFonts w:ascii="Arial Narrow" w:eastAsia="Arial" w:hAnsi="Arial Narrow"/>
                <w:b/>
              </w:rPr>
            </w:pPr>
            <w:r>
              <w:rPr>
                <w:rFonts w:ascii="Arial Narrow" w:eastAsia="Arial" w:hAnsi="Arial Narrow"/>
                <w:b/>
              </w:rPr>
              <w:t>Specializzazione post laurea</w:t>
            </w:r>
            <w:r w:rsidR="005C698E">
              <w:rPr>
                <w:rFonts w:ascii="Arial Narrow" w:eastAsia="Arial" w:hAnsi="Arial Narrow"/>
                <w:b/>
              </w:rPr>
              <w:t>m</w:t>
            </w:r>
            <w:r w:rsidR="006645F6">
              <w:rPr>
                <w:rFonts w:ascii="Arial Narrow" w:eastAsia="Arial" w:hAnsi="Arial Narrow"/>
                <w:b/>
              </w:rPr>
              <w:t xml:space="preserve"> </w:t>
            </w:r>
            <w:r w:rsidR="009A70BD">
              <w:rPr>
                <w:rFonts w:ascii="Arial Narrow" w:eastAsia="Arial" w:hAnsi="Arial Narrow"/>
                <w:b/>
              </w:rPr>
              <w:t xml:space="preserve">in materie amministrative. Scuola Superiore della Pubblica Amministrazione (ora SNA) </w:t>
            </w:r>
            <w:r>
              <w:rPr>
                <w:rFonts w:ascii="Arial Narrow" w:eastAsia="Arial" w:hAnsi="Arial Narrow"/>
                <w:b/>
              </w:rPr>
              <w:t xml:space="preserve">a seguito </w:t>
            </w:r>
            <w:r w:rsidR="009A70BD">
              <w:rPr>
                <w:rFonts w:ascii="Arial Narrow" w:eastAsia="Arial" w:hAnsi="Arial Narrow"/>
                <w:b/>
              </w:rPr>
              <w:t xml:space="preserve">di </w:t>
            </w:r>
            <w:r>
              <w:rPr>
                <w:rFonts w:ascii="Arial Narrow" w:eastAsia="Arial" w:hAnsi="Arial Narrow"/>
                <w:b/>
              </w:rPr>
              <w:t xml:space="preserve">superamento XVIII corso di reclutamento </w:t>
            </w:r>
            <w:r w:rsidR="009A70BD">
              <w:rPr>
                <w:rFonts w:ascii="Arial Narrow" w:eastAsia="Arial" w:hAnsi="Arial Narrow"/>
                <w:b/>
              </w:rPr>
              <w:t>per funzionari civili dello Stato equiparato a corso di specializzazione post lauream.</w:t>
            </w:r>
          </w:p>
        </w:tc>
      </w:tr>
      <w:tr w:rsidR="00F63ACF" w14:paraId="1A7A5E59" w14:textId="77777777" w:rsidTr="006645F6">
        <w:trPr>
          <w:trHeight w:val="204"/>
        </w:trPr>
        <w:tc>
          <w:tcPr>
            <w:tcW w:w="3051" w:type="dxa"/>
          </w:tcPr>
          <w:p w14:paraId="00D6C4A9"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Sessione 1990</w:t>
            </w:r>
          </w:p>
        </w:tc>
        <w:tc>
          <w:tcPr>
            <w:tcW w:w="284" w:type="dxa"/>
          </w:tcPr>
          <w:p w14:paraId="4A4332B4"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0EFCFCC9" w14:textId="77777777" w:rsidR="00F63ACF" w:rsidRDefault="00F63ACF" w:rsidP="00F63ACF">
            <w:pPr>
              <w:spacing w:after="240"/>
              <w:jc w:val="both"/>
              <w:rPr>
                <w:rFonts w:ascii="Arial Narrow" w:eastAsia="Arial" w:hAnsi="Arial Narrow"/>
                <w:b/>
              </w:rPr>
            </w:pPr>
            <w:r>
              <w:rPr>
                <w:rFonts w:ascii="Arial Narrow" w:eastAsia="Arial" w:hAnsi="Arial Narrow"/>
                <w:b/>
              </w:rPr>
              <w:t>Abilitazione all’esercizio della professione di dottore commercialista nella prima sessione dell’anno 1990.</w:t>
            </w:r>
          </w:p>
        </w:tc>
      </w:tr>
      <w:tr w:rsidR="00F63ACF" w14:paraId="645EDEA4" w14:textId="77777777" w:rsidTr="006645F6">
        <w:trPr>
          <w:trHeight w:val="204"/>
        </w:trPr>
        <w:tc>
          <w:tcPr>
            <w:tcW w:w="3051" w:type="dxa"/>
          </w:tcPr>
          <w:p w14:paraId="63824011"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17.7.1989</w:t>
            </w:r>
          </w:p>
        </w:tc>
        <w:tc>
          <w:tcPr>
            <w:tcW w:w="284" w:type="dxa"/>
          </w:tcPr>
          <w:p w14:paraId="16E0ADCF"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4478ABAD" w14:textId="77777777" w:rsidR="00F63ACF" w:rsidRDefault="00F63ACF" w:rsidP="00F63ACF">
            <w:pPr>
              <w:spacing w:after="240"/>
              <w:jc w:val="both"/>
              <w:rPr>
                <w:rFonts w:ascii="Arial Narrow" w:eastAsia="Arial" w:hAnsi="Arial Narrow"/>
                <w:b/>
              </w:rPr>
            </w:pPr>
            <w:r>
              <w:rPr>
                <w:rFonts w:ascii="Arial Narrow" w:eastAsia="Arial" w:hAnsi="Arial Narrow"/>
                <w:b/>
              </w:rPr>
              <w:t>Laurea  in Economia e Commerciocon la votazione di 110/110.</w:t>
            </w:r>
          </w:p>
        </w:tc>
      </w:tr>
      <w:tr w:rsidR="00F63ACF" w14:paraId="5F288EB3" w14:textId="77777777" w:rsidTr="006645F6">
        <w:trPr>
          <w:trHeight w:val="80"/>
        </w:trPr>
        <w:tc>
          <w:tcPr>
            <w:tcW w:w="3051" w:type="dxa"/>
          </w:tcPr>
          <w:p w14:paraId="26902EC5" w14:textId="77777777" w:rsidR="00F63ACF" w:rsidRPr="00EE7A0F" w:rsidRDefault="00F63ACF"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Sessione maturità anno1982</w:t>
            </w:r>
          </w:p>
        </w:tc>
        <w:tc>
          <w:tcPr>
            <w:tcW w:w="284" w:type="dxa"/>
          </w:tcPr>
          <w:p w14:paraId="045EF258" w14:textId="77777777" w:rsidR="00F63ACF" w:rsidRDefault="00F63ACF" w:rsidP="00F63ACF">
            <w:pPr>
              <w:pStyle w:val="Aaoeeu"/>
              <w:widowControl/>
              <w:snapToGrid w:val="0"/>
              <w:spacing w:after="240"/>
              <w:rPr>
                <w:rFonts w:ascii="Arial Narrow" w:hAnsi="Arial Narrow"/>
                <w:lang w:val="it-IT"/>
              </w:rPr>
            </w:pPr>
          </w:p>
        </w:tc>
        <w:tc>
          <w:tcPr>
            <w:tcW w:w="7263" w:type="dxa"/>
            <w:gridSpan w:val="2"/>
          </w:tcPr>
          <w:p w14:paraId="4983C4FA" w14:textId="77777777" w:rsidR="00F63ACF" w:rsidRDefault="00F63ACF" w:rsidP="00F63ACF">
            <w:pPr>
              <w:spacing w:after="240"/>
              <w:jc w:val="both"/>
              <w:rPr>
                <w:rFonts w:ascii="Arial Narrow" w:eastAsia="Arial" w:hAnsi="Arial Narrow"/>
                <w:b/>
              </w:rPr>
            </w:pPr>
            <w:r>
              <w:rPr>
                <w:rFonts w:ascii="Arial Narrow" w:eastAsia="Arial" w:hAnsi="Arial Narrow"/>
                <w:b/>
              </w:rPr>
              <w:t>Diploma di Maturità Scientifica - Votazione 60/60</w:t>
            </w:r>
          </w:p>
        </w:tc>
      </w:tr>
      <w:tr w:rsidR="00AC79FC" w14:paraId="7687E7E9" w14:textId="77777777" w:rsidTr="006645F6">
        <w:trPr>
          <w:gridAfter w:val="3"/>
          <w:wAfter w:w="7547" w:type="dxa"/>
          <w:trHeight w:val="515"/>
        </w:trPr>
        <w:tc>
          <w:tcPr>
            <w:tcW w:w="3051" w:type="dxa"/>
          </w:tcPr>
          <w:p w14:paraId="31F747BD" w14:textId="77777777" w:rsidR="00AC79FC" w:rsidRPr="00EE7A0F" w:rsidRDefault="00AC79FC" w:rsidP="00F63ACF">
            <w:pPr>
              <w:pStyle w:val="Aeeaoaeaa1"/>
              <w:widowControl/>
              <w:snapToGrid w:val="0"/>
              <w:spacing w:after="240"/>
              <w:rPr>
                <w:rFonts w:ascii="Arial Narrow" w:hAnsi="Arial Narrow"/>
                <w:i/>
                <w:smallCaps/>
                <w:sz w:val="24"/>
                <w:lang w:val="it-IT"/>
              </w:rPr>
            </w:pPr>
            <w:r w:rsidRPr="00EE7A0F">
              <w:rPr>
                <w:rFonts w:ascii="Arial Narrow" w:hAnsi="Arial Narrow"/>
                <w:i/>
                <w:smallCaps/>
                <w:sz w:val="24"/>
                <w:lang w:val="it-IT"/>
              </w:rPr>
              <w:lastRenderedPageBreak/>
              <w:t>Esperienza lavorativa</w:t>
            </w:r>
          </w:p>
        </w:tc>
      </w:tr>
      <w:tr w:rsidR="00AC79FC" w:rsidRPr="006E6932" w14:paraId="5C8800B6" w14:textId="77777777" w:rsidTr="006645F6">
        <w:trPr>
          <w:gridAfter w:val="1"/>
          <w:wAfter w:w="34" w:type="dxa"/>
          <w:trHeight w:val="249"/>
        </w:trPr>
        <w:tc>
          <w:tcPr>
            <w:tcW w:w="3051" w:type="dxa"/>
          </w:tcPr>
          <w:p w14:paraId="56D8D612" w14:textId="77777777" w:rsidR="00D93ABA" w:rsidRDefault="00D93ABA" w:rsidP="00F63ACF">
            <w:pPr>
              <w:pStyle w:val="OiaeaeiYiio2"/>
              <w:widowControl/>
              <w:snapToGrid w:val="0"/>
              <w:spacing w:after="240"/>
              <w:rPr>
                <w:rFonts w:ascii="Arial Narrow" w:hAnsi="Arial Narrow"/>
                <w:sz w:val="20"/>
                <w:lang w:val="it-IT"/>
              </w:rPr>
            </w:pPr>
            <w:r>
              <w:rPr>
                <w:rFonts w:ascii="Arial Narrow" w:hAnsi="Arial Narrow"/>
                <w:sz w:val="20"/>
                <w:lang w:val="it-IT"/>
              </w:rPr>
              <w:t>Dall’08.02.2022</w:t>
            </w:r>
            <w:r w:rsidR="003F0769">
              <w:rPr>
                <w:rFonts w:ascii="Arial Narrow" w:hAnsi="Arial Narrow"/>
                <w:sz w:val="20"/>
                <w:lang w:val="it-IT"/>
              </w:rPr>
              <w:t xml:space="preserve"> ad oggi</w:t>
            </w:r>
          </w:p>
          <w:p w14:paraId="57995744" w14:textId="77777777" w:rsidR="003F0769" w:rsidRDefault="003F0769" w:rsidP="00F63ACF">
            <w:pPr>
              <w:pStyle w:val="OiaeaeiYiio2"/>
              <w:widowControl/>
              <w:snapToGrid w:val="0"/>
              <w:spacing w:after="240"/>
              <w:rPr>
                <w:rFonts w:ascii="Arial Narrow" w:hAnsi="Arial Narrow"/>
                <w:sz w:val="20"/>
                <w:lang w:val="it-IT"/>
              </w:rPr>
            </w:pPr>
          </w:p>
          <w:p w14:paraId="30B5A6AB" w14:textId="77777777" w:rsidR="00AC79FC" w:rsidRPr="009D0434" w:rsidRDefault="00EF3EFE" w:rsidP="009D0434">
            <w:pPr>
              <w:pStyle w:val="OiaeaeiYiio2"/>
              <w:widowControl/>
              <w:snapToGrid w:val="0"/>
              <w:spacing w:after="240"/>
              <w:rPr>
                <w:rFonts w:ascii="Arial Narrow" w:hAnsi="Arial Narrow"/>
                <w:sz w:val="20"/>
                <w:lang w:val="it-IT"/>
              </w:rPr>
            </w:pPr>
            <w:r>
              <w:rPr>
                <w:rFonts w:ascii="Arial Narrow" w:hAnsi="Arial Narrow"/>
                <w:sz w:val="20"/>
                <w:lang w:val="it-IT"/>
              </w:rPr>
              <w:t>d</w:t>
            </w:r>
            <w:r w:rsidRPr="00EF3EFE">
              <w:rPr>
                <w:rFonts w:ascii="Arial Narrow" w:hAnsi="Arial Narrow"/>
                <w:sz w:val="20"/>
                <w:lang w:val="it-IT"/>
              </w:rPr>
              <w:t>al 20.02.2020</w:t>
            </w:r>
            <w:r w:rsidR="002E16A4">
              <w:rPr>
                <w:rFonts w:ascii="Arial Narrow" w:hAnsi="Arial Narrow"/>
                <w:sz w:val="20"/>
                <w:lang w:val="it-IT"/>
              </w:rPr>
              <w:t xml:space="preserve"> ad oggi </w:t>
            </w:r>
          </w:p>
        </w:tc>
        <w:tc>
          <w:tcPr>
            <w:tcW w:w="284" w:type="dxa"/>
          </w:tcPr>
          <w:p w14:paraId="43C7B53A" w14:textId="77777777" w:rsidR="00AC79FC" w:rsidRPr="006E6932" w:rsidRDefault="00AC79FC" w:rsidP="00F63ACF">
            <w:pPr>
              <w:pStyle w:val="Aaoeeu"/>
              <w:widowControl/>
              <w:snapToGrid w:val="0"/>
              <w:spacing w:after="240"/>
              <w:jc w:val="both"/>
              <w:rPr>
                <w:rFonts w:ascii="Arial Narrow" w:hAnsi="Arial Narrow"/>
                <w:b/>
                <w:lang w:val="it-IT"/>
              </w:rPr>
            </w:pPr>
          </w:p>
        </w:tc>
        <w:tc>
          <w:tcPr>
            <w:tcW w:w="7229" w:type="dxa"/>
          </w:tcPr>
          <w:p w14:paraId="5F805A5E" w14:textId="77777777" w:rsidR="003F0769" w:rsidRDefault="003F0769" w:rsidP="00F63ACF">
            <w:pPr>
              <w:pStyle w:val="OiaeaeiYiio2"/>
              <w:widowControl/>
              <w:snapToGrid w:val="0"/>
              <w:spacing w:after="240"/>
              <w:jc w:val="both"/>
              <w:rPr>
                <w:rFonts w:ascii="Arial Narrow" w:hAnsi="Arial Narrow"/>
                <w:b/>
                <w:i w:val="0"/>
                <w:sz w:val="20"/>
                <w:lang w:val="it-IT"/>
              </w:rPr>
            </w:pPr>
            <w:r>
              <w:rPr>
                <w:rFonts w:ascii="Arial Narrow" w:hAnsi="Arial Narrow"/>
                <w:b/>
                <w:i w:val="0"/>
                <w:sz w:val="20"/>
                <w:lang w:val="it-IT"/>
              </w:rPr>
              <w:t>In aggiunta ai compiti istituzionali già assegnati, Responsabile delle attività di gestione amministrativa degli interventi del Nuovo Palazzo di Giustizia e degli uffici giudiziari di Napoli</w:t>
            </w:r>
          </w:p>
          <w:p w14:paraId="5A17C25B" w14:textId="77777777" w:rsidR="00AC79FC" w:rsidRPr="006E6932" w:rsidRDefault="00EF3EFE" w:rsidP="00F63ACF">
            <w:pPr>
              <w:pStyle w:val="OiaeaeiYiio2"/>
              <w:widowControl/>
              <w:snapToGrid w:val="0"/>
              <w:spacing w:after="240"/>
              <w:jc w:val="both"/>
              <w:rPr>
                <w:rFonts w:ascii="Arial Narrow" w:hAnsi="Arial Narrow"/>
                <w:b/>
                <w:i w:val="0"/>
                <w:sz w:val="20"/>
                <w:lang w:val="it-IT"/>
              </w:rPr>
            </w:pPr>
            <w:r>
              <w:rPr>
                <w:rFonts w:ascii="Arial Narrow" w:hAnsi="Arial Narrow"/>
                <w:b/>
                <w:i w:val="0"/>
                <w:sz w:val="20"/>
                <w:lang w:val="it-IT"/>
              </w:rPr>
              <w:t xml:space="preserve">Capo della Sezione 2° Gestione amministrativa degli interventi </w:t>
            </w:r>
            <w:r w:rsidR="002E16A4">
              <w:rPr>
                <w:rFonts w:ascii="Arial Narrow" w:hAnsi="Arial Narrow"/>
                <w:b/>
                <w:i w:val="0"/>
                <w:sz w:val="20"/>
                <w:lang w:val="it-IT"/>
              </w:rPr>
              <w:t>nonché Capo della Sezione 11° Gare e Contratti con conferma delle funzioni di Ufficiale Rogante.</w:t>
            </w:r>
          </w:p>
        </w:tc>
      </w:tr>
      <w:tr w:rsidR="009D0434" w:rsidRPr="006E6932" w14:paraId="23B99FE3" w14:textId="77777777" w:rsidTr="006645F6">
        <w:trPr>
          <w:gridAfter w:val="1"/>
          <w:wAfter w:w="34" w:type="dxa"/>
          <w:trHeight w:val="80"/>
        </w:trPr>
        <w:tc>
          <w:tcPr>
            <w:tcW w:w="3051" w:type="dxa"/>
          </w:tcPr>
          <w:p w14:paraId="68903648" w14:textId="77777777" w:rsidR="009D0434" w:rsidRPr="00EE7A0F" w:rsidRDefault="009D0434" w:rsidP="00F63ACF">
            <w:pPr>
              <w:pStyle w:val="OiaeaeiYiio2"/>
              <w:widowControl/>
              <w:snapToGrid w:val="0"/>
              <w:spacing w:after="240"/>
              <w:rPr>
                <w:rFonts w:ascii="Arial Narrow" w:hAnsi="Arial Narrow"/>
                <w:i w:val="0"/>
                <w:sz w:val="20"/>
              </w:rPr>
            </w:pPr>
            <w:r w:rsidRPr="00EE7A0F">
              <w:rPr>
                <w:rFonts w:ascii="Arial Narrow" w:hAnsi="Arial Narrow"/>
                <w:i w:val="0"/>
                <w:sz w:val="20"/>
                <w:lang w:val="it-IT"/>
              </w:rPr>
              <w:t>dal 15.06.2016 al 14.12.2017</w:t>
            </w:r>
          </w:p>
        </w:tc>
        <w:tc>
          <w:tcPr>
            <w:tcW w:w="284" w:type="dxa"/>
          </w:tcPr>
          <w:p w14:paraId="7F7F6522" w14:textId="77777777" w:rsidR="009D0434" w:rsidRPr="006E6932" w:rsidRDefault="009D0434" w:rsidP="00F63ACF">
            <w:pPr>
              <w:pStyle w:val="Aaoeeu"/>
              <w:widowControl/>
              <w:snapToGrid w:val="0"/>
              <w:spacing w:after="240"/>
              <w:jc w:val="both"/>
              <w:rPr>
                <w:rFonts w:ascii="Arial Narrow" w:hAnsi="Arial Narrow"/>
                <w:b/>
                <w:lang w:val="it-IT"/>
              </w:rPr>
            </w:pPr>
          </w:p>
        </w:tc>
        <w:tc>
          <w:tcPr>
            <w:tcW w:w="7229" w:type="dxa"/>
          </w:tcPr>
          <w:p w14:paraId="5557C8A7" w14:textId="77777777" w:rsidR="009D0434" w:rsidRPr="006E6932" w:rsidRDefault="009D0434" w:rsidP="000B3649">
            <w:pPr>
              <w:pStyle w:val="OiaeaeiYiio2"/>
              <w:widowControl/>
              <w:snapToGrid w:val="0"/>
              <w:spacing w:after="240"/>
              <w:jc w:val="both"/>
              <w:rPr>
                <w:rFonts w:ascii="Arial Narrow" w:hAnsi="Arial Narrow"/>
                <w:b/>
                <w:i w:val="0"/>
                <w:sz w:val="20"/>
                <w:lang w:val="it-IT"/>
              </w:rPr>
            </w:pPr>
            <w:r w:rsidRPr="008D6CD6">
              <w:rPr>
                <w:rFonts w:ascii="Arial Narrow" w:hAnsi="Arial Narrow"/>
                <w:b/>
                <w:i w:val="0"/>
                <w:sz w:val="20"/>
                <w:lang w:val="it-IT"/>
              </w:rPr>
              <w:t>Coordinatore, per vacanza del dirigente</w:t>
            </w:r>
            <w:r>
              <w:rPr>
                <w:rFonts w:ascii="Arial Narrow" w:hAnsi="Arial Narrow"/>
                <w:b/>
                <w:i w:val="0"/>
                <w:sz w:val="20"/>
                <w:lang w:val="it-IT"/>
              </w:rPr>
              <w:t xml:space="preserve"> </w:t>
            </w:r>
            <w:r w:rsidRPr="008D6CD6">
              <w:rPr>
                <w:rFonts w:ascii="Arial Narrow" w:hAnsi="Arial Narrow"/>
                <w:b/>
                <w:i w:val="0"/>
                <w:sz w:val="20"/>
                <w:lang w:val="it-IT"/>
              </w:rPr>
              <w:t>titolare</w:t>
            </w:r>
            <w:r>
              <w:rPr>
                <w:rFonts w:ascii="Arial Narrow" w:hAnsi="Arial Narrow"/>
                <w:b/>
                <w:i w:val="0"/>
                <w:sz w:val="20"/>
                <w:lang w:val="it-IT"/>
              </w:rPr>
              <w:t xml:space="preserve"> </w:t>
            </w:r>
            <w:r w:rsidRPr="008D6CD6">
              <w:rPr>
                <w:rFonts w:ascii="Arial Narrow" w:hAnsi="Arial Narrow"/>
                <w:b/>
                <w:i w:val="0"/>
                <w:sz w:val="20"/>
                <w:lang w:val="it-IT"/>
              </w:rPr>
              <w:t>dell’Ufficio</w:t>
            </w:r>
            <w:r>
              <w:rPr>
                <w:rFonts w:ascii="Arial Narrow" w:hAnsi="Arial Narrow"/>
                <w:b/>
                <w:i w:val="0"/>
                <w:sz w:val="20"/>
                <w:lang w:val="it-IT"/>
              </w:rPr>
              <w:t xml:space="preserve"> </w:t>
            </w:r>
            <w:r w:rsidRPr="008D6CD6">
              <w:rPr>
                <w:rFonts w:ascii="Arial Narrow" w:hAnsi="Arial Narrow"/>
                <w:b/>
                <w:i w:val="0"/>
                <w:sz w:val="20"/>
                <w:lang w:val="it-IT"/>
              </w:rPr>
              <w:t>Amministrativo 1 “Risorse</w:t>
            </w:r>
            <w:r>
              <w:rPr>
                <w:rFonts w:ascii="Arial Narrow" w:hAnsi="Arial Narrow"/>
                <w:b/>
                <w:i w:val="0"/>
                <w:sz w:val="20"/>
                <w:lang w:val="it-IT"/>
              </w:rPr>
              <w:t xml:space="preserve"> </w:t>
            </w:r>
            <w:r w:rsidRPr="008D6CD6">
              <w:rPr>
                <w:rFonts w:ascii="Arial Narrow" w:hAnsi="Arial Narrow"/>
                <w:b/>
                <w:i w:val="0"/>
                <w:sz w:val="20"/>
                <w:lang w:val="it-IT"/>
              </w:rPr>
              <w:t>Umane, Affari</w:t>
            </w:r>
            <w:r>
              <w:rPr>
                <w:rFonts w:ascii="Arial Narrow" w:hAnsi="Arial Narrow"/>
                <w:b/>
                <w:i w:val="0"/>
                <w:sz w:val="20"/>
                <w:lang w:val="it-IT"/>
              </w:rPr>
              <w:t xml:space="preserve"> </w:t>
            </w:r>
            <w:r w:rsidRPr="008D6CD6">
              <w:rPr>
                <w:rFonts w:ascii="Arial Narrow" w:hAnsi="Arial Narrow"/>
                <w:b/>
                <w:i w:val="0"/>
                <w:sz w:val="20"/>
                <w:lang w:val="it-IT"/>
              </w:rPr>
              <w:t>Generali, Programmazione</w:t>
            </w:r>
            <w:r>
              <w:rPr>
                <w:rFonts w:ascii="Arial Narrow" w:hAnsi="Arial Narrow"/>
                <w:b/>
                <w:i w:val="0"/>
                <w:sz w:val="20"/>
                <w:lang w:val="it-IT"/>
              </w:rPr>
              <w:t xml:space="preserve"> </w:t>
            </w:r>
            <w:r w:rsidRPr="008D6CD6">
              <w:rPr>
                <w:rFonts w:ascii="Arial Narrow" w:hAnsi="Arial Narrow"/>
                <w:b/>
                <w:i w:val="0"/>
                <w:sz w:val="20"/>
                <w:lang w:val="it-IT"/>
              </w:rPr>
              <w:t>Bilancio e Contabilità, di n.6 sezioni del medesimo</w:t>
            </w:r>
            <w:r>
              <w:rPr>
                <w:rFonts w:ascii="Arial Narrow" w:hAnsi="Arial Narrow"/>
                <w:b/>
                <w:i w:val="0"/>
                <w:sz w:val="20"/>
                <w:lang w:val="it-IT"/>
              </w:rPr>
              <w:t xml:space="preserve"> </w:t>
            </w:r>
            <w:r w:rsidRPr="008D6CD6">
              <w:rPr>
                <w:rFonts w:ascii="Arial Narrow" w:hAnsi="Arial Narrow"/>
                <w:b/>
                <w:i w:val="0"/>
                <w:sz w:val="20"/>
                <w:lang w:val="it-IT"/>
              </w:rPr>
              <w:t>ufficio</w:t>
            </w:r>
            <w:r>
              <w:rPr>
                <w:rFonts w:ascii="Arial Narrow" w:hAnsi="Arial Narrow"/>
                <w:b/>
                <w:i w:val="0"/>
                <w:sz w:val="20"/>
                <w:lang w:val="it-IT"/>
              </w:rPr>
              <w:t xml:space="preserve"> </w:t>
            </w:r>
            <w:r w:rsidRPr="008D6CD6">
              <w:rPr>
                <w:rFonts w:ascii="Arial Narrow" w:hAnsi="Arial Narrow"/>
                <w:b/>
                <w:i w:val="0"/>
                <w:sz w:val="20"/>
                <w:lang w:val="it-IT"/>
              </w:rPr>
              <w:t>dirigenziale</w:t>
            </w:r>
          </w:p>
        </w:tc>
      </w:tr>
      <w:tr w:rsidR="00287AC8" w:rsidRPr="006E6932" w14:paraId="05FF89F6" w14:textId="77777777" w:rsidTr="006645F6">
        <w:trPr>
          <w:gridAfter w:val="1"/>
          <w:wAfter w:w="34" w:type="dxa"/>
          <w:trHeight w:val="80"/>
        </w:trPr>
        <w:tc>
          <w:tcPr>
            <w:tcW w:w="3051" w:type="dxa"/>
          </w:tcPr>
          <w:p w14:paraId="23378C8D" w14:textId="77777777" w:rsidR="00287AC8" w:rsidRPr="00EE7A0F" w:rsidRDefault="00287AC8"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rPr>
              <w:t>dal 30.03.2015</w:t>
            </w:r>
            <w:r w:rsidR="00A75BA4" w:rsidRPr="00EE7A0F">
              <w:rPr>
                <w:rFonts w:ascii="Arial Narrow" w:hAnsi="Arial Narrow"/>
                <w:i w:val="0"/>
                <w:sz w:val="20"/>
              </w:rPr>
              <w:t xml:space="preserve"> ad oggi</w:t>
            </w:r>
          </w:p>
        </w:tc>
        <w:tc>
          <w:tcPr>
            <w:tcW w:w="284" w:type="dxa"/>
          </w:tcPr>
          <w:p w14:paraId="2517C2D5"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1B9A3568" w14:textId="77777777" w:rsidR="00287AC8" w:rsidRPr="006E6932" w:rsidRDefault="006E6932" w:rsidP="000B3649">
            <w:pPr>
              <w:pStyle w:val="OiaeaeiYiio2"/>
              <w:widowControl/>
              <w:snapToGrid w:val="0"/>
              <w:spacing w:after="240"/>
              <w:jc w:val="both"/>
              <w:rPr>
                <w:rFonts w:ascii="Arial Narrow" w:hAnsi="Arial Narrow"/>
                <w:b/>
                <w:i w:val="0"/>
                <w:sz w:val="20"/>
                <w:lang w:val="it-IT"/>
              </w:rPr>
            </w:pPr>
            <w:r w:rsidRPr="006E6932">
              <w:rPr>
                <w:rFonts w:ascii="Arial Narrow" w:hAnsi="Arial Narrow"/>
                <w:b/>
                <w:i w:val="0"/>
                <w:sz w:val="20"/>
                <w:lang w:val="it-IT"/>
              </w:rPr>
              <w:t>Membro di Diritto del ComitatoTecnico Amministrativo operante presso il Provveditorato Interregionale per la Campania, la Pu</w:t>
            </w:r>
            <w:r w:rsidR="008D6CD6">
              <w:rPr>
                <w:rFonts w:ascii="Arial Narrow" w:hAnsi="Arial Narrow"/>
                <w:b/>
                <w:i w:val="0"/>
                <w:sz w:val="20"/>
                <w:lang w:val="it-IT"/>
              </w:rPr>
              <w:t>g</w:t>
            </w:r>
            <w:r w:rsidRPr="006E6932">
              <w:rPr>
                <w:rFonts w:ascii="Arial Narrow" w:hAnsi="Arial Narrow"/>
                <w:b/>
                <w:i w:val="0"/>
                <w:sz w:val="20"/>
                <w:lang w:val="it-IT"/>
              </w:rPr>
              <w:t>lia</w:t>
            </w:r>
            <w:r w:rsidR="00B162B2">
              <w:rPr>
                <w:rFonts w:ascii="Arial Narrow" w:hAnsi="Arial Narrow"/>
                <w:b/>
                <w:i w:val="0"/>
                <w:sz w:val="20"/>
                <w:lang w:val="it-IT"/>
              </w:rPr>
              <w:t>,</w:t>
            </w:r>
            <w:r w:rsidRPr="006E6932">
              <w:rPr>
                <w:rFonts w:ascii="Arial Narrow" w:hAnsi="Arial Narrow"/>
                <w:b/>
                <w:i w:val="0"/>
                <w:sz w:val="20"/>
                <w:lang w:val="it-IT"/>
              </w:rPr>
              <w:t xml:space="preserve"> il Molise e la Basilicata, sede Centrale di Napoli</w:t>
            </w:r>
          </w:p>
        </w:tc>
      </w:tr>
      <w:tr w:rsidR="00287AC8" w:rsidRPr="006E6932" w14:paraId="55515F1B" w14:textId="77777777" w:rsidTr="006645F6">
        <w:trPr>
          <w:gridAfter w:val="1"/>
          <w:wAfter w:w="34" w:type="dxa"/>
          <w:trHeight w:val="80"/>
        </w:trPr>
        <w:tc>
          <w:tcPr>
            <w:tcW w:w="3051" w:type="dxa"/>
          </w:tcPr>
          <w:p w14:paraId="375C582B" w14:textId="77777777" w:rsidR="0021070D" w:rsidRPr="00EE7A0F" w:rsidRDefault="0021070D" w:rsidP="00F63ACF">
            <w:pPr>
              <w:pStyle w:val="OiaeaeiYiio2"/>
              <w:snapToGrid w:val="0"/>
              <w:spacing w:after="240"/>
              <w:rPr>
                <w:rFonts w:ascii="Arial Narrow" w:hAnsi="Arial Narrow"/>
                <w:i w:val="0"/>
                <w:sz w:val="20"/>
                <w:lang w:val="it-IT"/>
              </w:rPr>
            </w:pPr>
            <w:r w:rsidRPr="00EE7A0F">
              <w:rPr>
                <w:rFonts w:ascii="Arial Narrow" w:hAnsi="Arial Narrow"/>
                <w:i w:val="0"/>
                <w:sz w:val="20"/>
                <w:lang w:val="it-IT"/>
              </w:rPr>
              <w:t>dal 29.11.2012 ad oggi</w:t>
            </w:r>
          </w:p>
        </w:tc>
        <w:tc>
          <w:tcPr>
            <w:tcW w:w="284" w:type="dxa"/>
          </w:tcPr>
          <w:p w14:paraId="6CAF2D21"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17633E15" w14:textId="77777777" w:rsidR="0021070D" w:rsidRPr="006E6932" w:rsidRDefault="006E6932" w:rsidP="000B3649">
            <w:pPr>
              <w:pStyle w:val="OiaeaeiYiio2"/>
              <w:widowControl/>
              <w:snapToGrid w:val="0"/>
              <w:spacing w:after="240"/>
              <w:jc w:val="both"/>
              <w:rPr>
                <w:rFonts w:ascii="Arial Narrow" w:hAnsi="Arial Narrow"/>
                <w:b/>
                <w:i w:val="0"/>
                <w:sz w:val="20"/>
                <w:lang w:val="it-IT"/>
              </w:rPr>
            </w:pPr>
            <w:r w:rsidRPr="006E6932">
              <w:rPr>
                <w:rFonts w:ascii="Arial Narrow" w:hAnsi="Arial Narrow"/>
                <w:b/>
                <w:i w:val="0"/>
                <w:sz w:val="20"/>
                <w:lang w:val="it-IT"/>
              </w:rPr>
              <w:t>Vice Coordinatore Amministrativo con funzioni anche di Ufficiale Rogante</w:t>
            </w:r>
            <w:r w:rsidR="00B91EBE">
              <w:rPr>
                <w:rFonts w:ascii="Arial Narrow" w:hAnsi="Arial Narrow"/>
                <w:b/>
                <w:i w:val="0"/>
                <w:sz w:val="20"/>
                <w:lang w:val="it-IT"/>
              </w:rPr>
              <w:t xml:space="preserve"> e di Responsabile del Procedimento di gara</w:t>
            </w:r>
            <w:r w:rsidRPr="006E6932">
              <w:rPr>
                <w:rFonts w:ascii="Arial Narrow" w:hAnsi="Arial Narrow"/>
                <w:b/>
                <w:i w:val="0"/>
                <w:sz w:val="20"/>
                <w:lang w:val="it-IT"/>
              </w:rPr>
              <w:t>, della Stazione Unica Appaltante per la provincia</w:t>
            </w:r>
            <w:r w:rsidR="000B3649" w:rsidRPr="006E6932">
              <w:rPr>
                <w:rFonts w:ascii="Arial Narrow" w:hAnsi="Arial Narrow"/>
                <w:b/>
                <w:i w:val="0"/>
                <w:sz w:val="20"/>
                <w:lang w:val="it-IT"/>
              </w:rPr>
              <w:t xml:space="preserve"> di Salerno</w:t>
            </w:r>
          </w:p>
        </w:tc>
      </w:tr>
      <w:tr w:rsidR="000B3649" w:rsidRPr="006E6932" w14:paraId="7DE6D0BD" w14:textId="77777777" w:rsidTr="006645F6">
        <w:trPr>
          <w:gridAfter w:val="1"/>
          <w:wAfter w:w="34" w:type="dxa"/>
          <w:trHeight w:val="100"/>
        </w:trPr>
        <w:tc>
          <w:tcPr>
            <w:tcW w:w="3051" w:type="dxa"/>
          </w:tcPr>
          <w:p w14:paraId="2DBA607B" w14:textId="77777777" w:rsidR="000B3649" w:rsidRPr="005C698E" w:rsidRDefault="000B3649" w:rsidP="000B3649">
            <w:pPr>
              <w:pStyle w:val="OiaeaeiYiio2"/>
              <w:snapToGrid w:val="0"/>
              <w:spacing w:after="240"/>
              <w:rPr>
                <w:rFonts w:ascii="Arial Narrow" w:hAnsi="Arial Narrow"/>
                <w:i w:val="0"/>
                <w:sz w:val="20"/>
                <w:lang w:val="it-IT"/>
              </w:rPr>
            </w:pPr>
            <w:r w:rsidRPr="005C698E">
              <w:rPr>
                <w:rFonts w:ascii="Arial Narrow" w:hAnsi="Arial Narrow"/>
                <w:i w:val="0"/>
                <w:sz w:val="20"/>
                <w:lang w:val="it-IT"/>
              </w:rPr>
              <w:t>Dal 04.09.2008 al</w:t>
            </w:r>
            <w:r w:rsidR="00B43716" w:rsidRPr="005C698E">
              <w:rPr>
                <w:rFonts w:ascii="Arial Narrow" w:hAnsi="Arial Narrow"/>
                <w:i w:val="0"/>
                <w:sz w:val="20"/>
                <w:lang w:val="it-IT"/>
              </w:rPr>
              <w:t xml:space="preserve"> 31.12.2011</w:t>
            </w:r>
          </w:p>
        </w:tc>
        <w:tc>
          <w:tcPr>
            <w:tcW w:w="284" w:type="dxa"/>
          </w:tcPr>
          <w:p w14:paraId="62142812" w14:textId="77777777" w:rsidR="000B3649" w:rsidRPr="005C698E" w:rsidRDefault="000B3649" w:rsidP="00F63ACF">
            <w:pPr>
              <w:pStyle w:val="Aaoeeu"/>
              <w:widowControl/>
              <w:snapToGrid w:val="0"/>
              <w:spacing w:after="240"/>
              <w:jc w:val="both"/>
              <w:rPr>
                <w:rFonts w:ascii="Arial Narrow" w:hAnsi="Arial Narrow"/>
                <w:b/>
                <w:lang w:val="it-IT"/>
              </w:rPr>
            </w:pPr>
          </w:p>
        </w:tc>
        <w:tc>
          <w:tcPr>
            <w:tcW w:w="7229" w:type="dxa"/>
          </w:tcPr>
          <w:p w14:paraId="3A522F21" w14:textId="77777777" w:rsidR="000B3649" w:rsidRPr="005C698E" w:rsidRDefault="000B3649" w:rsidP="000B3649">
            <w:pPr>
              <w:pStyle w:val="OiaeaeiYiio2"/>
              <w:snapToGrid w:val="0"/>
              <w:spacing w:after="240"/>
              <w:jc w:val="both"/>
              <w:rPr>
                <w:rFonts w:ascii="Arial Narrow" w:hAnsi="Arial Narrow"/>
                <w:b/>
                <w:i w:val="0"/>
                <w:sz w:val="20"/>
                <w:lang w:val="it-IT"/>
              </w:rPr>
            </w:pPr>
            <w:r w:rsidRPr="005C698E">
              <w:rPr>
                <w:rFonts w:ascii="Arial Narrow" w:hAnsi="Arial Narrow"/>
                <w:b/>
                <w:i w:val="0"/>
                <w:sz w:val="20"/>
                <w:lang w:val="it-IT"/>
              </w:rPr>
              <w:t>Ufficiale Rogante per le attività connesse all’emergenza socio-economico ambientale del fiume Sarno per conto del Commissario Delegato ex ordinanza n.3270 del 12.03.2003;</w:t>
            </w:r>
          </w:p>
        </w:tc>
      </w:tr>
      <w:tr w:rsidR="00287AC8" w:rsidRPr="006E6932" w14:paraId="7066302F" w14:textId="77777777" w:rsidTr="006645F6">
        <w:trPr>
          <w:gridAfter w:val="1"/>
          <w:wAfter w:w="34" w:type="dxa"/>
          <w:trHeight w:val="249"/>
        </w:trPr>
        <w:tc>
          <w:tcPr>
            <w:tcW w:w="3051" w:type="dxa"/>
          </w:tcPr>
          <w:p w14:paraId="1AE2D501" w14:textId="77777777" w:rsidR="00287AC8" w:rsidRPr="00EE7A0F" w:rsidRDefault="00B162B2"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d</w:t>
            </w:r>
            <w:r w:rsidR="006E6932" w:rsidRPr="00EE7A0F">
              <w:rPr>
                <w:rFonts w:ascii="Arial Narrow" w:hAnsi="Arial Narrow"/>
                <w:i w:val="0"/>
                <w:sz w:val="20"/>
                <w:lang w:val="it-IT"/>
              </w:rPr>
              <w:t xml:space="preserve">al </w:t>
            </w:r>
            <w:r w:rsidR="002A465D" w:rsidRPr="00EE7A0F">
              <w:rPr>
                <w:rFonts w:ascii="Arial Narrow" w:hAnsi="Arial Narrow"/>
                <w:i w:val="0"/>
                <w:sz w:val="20"/>
                <w:lang w:val="it-IT"/>
              </w:rPr>
              <w:t>0</w:t>
            </w:r>
            <w:r w:rsidR="006E6932" w:rsidRPr="00EE7A0F">
              <w:rPr>
                <w:rFonts w:ascii="Arial Narrow" w:hAnsi="Arial Narrow"/>
                <w:i w:val="0"/>
                <w:sz w:val="20"/>
                <w:lang w:val="it-IT"/>
              </w:rPr>
              <w:t>6</w:t>
            </w:r>
            <w:r w:rsidR="002A465D" w:rsidRPr="00EE7A0F">
              <w:rPr>
                <w:rFonts w:ascii="Arial Narrow" w:hAnsi="Arial Narrow"/>
                <w:i w:val="0"/>
                <w:sz w:val="20"/>
                <w:lang w:val="it-IT"/>
              </w:rPr>
              <w:t>.05.</w:t>
            </w:r>
            <w:r w:rsidR="006E6932" w:rsidRPr="00EE7A0F">
              <w:rPr>
                <w:rFonts w:ascii="Arial Narrow" w:hAnsi="Arial Narrow"/>
                <w:i w:val="0"/>
                <w:sz w:val="20"/>
                <w:lang w:val="it-IT"/>
              </w:rPr>
              <w:t>2009 ad oggi</w:t>
            </w:r>
          </w:p>
        </w:tc>
        <w:tc>
          <w:tcPr>
            <w:tcW w:w="284" w:type="dxa"/>
          </w:tcPr>
          <w:p w14:paraId="0B124209"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567C0F5C" w14:textId="77777777" w:rsidR="00287AC8" w:rsidRPr="006E6932" w:rsidRDefault="006E6932" w:rsidP="009D0434">
            <w:pPr>
              <w:pStyle w:val="OiaeaeiYiio2"/>
              <w:widowControl/>
              <w:snapToGrid w:val="0"/>
              <w:spacing w:after="240"/>
              <w:jc w:val="both"/>
              <w:rPr>
                <w:rFonts w:ascii="Arial Narrow" w:hAnsi="Arial Narrow"/>
                <w:b/>
                <w:i w:val="0"/>
                <w:smallCaps/>
                <w:sz w:val="20"/>
                <w:lang w:val="it-IT"/>
              </w:rPr>
            </w:pPr>
            <w:r w:rsidRPr="008D6CD6">
              <w:rPr>
                <w:rFonts w:ascii="Arial Narrow" w:hAnsi="Arial Narrow"/>
                <w:b/>
                <w:i w:val="0"/>
                <w:sz w:val="20"/>
                <w:lang w:val="it-IT"/>
              </w:rPr>
              <w:t>Coordinatore</w:t>
            </w:r>
            <w:r w:rsidR="009D0434">
              <w:rPr>
                <w:rFonts w:ascii="Arial Narrow" w:hAnsi="Arial Narrow"/>
                <w:b/>
                <w:i w:val="0"/>
                <w:sz w:val="20"/>
                <w:lang w:val="it-IT"/>
              </w:rPr>
              <w:t xml:space="preserve"> </w:t>
            </w:r>
            <w:r w:rsidRPr="008D6CD6">
              <w:rPr>
                <w:rFonts w:ascii="Arial Narrow" w:hAnsi="Arial Narrow"/>
                <w:b/>
                <w:i w:val="0"/>
                <w:sz w:val="20"/>
                <w:lang w:val="it-IT"/>
              </w:rPr>
              <w:t>Amministrativo con funzioni</w:t>
            </w:r>
            <w:r w:rsidR="009D0434">
              <w:rPr>
                <w:rFonts w:ascii="Arial Narrow" w:hAnsi="Arial Narrow"/>
                <w:b/>
                <w:i w:val="0"/>
                <w:sz w:val="20"/>
                <w:lang w:val="it-IT"/>
              </w:rPr>
              <w:t xml:space="preserve"> </w:t>
            </w:r>
            <w:r w:rsidRPr="008D6CD6">
              <w:rPr>
                <w:rFonts w:ascii="Arial Narrow" w:hAnsi="Arial Narrow"/>
                <w:b/>
                <w:i w:val="0"/>
                <w:sz w:val="20"/>
                <w:lang w:val="it-IT"/>
              </w:rPr>
              <w:t>anche di Ufficiale</w:t>
            </w:r>
            <w:r w:rsidR="009D0434">
              <w:rPr>
                <w:rFonts w:ascii="Arial Narrow" w:hAnsi="Arial Narrow"/>
                <w:b/>
                <w:i w:val="0"/>
                <w:sz w:val="20"/>
                <w:lang w:val="it-IT"/>
              </w:rPr>
              <w:t xml:space="preserve"> </w:t>
            </w:r>
            <w:r w:rsidRPr="008D6CD6">
              <w:rPr>
                <w:rFonts w:ascii="Arial Narrow" w:hAnsi="Arial Narrow"/>
                <w:b/>
                <w:i w:val="0"/>
                <w:sz w:val="20"/>
                <w:lang w:val="it-IT"/>
              </w:rPr>
              <w:t>Rogante</w:t>
            </w:r>
            <w:r w:rsidR="00B91EBE" w:rsidRPr="008D6CD6">
              <w:rPr>
                <w:rFonts w:ascii="Arial Narrow" w:hAnsi="Arial Narrow"/>
                <w:b/>
                <w:i w:val="0"/>
                <w:sz w:val="20"/>
                <w:lang w:val="it-IT"/>
              </w:rPr>
              <w:t xml:space="preserve"> e di Responsabile del Procedimento di gara</w:t>
            </w:r>
            <w:r w:rsidRPr="008D6CD6">
              <w:rPr>
                <w:rFonts w:ascii="Arial Narrow" w:hAnsi="Arial Narrow"/>
                <w:b/>
                <w:i w:val="0"/>
                <w:sz w:val="20"/>
                <w:lang w:val="it-IT"/>
              </w:rPr>
              <w:t xml:space="preserve">, </w:t>
            </w:r>
            <w:r w:rsidR="009D0434">
              <w:rPr>
                <w:rFonts w:ascii="Arial Narrow" w:hAnsi="Arial Narrow"/>
                <w:b/>
                <w:i w:val="0"/>
                <w:sz w:val="20"/>
                <w:lang w:val="it-IT"/>
              </w:rPr>
              <w:t xml:space="preserve">della Stazione </w:t>
            </w:r>
            <w:r w:rsidRPr="008D6CD6">
              <w:rPr>
                <w:rFonts w:ascii="Arial Narrow" w:hAnsi="Arial Narrow"/>
                <w:b/>
                <w:i w:val="0"/>
                <w:sz w:val="20"/>
                <w:lang w:val="it-IT"/>
              </w:rPr>
              <w:t>Unica</w:t>
            </w:r>
            <w:r w:rsidR="009D0434">
              <w:rPr>
                <w:rFonts w:ascii="Arial Narrow" w:hAnsi="Arial Narrow"/>
                <w:b/>
                <w:i w:val="0"/>
                <w:sz w:val="20"/>
                <w:lang w:val="it-IT"/>
              </w:rPr>
              <w:t xml:space="preserve"> </w:t>
            </w:r>
            <w:r w:rsidRPr="008D6CD6">
              <w:rPr>
                <w:rFonts w:ascii="Arial Narrow" w:hAnsi="Arial Narrow"/>
                <w:b/>
                <w:i w:val="0"/>
                <w:sz w:val="20"/>
                <w:lang w:val="it-IT"/>
              </w:rPr>
              <w:t xml:space="preserve">Appaltante </w:t>
            </w:r>
            <w:r w:rsidR="009D0434">
              <w:rPr>
                <w:rFonts w:ascii="Arial Narrow" w:hAnsi="Arial Narrow"/>
                <w:b/>
                <w:i w:val="0"/>
                <w:sz w:val="20"/>
                <w:lang w:val="it-IT"/>
              </w:rPr>
              <w:t xml:space="preserve">e Centrale di committenza </w:t>
            </w:r>
            <w:r w:rsidRPr="008D6CD6">
              <w:rPr>
                <w:rFonts w:ascii="Arial Narrow" w:hAnsi="Arial Narrow"/>
                <w:b/>
                <w:i w:val="0"/>
                <w:sz w:val="20"/>
                <w:lang w:val="it-IT"/>
              </w:rPr>
              <w:t>per la provincia di Napoli</w:t>
            </w:r>
            <w:r w:rsidR="00955717">
              <w:rPr>
                <w:rFonts w:ascii="Arial Narrow" w:hAnsi="Arial Narrow"/>
                <w:b/>
                <w:i w:val="0"/>
                <w:sz w:val="20"/>
                <w:lang w:val="it-IT"/>
              </w:rPr>
              <w:t xml:space="preserve"> per appalti di lavori, servizi e forniture</w:t>
            </w:r>
            <w:r w:rsidRPr="008D6CD6">
              <w:rPr>
                <w:rFonts w:ascii="Arial Narrow" w:hAnsi="Arial Narrow"/>
                <w:b/>
                <w:i w:val="0"/>
                <w:sz w:val="20"/>
                <w:lang w:val="it-IT"/>
              </w:rPr>
              <w:t>;</w:t>
            </w:r>
          </w:p>
        </w:tc>
      </w:tr>
      <w:tr w:rsidR="00287AC8" w:rsidRPr="006E6932" w14:paraId="1DE48612" w14:textId="77777777" w:rsidTr="006645F6">
        <w:trPr>
          <w:gridAfter w:val="1"/>
          <w:wAfter w:w="34" w:type="dxa"/>
          <w:trHeight w:val="249"/>
        </w:trPr>
        <w:tc>
          <w:tcPr>
            <w:tcW w:w="3051" w:type="dxa"/>
          </w:tcPr>
          <w:p w14:paraId="1B536D44" w14:textId="77777777" w:rsidR="00287AC8" w:rsidRPr="00EE7A0F" w:rsidRDefault="006E6932"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 xml:space="preserve">Dal 12.03.2003 ad </w:t>
            </w:r>
            <w:r w:rsidR="003F0769">
              <w:rPr>
                <w:rFonts w:ascii="Arial Narrow" w:hAnsi="Arial Narrow"/>
                <w:i w:val="0"/>
                <w:sz w:val="20"/>
                <w:lang w:val="it-IT"/>
              </w:rPr>
              <w:t>19.02.2020</w:t>
            </w:r>
          </w:p>
        </w:tc>
        <w:tc>
          <w:tcPr>
            <w:tcW w:w="284" w:type="dxa"/>
          </w:tcPr>
          <w:p w14:paraId="6A939CA5"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3BED6911" w14:textId="77777777" w:rsidR="00287AC8" w:rsidRPr="006E6932" w:rsidRDefault="006E6932" w:rsidP="00F63ACF">
            <w:pPr>
              <w:pStyle w:val="OiaeaeiYiio2"/>
              <w:widowControl/>
              <w:snapToGrid w:val="0"/>
              <w:spacing w:after="240"/>
              <w:jc w:val="both"/>
              <w:rPr>
                <w:rFonts w:ascii="Arial Narrow" w:hAnsi="Arial Narrow"/>
                <w:b/>
                <w:i w:val="0"/>
                <w:sz w:val="20"/>
                <w:lang w:val="it-IT"/>
              </w:rPr>
            </w:pPr>
            <w:r w:rsidRPr="006E6932">
              <w:rPr>
                <w:rFonts w:ascii="Arial Narrow" w:hAnsi="Arial Narrow"/>
                <w:b/>
                <w:i w:val="0"/>
                <w:sz w:val="20"/>
                <w:lang w:val="it-IT"/>
              </w:rPr>
              <w:t>Responsabile della sezione Gare e Contratti nonché Ufficiale Rogante del Provveditorato Interregionale alle OO.PP. per la Campania, il Molise, la Puglia e la Basilicata, sede centrale di Napoli.</w:t>
            </w:r>
          </w:p>
        </w:tc>
      </w:tr>
      <w:tr w:rsidR="00B162B2" w:rsidRPr="006E6932" w14:paraId="08E0E29D" w14:textId="77777777" w:rsidTr="006645F6">
        <w:trPr>
          <w:gridAfter w:val="1"/>
          <w:wAfter w:w="34" w:type="dxa"/>
          <w:trHeight w:val="249"/>
        </w:trPr>
        <w:tc>
          <w:tcPr>
            <w:tcW w:w="3051" w:type="dxa"/>
          </w:tcPr>
          <w:p w14:paraId="62F832A9" w14:textId="77777777" w:rsidR="00B162B2" w:rsidRPr="00EE7A0F" w:rsidRDefault="00B162B2"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 xml:space="preserve">Dal 17.05.2002 ad oggi </w:t>
            </w:r>
          </w:p>
        </w:tc>
        <w:tc>
          <w:tcPr>
            <w:tcW w:w="284" w:type="dxa"/>
          </w:tcPr>
          <w:p w14:paraId="66BC5A3B" w14:textId="77777777" w:rsidR="00B162B2" w:rsidRPr="006E6932" w:rsidRDefault="00B162B2" w:rsidP="00F63ACF">
            <w:pPr>
              <w:pStyle w:val="Aaoeeu"/>
              <w:widowControl/>
              <w:snapToGrid w:val="0"/>
              <w:spacing w:after="240"/>
              <w:jc w:val="both"/>
              <w:rPr>
                <w:rFonts w:ascii="Arial Narrow" w:hAnsi="Arial Narrow"/>
                <w:b/>
                <w:lang w:val="it-IT"/>
              </w:rPr>
            </w:pPr>
          </w:p>
        </w:tc>
        <w:tc>
          <w:tcPr>
            <w:tcW w:w="7229" w:type="dxa"/>
          </w:tcPr>
          <w:p w14:paraId="62DE654B" w14:textId="77777777" w:rsidR="00B162B2" w:rsidRPr="006E6932" w:rsidRDefault="00B162B2" w:rsidP="00F63ACF">
            <w:pPr>
              <w:pStyle w:val="OiaeaeiYiio2"/>
              <w:widowControl/>
              <w:snapToGrid w:val="0"/>
              <w:spacing w:after="240"/>
              <w:jc w:val="both"/>
              <w:rPr>
                <w:rFonts w:ascii="Arial Narrow" w:hAnsi="Arial Narrow"/>
                <w:b/>
                <w:i w:val="0"/>
                <w:sz w:val="20"/>
                <w:lang w:val="it-IT"/>
              </w:rPr>
            </w:pPr>
            <w:r w:rsidRPr="006E6932">
              <w:rPr>
                <w:rFonts w:ascii="Arial Narrow" w:hAnsi="Arial Narrow"/>
                <w:b/>
                <w:i w:val="0"/>
                <w:sz w:val="20"/>
                <w:lang w:val="it-IT"/>
              </w:rPr>
              <w:t>Presidente di Gara e Delegato ai Contratti</w:t>
            </w:r>
          </w:p>
        </w:tc>
      </w:tr>
      <w:tr w:rsidR="00287AC8" w:rsidRPr="006E6932" w14:paraId="18825370" w14:textId="77777777" w:rsidTr="006645F6">
        <w:trPr>
          <w:gridAfter w:val="1"/>
          <w:wAfter w:w="34" w:type="dxa"/>
          <w:trHeight w:val="249"/>
        </w:trPr>
        <w:tc>
          <w:tcPr>
            <w:tcW w:w="3051" w:type="dxa"/>
          </w:tcPr>
          <w:p w14:paraId="366257E2" w14:textId="77777777" w:rsidR="00287AC8" w:rsidRPr="00EE7A0F" w:rsidRDefault="006E6932"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lang w:val="it-IT"/>
              </w:rPr>
              <w:t>dall’8.3.2000 all’11.03.2003</w:t>
            </w:r>
          </w:p>
        </w:tc>
        <w:tc>
          <w:tcPr>
            <w:tcW w:w="284" w:type="dxa"/>
          </w:tcPr>
          <w:p w14:paraId="75D25170"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208B3BD0" w14:textId="77777777" w:rsidR="00287AC8" w:rsidRPr="006E6932" w:rsidRDefault="006E6932" w:rsidP="00F63ACF">
            <w:pPr>
              <w:pStyle w:val="OiaeaeiYiio2"/>
              <w:widowControl/>
              <w:snapToGrid w:val="0"/>
              <w:spacing w:after="240"/>
              <w:jc w:val="both"/>
              <w:rPr>
                <w:rFonts w:ascii="Arial Narrow" w:hAnsi="Arial Narrow"/>
                <w:b/>
                <w:i w:val="0"/>
                <w:sz w:val="20"/>
                <w:lang w:val="it-IT"/>
              </w:rPr>
            </w:pPr>
            <w:r w:rsidRPr="006E6932">
              <w:rPr>
                <w:rFonts w:ascii="Arial Narrow" w:hAnsi="Arial Narrow"/>
                <w:b/>
                <w:i w:val="0"/>
                <w:sz w:val="20"/>
                <w:lang w:val="it-IT"/>
              </w:rPr>
              <w:t>Responsabile Amministrativo Ufficio Tecnico di Salerno</w:t>
            </w:r>
          </w:p>
        </w:tc>
      </w:tr>
      <w:tr w:rsidR="00287AC8" w:rsidRPr="006E6932" w14:paraId="23989D6E" w14:textId="77777777" w:rsidTr="006645F6">
        <w:trPr>
          <w:gridAfter w:val="1"/>
          <w:wAfter w:w="34" w:type="dxa"/>
          <w:trHeight w:val="249"/>
        </w:trPr>
        <w:tc>
          <w:tcPr>
            <w:tcW w:w="3051" w:type="dxa"/>
          </w:tcPr>
          <w:p w14:paraId="5AC79DFE" w14:textId="77777777" w:rsidR="00287AC8" w:rsidRPr="00EE7A0F" w:rsidRDefault="006E6932"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rPr>
              <w:t>dall’01.03.2000 all’11.03.2003</w:t>
            </w:r>
          </w:p>
        </w:tc>
        <w:tc>
          <w:tcPr>
            <w:tcW w:w="284" w:type="dxa"/>
          </w:tcPr>
          <w:p w14:paraId="3704FCDB"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55652065" w14:textId="77777777" w:rsidR="00287AC8" w:rsidRPr="006E6932" w:rsidRDefault="006E6932" w:rsidP="000B3649">
            <w:pPr>
              <w:pStyle w:val="OiaeaeiYiio2"/>
              <w:widowControl/>
              <w:snapToGrid w:val="0"/>
              <w:spacing w:after="240"/>
              <w:jc w:val="both"/>
              <w:rPr>
                <w:rFonts w:ascii="Arial Narrow" w:hAnsi="Arial Narrow"/>
                <w:b/>
                <w:i w:val="0"/>
                <w:smallCaps/>
                <w:sz w:val="20"/>
                <w:lang w:val="it-IT"/>
              </w:rPr>
            </w:pPr>
            <w:r w:rsidRPr="008D6CD6">
              <w:rPr>
                <w:rFonts w:ascii="Arial Narrow" w:hAnsi="Arial Narrow"/>
                <w:b/>
                <w:i w:val="0"/>
                <w:sz w:val="20"/>
                <w:lang w:val="it-IT"/>
              </w:rPr>
              <w:t>Responsabile</w:t>
            </w:r>
            <w:r w:rsidR="009D0434">
              <w:rPr>
                <w:rFonts w:ascii="Arial Narrow" w:hAnsi="Arial Narrow"/>
                <w:b/>
                <w:i w:val="0"/>
                <w:sz w:val="20"/>
                <w:lang w:val="it-IT"/>
              </w:rPr>
              <w:t xml:space="preserve"> </w:t>
            </w:r>
            <w:r w:rsidRPr="008D6CD6">
              <w:rPr>
                <w:rFonts w:ascii="Arial Narrow" w:hAnsi="Arial Narrow"/>
                <w:b/>
                <w:i w:val="0"/>
                <w:sz w:val="20"/>
                <w:lang w:val="it-IT"/>
              </w:rPr>
              <w:t>della</w:t>
            </w:r>
            <w:r w:rsidR="009D0434">
              <w:rPr>
                <w:rFonts w:ascii="Arial Narrow" w:hAnsi="Arial Narrow"/>
                <w:b/>
                <w:i w:val="0"/>
                <w:sz w:val="20"/>
                <w:lang w:val="it-IT"/>
              </w:rPr>
              <w:t xml:space="preserve"> </w:t>
            </w:r>
            <w:r w:rsidRPr="008D6CD6">
              <w:rPr>
                <w:rFonts w:ascii="Arial Narrow" w:hAnsi="Arial Narrow"/>
                <w:b/>
                <w:i w:val="0"/>
                <w:sz w:val="20"/>
                <w:lang w:val="it-IT"/>
              </w:rPr>
              <w:t>Sezione</w:t>
            </w:r>
            <w:r w:rsidR="009D0434">
              <w:rPr>
                <w:rFonts w:ascii="Arial Narrow" w:hAnsi="Arial Narrow"/>
                <w:b/>
                <w:i w:val="0"/>
                <w:sz w:val="20"/>
                <w:lang w:val="it-IT"/>
              </w:rPr>
              <w:t xml:space="preserve"> </w:t>
            </w:r>
            <w:r w:rsidRPr="008D6CD6">
              <w:rPr>
                <w:rFonts w:ascii="Arial Narrow" w:hAnsi="Arial Narrow"/>
                <w:b/>
                <w:i w:val="0"/>
                <w:sz w:val="20"/>
                <w:lang w:val="it-IT"/>
              </w:rPr>
              <w:t>Gestione</w:t>
            </w:r>
            <w:r w:rsidR="009D0434">
              <w:rPr>
                <w:rFonts w:ascii="Arial Narrow" w:hAnsi="Arial Narrow"/>
                <w:b/>
                <w:i w:val="0"/>
                <w:sz w:val="20"/>
                <w:lang w:val="it-IT"/>
              </w:rPr>
              <w:t xml:space="preserve"> </w:t>
            </w:r>
            <w:r w:rsidRPr="008D6CD6">
              <w:rPr>
                <w:rFonts w:ascii="Arial Narrow" w:hAnsi="Arial Narrow"/>
                <w:b/>
                <w:i w:val="0"/>
                <w:sz w:val="20"/>
                <w:lang w:val="it-IT"/>
              </w:rPr>
              <w:t>Amministrativa</w:t>
            </w:r>
            <w:r w:rsidR="009D0434">
              <w:rPr>
                <w:rFonts w:ascii="Arial Narrow" w:hAnsi="Arial Narrow"/>
                <w:b/>
                <w:i w:val="0"/>
                <w:sz w:val="20"/>
                <w:lang w:val="it-IT"/>
              </w:rPr>
              <w:t xml:space="preserve"> </w:t>
            </w:r>
            <w:r w:rsidRPr="008D6CD6">
              <w:rPr>
                <w:rFonts w:ascii="Arial Narrow" w:hAnsi="Arial Narrow"/>
                <w:b/>
                <w:i w:val="0"/>
                <w:sz w:val="20"/>
                <w:lang w:val="it-IT"/>
              </w:rPr>
              <w:t>Demanio del Provved</w:t>
            </w:r>
            <w:r w:rsidR="000B3649">
              <w:rPr>
                <w:rFonts w:ascii="Arial Narrow" w:hAnsi="Arial Narrow"/>
                <w:b/>
                <w:i w:val="0"/>
                <w:sz w:val="20"/>
                <w:lang w:val="it-IT"/>
              </w:rPr>
              <w:t>itorato OO.PP. per la Campania</w:t>
            </w:r>
          </w:p>
        </w:tc>
      </w:tr>
      <w:tr w:rsidR="00287AC8" w:rsidRPr="006E6932" w14:paraId="7B70EA27" w14:textId="77777777" w:rsidTr="006645F6">
        <w:trPr>
          <w:gridAfter w:val="1"/>
          <w:wAfter w:w="34" w:type="dxa"/>
          <w:trHeight w:val="249"/>
        </w:trPr>
        <w:tc>
          <w:tcPr>
            <w:tcW w:w="3051" w:type="dxa"/>
          </w:tcPr>
          <w:p w14:paraId="30DC5D87" w14:textId="77777777" w:rsidR="00287AC8" w:rsidRPr="00EE7A0F" w:rsidRDefault="006E6932" w:rsidP="00F63ACF">
            <w:pPr>
              <w:pStyle w:val="OiaeaeiYiio2"/>
              <w:widowControl/>
              <w:snapToGrid w:val="0"/>
              <w:spacing w:after="240"/>
              <w:rPr>
                <w:rFonts w:ascii="Arial Narrow" w:hAnsi="Arial Narrow"/>
                <w:i w:val="0"/>
                <w:sz w:val="20"/>
                <w:lang w:val="it-IT"/>
              </w:rPr>
            </w:pPr>
            <w:r w:rsidRPr="00EE7A0F">
              <w:rPr>
                <w:rFonts w:ascii="Arial Narrow" w:hAnsi="Arial Narrow"/>
                <w:i w:val="0"/>
                <w:sz w:val="20"/>
              </w:rPr>
              <w:t>dall’1.8.1998  al 1.3.2000</w:t>
            </w:r>
          </w:p>
        </w:tc>
        <w:tc>
          <w:tcPr>
            <w:tcW w:w="284" w:type="dxa"/>
          </w:tcPr>
          <w:p w14:paraId="10FCD259"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4E1E4CB0" w14:textId="77777777" w:rsidR="00287AC8" w:rsidRPr="000B3649" w:rsidRDefault="006E6932" w:rsidP="000B3649">
            <w:pPr>
              <w:pStyle w:val="OiaeaeiYiio2"/>
              <w:widowControl/>
              <w:snapToGrid w:val="0"/>
              <w:spacing w:after="240"/>
              <w:jc w:val="both"/>
              <w:rPr>
                <w:rFonts w:ascii="Arial Narrow" w:hAnsi="Arial Narrow"/>
                <w:b/>
                <w:i w:val="0"/>
                <w:smallCaps/>
                <w:sz w:val="20"/>
                <w:lang w:val="it-IT"/>
              </w:rPr>
            </w:pPr>
            <w:r w:rsidRPr="000B3649">
              <w:rPr>
                <w:rFonts w:ascii="Arial Narrow" w:hAnsi="Arial Narrow"/>
                <w:b/>
                <w:i w:val="0"/>
                <w:sz w:val="20"/>
                <w:lang w:val="it-IT"/>
              </w:rPr>
              <w:t>Ufficiale</w:t>
            </w:r>
            <w:r w:rsidR="009D0434">
              <w:rPr>
                <w:rFonts w:ascii="Arial Narrow" w:hAnsi="Arial Narrow"/>
                <w:b/>
                <w:i w:val="0"/>
                <w:sz w:val="20"/>
                <w:lang w:val="it-IT"/>
              </w:rPr>
              <w:t xml:space="preserve"> </w:t>
            </w:r>
            <w:r w:rsidRPr="000B3649">
              <w:rPr>
                <w:rFonts w:ascii="Arial Narrow" w:hAnsi="Arial Narrow"/>
                <w:b/>
                <w:i w:val="0"/>
                <w:sz w:val="20"/>
                <w:lang w:val="it-IT"/>
              </w:rPr>
              <w:t>Rogante</w:t>
            </w:r>
            <w:r w:rsidR="00B162B2" w:rsidRPr="000B3649">
              <w:rPr>
                <w:rFonts w:ascii="Arial Narrow" w:hAnsi="Arial Narrow"/>
                <w:b/>
                <w:i w:val="0"/>
                <w:sz w:val="20"/>
                <w:lang w:val="it-IT"/>
              </w:rPr>
              <w:t xml:space="preserve"> del Provveditorato per le </w:t>
            </w:r>
            <w:r w:rsidR="000B3649" w:rsidRPr="000B3649">
              <w:rPr>
                <w:rFonts w:ascii="Arial Narrow" w:hAnsi="Arial Narrow"/>
                <w:b/>
                <w:i w:val="0"/>
                <w:sz w:val="20"/>
                <w:lang w:val="it-IT"/>
              </w:rPr>
              <w:t>Opere Pubbliche per la Campania</w:t>
            </w:r>
          </w:p>
        </w:tc>
      </w:tr>
      <w:tr w:rsidR="00287AC8" w:rsidRPr="006E6932" w14:paraId="79478F4F" w14:textId="77777777" w:rsidTr="006645F6">
        <w:trPr>
          <w:gridAfter w:val="1"/>
          <w:wAfter w:w="34" w:type="dxa"/>
          <w:trHeight w:val="249"/>
        </w:trPr>
        <w:tc>
          <w:tcPr>
            <w:tcW w:w="3051" w:type="dxa"/>
          </w:tcPr>
          <w:p w14:paraId="35D3E1CA" w14:textId="77777777" w:rsidR="00287AC8" w:rsidRPr="00EE7A0F" w:rsidRDefault="006E6932" w:rsidP="00F63ACF">
            <w:pPr>
              <w:pStyle w:val="OiaeaeiYiio2"/>
              <w:widowControl/>
              <w:tabs>
                <w:tab w:val="left" w:pos="2130"/>
              </w:tabs>
              <w:snapToGrid w:val="0"/>
              <w:spacing w:after="240"/>
              <w:rPr>
                <w:rFonts w:ascii="Arial Narrow" w:hAnsi="Arial Narrow"/>
                <w:i w:val="0"/>
                <w:sz w:val="20"/>
                <w:lang w:val="it-IT"/>
              </w:rPr>
            </w:pPr>
            <w:r w:rsidRPr="00EE7A0F">
              <w:rPr>
                <w:rFonts w:ascii="Arial Narrow" w:hAnsi="Arial Narrow"/>
                <w:i w:val="0"/>
                <w:sz w:val="20"/>
              </w:rPr>
              <w:t>dal 13.9.1995 al 31.7.1997</w:t>
            </w:r>
          </w:p>
        </w:tc>
        <w:tc>
          <w:tcPr>
            <w:tcW w:w="284" w:type="dxa"/>
          </w:tcPr>
          <w:p w14:paraId="1C89D388" w14:textId="77777777" w:rsidR="00287AC8" w:rsidRPr="006E6932" w:rsidRDefault="00287AC8" w:rsidP="00F63ACF">
            <w:pPr>
              <w:pStyle w:val="Aaoeeu"/>
              <w:widowControl/>
              <w:snapToGrid w:val="0"/>
              <w:spacing w:after="240"/>
              <w:jc w:val="both"/>
              <w:rPr>
                <w:rFonts w:ascii="Arial Narrow" w:hAnsi="Arial Narrow"/>
                <w:b/>
                <w:lang w:val="it-IT"/>
              </w:rPr>
            </w:pPr>
          </w:p>
        </w:tc>
        <w:tc>
          <w:tcPr>
            <w:tcW w:w="7229" w:type="dxa"/>
          </w:tcPr>
          <w:p w14:paraId="6E84D761" w14:textId="77777777" w:rsidR="00287AC8" w:rsidRPr="000B3649" w:rsidRDefault="006E6932" w:rsidP="00F63ACF">
            <w:pPr>
              <w:pStyle w:val="OiaeaeiYiio2"/>
              <w:widowControl/>
              <w:snapToGrid w:val="0"/>
              <w:spacing w:after="240"/>
              <w:jc w:val="both"/>
              <w:rPr>
                <w:rFonts w:ascii="Arial Narrow" w:hAnsi="Arial Narrow"/>
                <w:b/>
                <w:i w:val="0"/>
                <w:sz w:val="20"/>
                <w:highlight w:val="yellow"/>
                <w:lang w:val="it-IT"/>
              </w:rPr>
            </w:pPr>
            <w:r w:rsidRPr="006645F6">
              <w:rPr>
                <w:rFonts w:ascii="Arial Narrow" w:hAnsi="Arial Narrow"/>
                <w:b/>
                <w:i w:val="0"/>
                <w:sz w:val="20"/>
                <w:lang w:val="it-IT"/>
              </w:rPr>
              <w:t>Sostituto Ufficiale</w:t>
            </w:r>
            <w:r w:rsidR="006645F6" w:rsidRPr="006645F6">
              <w:rPr>
                <w:rFonts w:ascii="Arial Narrow" w:hAnsi="Arial Narrow"/>
                <w:b/>
                <w:i w:val="0"/>
                <w:sz w:val="20"/>
                <w:lang w:val="it-IT"/>
              </w:rPr>
              <w:t xml:space="preserve"> </w:t>
            </w:r>
            <w:r w:rsidRPr="006645F6">
              <w:rPr>
                <w:rFonts w:ascii="Arial Narrow" w:hAnsi="Arial Narrow"/>
                <w:b/>
                <w:i w:val="0"/>
                <w:sz w:val="20"/>
                <w:lang w:val="it-IT"/>
              </w:rPr>
              <w:t xml:space="preserve">Rogante </w:t>
            </w:r>
            <w:r w:rsidR="00B162B2" w:rsidRPr="006645F6">
              <w:rPr>
                <w:rFonts w:ascii="Arial Narrow" w:hAnsi="Arial Narrow"/>
                <w:b/>
                <w:i w:val="0"/>
                <w:sz w:val="20"/>
                <w:lang w:val="it-IT"/>
              </w:rPr>
              <w:t xml:space="preserve">del Provveditorato per le Opere Pubbliche per la Campania </w:t>
            </w:r>
          </w:p>
        </w:tc>
      </w:tr>
      <w:tr w:rsidR="005A3F2B" w:rsidRPr="006E6932" w14:paraId="0087A194" w14:textId="77777777" w:rsidTr="006645F6">
        <w:trPr>
          <w:gridAfter w:val="1"/>
          <w:wAfter w:w="34" w:type="dxa"/>
          <w:trHeight w:val="249"/>
        </w:trPr>
        <w:tc>
          <w:tcPr>
            <w:tcW w:w="3051" w:type="dxa"/>
          </w:tcPr>
          <w:p w14:paraId="4951B944" w14:textId="77777777" w:rsidR="005A3F2B" w:rsidRPr="00EE7A0F" w:rsidRDefault="005A3F2B" w:rsidP="00F63ACF">
            <w:pPr>
              <w:pStyle w:val="OiaeaeiYiio2"/>
              <w:widowControl/>
              <w:tabs>
                <w:tab w:val="left" w:pos="2130"/>
              </w:tabs>
              <w:snapToGrid w:val="0"/>
              <w:spacing w:after="240"/>
              <w:rPr>
                <w:rFonts w:ascii="Arial Narrow" w:hAnsi="Arial Narrow"/>
                <w:i w:val="0"/>
                <w:sz w:val="20"/>
                <w:lang w:val="it-IT"/>
              </w:rPr>
            </w:pPr>
          </w:p>
        </w:tc>
        <w:tc>
          <w:tcPr>
            <w:tcW w:w="284" w:type="dxa"/>
          </w:tcPr>
          <w:p w14:paraId="5F3D5160" w14:textId="77777777" w:rsidR="005A3F2B" w:rsidRDefault="005A3F2B" w:rsidP="00F63ACF">
            <w:pPr>
              <w:pStyle w:val="Aaoeeu"/>
              <w:widowControl/>
              <w:snapToGrid w:val="0"/>
              <w:spacing w:after="240"/>
              <w:jc w:val="both"/>
              <w:rPr>
                <w:rFonts w:ascii="Arial Narrow" w:hAnsi="Arial Narrow"/>
                <w:b/>
                <w:lang w:val="it-IT"/>
              </w:rPr>
            </w:pPr>
          </w:p>
          <w:p w14:paraId="4E67AA63" w14:textId="77777777" w:rsidR="00B43716" w:rsidRPr="006E6932" w:rsidRDefault="00B43716" w:rsidP="00F63ACF">
            <w:pPr>
              <w:pStyle w:val="Aaoeeu"/>
              <w:widowControl/>
              <w:snapToGrid w:val="0"/>
              <w:spacing w:after="240"/>
              <w:jc w:val="both"/>
              <w:rPr>
                <w:rFonts w:ascii="Arial Narrow" w:hAnsi="Arial Narrow"/>
                <w:b/>
                <w:lang w:val="it-IT"/>
              </w:rPr>
            </w:pPr>
          </w:p>
        </w:tc>
        <w:tc>
          <w:tcPr>
            <w:tcW w:w="7229" w:type="dxa"/>
          </w:tcPr>
          <w:p w14:paraId="7A0081FC" w14:textId="77777777" w:rsidR="005A3F2B" w:rsidRDefault="00564F53" w:rsidP="00F63ACF">
            <w:pPr>
              <w:pStyle w:val="OiaeaeiYiio2"/>
              <w:widowControl/>
              <w:snapToGrid w:val="0"/>
              <w:spacing w:before="20" w:after="240"/>
              <w:jc w:val="both"/>
              <w:rPr>
                <w:rFonts w:ascii="Arial Narrow" w:hAnsi="Arial Narrow"/>
                <w:b/>
                <w:i w:val="0"/>
                <w:sz w:val="20"/>
                <w:lang w:val="it-IT"/>
              </w:rPr>
            </w:pPr>
            <w:r w:rsidRPr="00E44BC4">
              <w:rPr>
                <w:rFonts w:ascii="Arial Narrow" w:hAnsi="Arial Narrow"/>
                <w:b/>
                <w:i w:val="0"/>
                <w:sz w:val="20"/>
                <w:lang w:val="it-IT"/>
              </w:rPr>
              <w:t>I</w:t>
            </w:r>
            <w:r w:rsidR="005A3F2B" w:rsidRPr="00E44BC4">
              <w:rPr>
                <w:rFonts w:ascii="Arial Narrow" w:hAnsi="Arial Narrow"/>
                <w:b/>
                <w:i w:val="0"/>
                <w:sz w:val="20"/>
                <w:lang w:val="it-IT"/>
              </w:rPr>
              <w:t>ncarico di supporto alle attività del responsabile del procedimento conferito in data 5.6.1997 dalla U.S.L. n.1 Alto Molise di Agnone (IS), per l’esecuzione dei lavori di ristrutturaz</w:t>
            </w:r>
            <w:r w:rsidR="000B3649" w:rsidRPr="00E44BC4">
              <w:rPr>
                <w:rFonts w:ascii="Arial Narrow" w:hAnsi="Arial Narrow"/>
                <w:b/>
                <w:i w:val="0"/>
                <w:sz w:val="20"/>
                <w:lang w:val="it-IT"/>
              </w:rPr>
              <w:t>ione del presidio ospedaliero (</w:t>
            </w:r>
            <w:r w:rsidR="005A3F2B" w:rsidRPr="00E44BC4">
              <w:rPr>
                <w:rFonts w:ascii="Arial Narrow" w:hAnsi="Arial Narrow"/>
                <w:b/>
                <w:i w:val="0"/>
                <w:sz w:val="20"/>
                <w:lang w:val="it-IT"/>
              </w:rPr>
              <w:t>incarico concluso nel dicembre 1998).</w:t>
            </w:r>
          </w:p>
        </w:tc>
      </w:tr>
    </w:tbl>
    <w:p w14:paraId="6E4E5626" w14:textId="77777777" w:rsidR="00FA5E7F" w:rsidRDefault="002572EC">
      <w:r>
        <w:rPr>
          <w:rFonts w:ascii="Arial Narrow" w:hAnsi="Arial Narrow"/>
          <w:b/>
          <w:i/>
          <w:noProof/>
          <w:lang w:eastAsia="it-IT"/>
        </w:rPr>
        <mc:AlternateContent>
          <mc:Choice Requires="wps">
            <w:drawing>
              <wp:anchor distT="0" distB="0" distL="114300" distR="114300" simplePos="0" relativeHeight="251659264" behindDoc="0" locked="0" layoutInCell="1" allowOverlap="1" wp14:anchorId="5D9DFB32" wp14:editId="10BAA0B5">
                <wp:simplePos x="0" y="0"/>
                <wp:positionH relativeFrom="page">
                  <wp:posOffset>2495550</wp:posOffset>
                </wp:positionH>
                <wp:positionV relativeFrom="page">
                  <wp:posOffset>495300</wp:posOffset>
                </wp:positionV>
                <wp:extent cx="0" cy="954024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4024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3496D"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5pt,39pt" to="196.5pt,7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" strokeweight=".26mm">
                <v:stroke joinstyle="miter"/>
                <w10:wrap anchorx="page" anchory="page"/>
              </v:line>
            </w:pict>
          </mc:Fallback>
        </mc:AlternateContent>
      </w:r>
    </w:p>
    <w:tbl>
      <w:tblPr>
        <w:tblW w:w="10564" w:type="dxa"/>
        <w:tblLayout w:type="fixed"/>
        <w:tblLook w:val="0000" w:firstRow="0" w:lastRow="0" w:firstColumn="0" w:lastColumn="0" w:noHBand="0" w:noVBand="0"/>
      </w:tblPr>
      <w:tblGrid>
        <w:gridCol w:w="3051"/>
        <w:gridCol w:w="284"/>
        <w:gridCol w:w="7229"/>
      </w:tblGrid>
      <w:tr w:rsidR="00FA5E7F" w:rsidRPr="006E6932" w14:paraId="4D7DB0E6" w14:textId="77777777" w:rsidTr="002C21BF">
        <w:trPr>
          <w:gridAfter w:val="2"/>
          <w:wAfter w:w="7513" w:type="dxa"/>
          <w:trHeight w:val="80"/>
        </w:trPr>
        <w:tc>
          <w:tcPr>
            <w:tcW w:w="3051" w:type="dxa"/>
          </w:tcPr>
          <w:p w14:paraId="4E4BD02A" w14:textId="77777777" w:rsidR="00FA5E7F" w:rsidRPr="0013721A" w:rsidRDefault="00FA5E7F" w:rsidP="0013721A">
            <w:pPr>
              <w:pStyle w:val="OiaeaeiYiio2"/>
              <w:widowControl/>
              <w:tabs>
                <w:tab w:val="left" w:pos="2130"/>
              </w:tabs>
              <w:snapToGrid w:val="0"/>
              <w:spacing w:after="240"/>
              <w:rPr>
                <w:rFonts w:ascii="Arial Narrow" w:hAnsi="Arial Narrow"/>
                <w:b/>
                <w:sz w:val="20"/>
              </w:rPr>
            </w:pPr>
            <w:r w:rsidRPr="0013721A">
              <w:rPr>
                <w:rFonts w:ascii="Arial Narrow" w:hAnsi="Arial Narrow"/>
                <w:b/>
                <w:smallCaps/>
                <w:sz w:val="24"/>
                <w:lang w:val="it-IT"/>
              </w:rPr>
              <w:t>Esperienze Professionali</w:t>
            </w:r>
          </w:p>
        </w:tc>
      </w:tr>
      <w:tr w:rsidR="00FA5E7F" w:rsidRPr="006E6932" w14:paraId="0C431A73" w14:textId="77777777" w:rsidTr="00F06E50">
        <w:trPr>
          <w:trHeight w:val="249"/>
        </w:trPr>
        <w:tc>
          <w:tcPr>
            <w:tcW w:w="3051" w:type="dxa"/>
          </w:tcPr>
          <w:p w14:paraId="69F858FE" w14:textId="77777777" w:rsidR="00FA5E7F" w:rsidRPr="00C2358A" w:rsidRDefault="00FA5E7F" w:rsidP="00FA5E7F">
            <w:pPr>
              <w:pStyle w:val="OiaeaeiYiio2"/>
              <w:widowControl/>
              <w:tabs>
                <w:tab w:val="left" w:pos="2130"/>
              </w:tabs>
              <w:snapToGrid w:val="0"/>
              <w:spacing w:after="240"/>
              <w:rPr>
                <w:rFonts w:ascii="Arial Narrow" w:hAnsi="Arial Narrow"/>
                <w:b/>
                <w:i w:val="0"/>
                <w:sz w:val="20"/>
              </w:rPr>
            </w:pPr>
          </w:p>
        </w:tc>
        <w:tc>
          <w:tcPr>
            <w:tcW w:w="284" w:type="dxa"/>
          </w:tcPr>
          <w:p w14:paraId="777B089F"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4606C1BC"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Commissario Governativo per la gestione straordinaria della Cooperativa Dipendenti Anas di Napoli (incarico conferito con decreto Ministero LL.PP. nell’anno 1996 e concluso nel mese di dicembre 1999).</w:t>
            </w:r>
          </w:p>
        </w:tc>
      </w:tr>
      <w:tr w:rsidR="00FA5E7F" w:rsidRPr="006E6932" w14:paraId="63457C77" w14:textId="77777777" w:rsidTr="00F63ACF">
        <w:trPr>
          <w:trHeight w:val="249"/>
        </w:trPr>
        <w:tc>
          <w:tcPr>
            <w:tcW w:w="3051" w:type="dxa"/>
          </w:tcPr>
          <w:p w14:paraId="055A5664"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75B0FF09"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2234EBC4"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Commissario Governativo per la gestione straordinaria della Cooperativa Felix Domus di Napoli (incarico conferito con decreto Ministero LL.PP  nell’anno 1999 e concluso in data  27.11.2000).</w:t>
            </w:r>
          </w:p>
        </w:tc>
      </w:tr>
      <w:tr w:rsidR="00FA5E7F" w:rsidRPr="006E6932" w14:paraId="33FF24C2" w14:textId="77777777" w:rsidTr="00F63ACF">
        <w:trPr>
          <w:trHeight w:val="249"/>
        </w:trPr>
        <w:tc>
          <w:tcPr>
            <w:tcW w:w="3051" w:type="dxa"/>
          </w:tcPr>
          <w:p w14:paraId="7BC4DF42"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4AB5D4BF"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3CAF8146"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Presidente del Comitato di sorveglianza dell’Istituto INARIC in liquidazione coatta amministrativa (incarico conferito con decreto Ministero LL.PP. n.4455 del 30.12.1998).</w:t>
            </w:r>
          </w:p>
        </w:tc>
      </w:tr>
      <w:tr w:rsidR="00FA5E7F" w:rsidRPr="006E6932" w14:paraId="08C798A7" w14:textId="77777777" w:rsidTr="00F63ACF">
        <w:trPr>
          <w:trHeight w:val="249"/>
        </w:trPr>
        <w:tc>
          <w:tcPr>
            <w:tcW w:w="3051" w:type="dxa"/>
          </w:tcPr>
          <w:p w14:paraId="5E320782"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4056E8AF"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61294EF9"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 xml:space="preserve">Sub Commissario Prefettizio presso il Consorzio Acquedotto del Calore di Agropoli (SA) per la gestione dell’appalto PROG CAM 7 QCS 1994-1999 relativo ai lavori di </w:t>
            </w:r>
            <w:r>
              <w:rPr>
                <w:rFonts w:ascii="Arial Narrow" w:hAnsi="Arial Narrow"/>
                <w:b/>
                <w:i w:val="0"/>
                <w:sz w:val="20"/>
                <w:lang w:val="it-IT"/>
              </w:rPr>
              <w:lastRenderedPageBreak/>
              <w:t>ristrutturazione e potenziamento dell’acquedotto consortile ( incarico conferito in data 16.12.1998 e concluso in data 4.11.2000  con attestazione di encomiabile e lodevole servizio rilasciato dal Commissario Prefettizio)</w:t>
            </w:r>
          </w:p>
        </w:tc>
      </w:tr>
      <w:tr w:rsidR="00FA5E7F" w:rsidRPr="006E6932" w14:paraId="4989CB69" w14:textId="77777777" w:rsidTr="00FA5E7F">
        <w:trPr>
          <w:trHeight w:val="249"/>
        </w:trPr>
        <w:tc>
          <w:tcPr>
            <w:tcW w:w="3051" w:type="dxa"/>
          </w:tcPr>
          <w:p w14:paraId="6C37EB3F"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3848D303"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5CD3EF22"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Componente gruppo di lavoro, anche con funzioni di Ufficiale Rogante, per l’espletamento delle gare di appalto a supporto della struttura Commissariale presso la Regione Campania  per l’emergenza rifiuti in Campania OO.P.C.M.</w:t>
            </w:r>
            <w:r w:rsidR="006645F6">
              <w:rPr>
                <w:rFonts w:ascii="Arial Narrow" w:hAnsi="Arial Narrow"/>
                <w:b/>
                <w:i w:val="0"/>
                <w:sz w:val="20"/>
                <w:lang w:val="it-IT"/>
              </w:rPr>
              <w:t xml:space="preserve"> </w:t>
            </w:r>
            <w:r>
              <w:rPr>
                <w:rFonts w:ascii="Arial Narrow" w:hAnsi="Arial Narrow"/>
                <w:b/>
                <w:i w:val="0"/>
                <w:sz w:val="20"/>
                <w:lang w:val="it-IT"/>
              </w:rPr>
              <w:t xml:space="preserve">n. 2425 del 18 marzo 1996 e successive (incarico conferito dal Presidente della Giunta Regionale, Commissario di Governo Delegato ex OO.P.C.M.n.2425/96); </w:t>
            </w:r>
          </w:p>
        </w:tc>
      </w:tr>
      <w:tr w:rsidR="00FA5E7F" w:rsidRPr="006E6932" w14:paraId="14EAD655" w14:textId="77777777" w:rsidTr="00FA5E7F">
        <w:trPr>
          <w:trHeight w:val="878"/>
        </w:trPr>
        <w:tc>
          <w:tcPr>
            <w:tcW w:w="3051" w:type="dxa"/>
          </w:tcPr>
          <w:p w14:paraId="464D4FBD"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1EF8E246"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4D0D5E63" w14:textId="77777777" w:rsidR="00FA5E7F" w:rsidRDefault="00FA5E7F" w:rsidP="00FA5E7F">
            <w:pPr>
              <w:pStyle w:val="OiaeaeiYiio2"/>
              <w:snapToGrid w:val="0"/>
              <w:spacing w:before="20" w:after="240"/>
              <w:jc w:val="both"/>
              <w:rPr>
                <w:rFonts w:ascii="Arial Narrow" w:hAnsi="Arial Narrow"/>
                <w:b/>
                <w:i w:val="0"/>
                <w:sz w:val="20"/>
                <w:lang w:val="it-IT"/>
              </w:rPr>
            </w:pPr>
            <w:r>
              <w:rPr>
                <w:rFonts w:ascii="Arial Narrow" w:hAnsi="Arial Narrow"/>
                <w:b/>
                <w:i w:val="0"/>
                <w:sz w:val="20"/>
                <w:lang w:val="it-IT"/>
              </w:rPr>
              <w:t>Presidente della Commissione esaminatrice per la valutazione delle proposte presentate nella Regione Campania ai sensi del decreto ministeriale  26 marzo 2008  concernenti il “Programma di riqualificazione urbana per alloggi a canone sostenibile “(incarico conferito dal Sottosegretario di Stato in data 22.06.2009)</w:t>
            </w:r>
          </w:p>
        </w:tc>
      </w:tr>
      <w:tr w:rsidR="00FA5E7F" w:rsidRPr="006E6932" w14:paraId="4F38A176" w14:textId="77777777" w:rsidTr="00FA5E7F">
        <w:trPr>
          <w:trHeight w:val="80"/>
        </w:trPr>
        <w:tc>
          <w:tcPr>
            <w:tcW w:w="3051" w:type="dxa"/>
          </w:tcPr>
          <w:p w14:paraId="102D309B"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30AE66DA"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2DAC8A0B"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Componente della Commissione per la procedura selettiva interna per la copertura di n.2 posti di Coordinatore Tecnico D1 nonché componente della Commissione per la procedura selettiva interna per la copertura di n.1 posto di operaio specializzato cat. B1 , determina di nomina n.154/AAGG del 29.03.2001 del comune di Boscoreale</w:t>
            </w:r>
          </w:p>
        </w:tc>
      </w:tr>
      <w:tr w:rsidR="00FA5E7F" w:rsidRPr="006E6932" w14:paraId="2B495391" w14:textId="77777777" w:rsidTr="00F63ACF">
        <w:trPr>
          <w:trHeight w:val="249"/>
        </w:trPr>
        <w:tc>
          <w:tcPr>
            <w:tcW w:w="3051" w:type="dxa"/>
          </w:tcPr>
          <w:p w14:paraId="4A97010F"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1E108A72"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7B9C03C3"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Componente di Commissione per l’espletamento di gare di appalto per conto di altri Enti (TESS S.p.A., Curia di Nola, Istituto Mondragone di Napoli, Consorzio ASI di Napoli, Aereoporto</w:t>
            </w:r>
            <w:r w:rsidR="009D0434">
              <w:rPr>
                <w:rFonts w:ascii="Arial Narrow" w:hAnsi="Arial Narrow"/>
                <w:b/>
                <w:i w:val="0"/>
                <w:sz w:val="20"/>
                <w:lang w:val="it-IT"/>
              </w:rPr>
              <w:t xml:space="preserve"> </w:t>
            </w:r>
            <w:r>
              <w:rPr>
                <w:rFonts w:ascii="Arial Narrow" w:hAnsi="Arial Narrow"/>
                <w:b/>
                <w:i w:val="0"/>
                <w:sz w:val="20"/>
                <w:lang w:val="it-IT"/>
              </w:rPr>
              <w:t>S.Anna di Crotone, CNR);</w:t>
            </w:r>
          </w:p>
        </w:tc>
      </w:tr>
      <w:tr w:rsidR="00FA5E7F" w:rsidRPr="006E6932" w14:paraId="43633F6D" w14:textId="77777777" w:rsidTr="00F63ACF">
        <w:trPr>
          <w:trHeight w:val="249"/>
        </w:trPr>
        <w:tc>
          <w:tcPr>
            <w:tcW w:w="3051" w:type="dxa"/>
          </w:tcPr>
          <w:p w14:paraId="3717A1BE"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20A4B51E"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69C4F120"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Responsabile del gruppo di lavoro costituito per l’espletamento delle attività di consulenza e di assistenza alla gara di appalto indetta dal Consorzio di Bonifica dell’UFITA per l’affidamento dei lavori di realizzazione di sistemazione automatizzato per la rete di distribuzione irrigua e sistemazione idraulico scolante del fondovalle UFITA con opere complementari e connesse</w:t>
            </w:r>
          </w:p>
        </w:tc>
      </w:tr>
      <w:tr w:rsidR="00FA5E7F" w:rsidRPr="006E6932" w14:paraId="3AAFEDC3" w14:textId="77777777" w:rsidTr="00F63ACF">
        <w:trPr>
          <w:trHeight w:val="249"/>
        </w:trPr>
        <w:tc>
          <w:tcPr>
            <w:tcW w:w="3051" w:type="dxa"/>
          </w:tcPr>
          <w:p w14:paraId="51851A87"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7A579664"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0D316302"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 xml:space="preserve">Componente, con funzioni di Ufficiale Rogante, del gruppo di lavoro costituito per la realizzazione dei lavori di ripristino funzionale architettonico dell’ex Edificio Telecom da destinare a nuove aule dell’Università per conto dell’Università degli studi di Napoli “Parthenope” dall’11.7.2003 ad oggi </w:t>
            </w:r>
          </w:p>
        </w:tc>
      </w:tr>
      <w:tr w:rsidR="00FA5E7F" w:rsidRPr="006E6932" w14:paraId="4C349F5F" w14:textId="77777777" w:rsidTr="00F63ACF">
        <w:trPr>
          <w:trHeight w:val="249"/>
        </w:trPr>
        <w:tc>
          <w:tcPr>
            <w:tcW w:w="3051" w:type="dxa"/>
          </w:tcPr>
          <w:p w14:paraId="0A4127DC" w14:textId="77777777" w:rsidR="00FA5E7F" w:rsidRPr="008D6CD6" w:rsidRDefault="00FA5E7F"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00A2EA7C" w14:textId="77777777" w:rsidR="00FA5E7F" w:rsidRPr="006E6932" w:rsidRDefault="00FA5E7F" w:rsidP="00FA5E7F">
            <w:pPr>
              <w:pStyle w:val="Aaoeeu"/>
              <w:widowControl/>
              <w:snapToGrid w:val="0"/>
              <w:spacing w:after="240"/>
              <w:jc w:val="both"/>
              <w:rPr>
                <w:rFonts w:ascii="Arial Narrow" w:hAnsi="Arial Narrow"/>
                <w:b/>
                <w:lang w:val="it-IT"/>
              </w:rPr>
            </w:pPr>
          </w:p>
        </w:tc>
        <w:tc>
          <w:tcPr>
            <w:tcW w:w="7229" w:type="dxa"/>
          </w:tcPr>
          <w:p w14:paraId="050A3612" w14:textId="77777777" w:rsidR="00FA5E7F" w:rsidRDefault="00FA5E7F" w:rsidP="00FA5E7F">
            <w:pPr>
              <w:pStyle w:val="OiaeaeiYiio2"/>
              <w:widowControl/>
              <w:snapToGrid w:val="0"/>
              <w:spacing w:before="20" w:after="240"/>
              <w:jc w:val="both"/>
              <w:rPr>
                <w:rFonts w:ascii="Arial Narrow" w:hAnsi="Arial Narrow"/>
                <w:b/>
                <w:i w:val="0"/>
                <w:sz w:val="20"/>
                <w:lang w:val="it-IT"/>
              </w:rPr>
            </w:pPr>
            <w:r>
              <w:rPr>
                <w:rFonts w:ascii="Arial Narrow" w:hAnsi="Arial Narrow"/>
                <w:b/>
                <w:i w:val="0"/>
                <w:sz w:val="20"/>
                <w:lang w:val="it-IT"/>
              </w:rPr>
              <w:t>Consulente del Commissario di Governo per l’emergenza rifiuti nella Regione Campania con funzioni anche di presidente delle Commissioni aggiudicatrici delle gare di appalto (incarico conferito con ordinanza commissariale n.7198 del 14.4.2005 e concluso in data 31.12.2011)</w:t>
            </w:r>
          </w:p>
          <w:p w14:paraId="73C90BA8" w14:textId="77777777" w:rsidR="0060129B" w:rsidRDefault="0060129B" w:rsidP="0060129B">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 xml:space="preserve">Funzionario assegnato in posizione di </w:t>
            </w:r>
            <w:r w:rsidR="006645F6">
              <w:rPr>
                <w:rFonts w:ascii="Arial Narrow" w:hAnsi="Arial Narrow"/>
                <w:b/>
                <w:i w:val="0"/>
                <w:sz w:val="20"/>
                <w:lang w:val="it-IT"/>
              </w:rPr>
              <w:t xml:space="preserve">sovra ordinazione </w:t>
            </w:r>
            <w:r w:rsidR="003F0769">
              <w:rPr>
                <w:rFonts w:ascii="Arial Narrow" w:hAnsi="Arial Narrow"/>
                <w:b/>
                <w:i w:val="0"/>
                <w:sz w:val="20"/>
                <w:lang w:val="it-IT"/>
              </w:rPr>
              <w:t>ai s</w:t>
            </w:r>
            <w:r w:rsidR="00E0205E">
              <w:rPr>
                <w:rFonts w:ascii="Arial Narrow" w:hAnsi="Arial Narrow"/>
                <w:b/>
                <w:i w:val="0"/>
                <w:sz w:val="20"/>
                <w:lang w:val="it-IT"/>
              </w:rPr>
              <w:t xml:space="preserve">ensi </w:t>
            </w:r>
            <w:r w:rsidR="003F0769">
              <w:rPr>
                <w:rFonts w:ascii="Arial Narrow" w:hAnsi="Arial Narrow"/>
                <w:b/>
                <w:i w:val="0"/>
                <w:sz w:val="20"/>
                <w:lang w:val="it-IT"/>
              </w:rPr>
              <w:t>dell’art.145 del T.U.E</w:t>
            </w:r>
            <w:r w:rsidR="00E0205E">
              <w:rPr>
                <w:rFonts w:ascii="Arial Narrow" w:hAnsi="Arial Narrow"/>
                <w:b/>
                <w:i w:val="0"/>
                <w:sz w:val="20"/>
                <w:lang w:val="it-IT"/>
              </w:rPr>
              <w:t xml:space="preserve">E. LL. </w:t>
            </w:r>
            <w:r>
              <w:rPr>
                <w:rFonts w:ascii="Arial Narrow" w:hAnsi="Arial Narrow"/>
                <w:b/>
                <w:i w:val="0"/>
                <w:sz w:val="20"/>
                <w:lang w:val="it-IT"/>
              </w:rPr>
              <w:t>presso il Comune di Battipaglia (SA) sciolto per infiltrazione camorristica ( incarico conferito con decreto del Prefetto di Salerno con decreto del 16 luglio 2014 e concluso in data 13 giugno 2016 con attestazione di lodevole servizio rilasciato dalla  Commissione Straordinaria)</w:t>
            </w:r>
          </w:p>
          <w:p w14:paraId="02D11D6F" w14:textId="77777777" w:rsidR="0060129B" w:rsidRDefault="0060129B" w:rsidP="0060129B">
            <w:pPr>
              <w:pStyle w:val="OiaeaeiYiio2"/>
              <w:widowControl/>
              <w:snapToGrid w:val="0"/>
              <w:spacing w:before="20" w:after="20"/>
              <w:jc w:val="both"/>
              <w:rPr>
                <w:rFonts w:ascii="Arial Narrow" w:hAnsi="Arial Narrow"/>
                <w:b/>
                <w:i w:val="0"/>
                <w:sz w:val="20"/>
                <w:lang w:val="it-IT"/>
              </w:rPr>
            </w:pPr>
          </w:p>
          <w:p w14:paraId="2B62E70B" w14:textId="77777777" w:rsidR="0060129B" w:rsidRDefault="0060129B" w:rsidP="0060129B">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Componente della Commissione giudicatrice per l’affidamento di un Accordo quadro per lavori di manutenzione ordinaria e straordinaria sugli immobili in uso alle Amministrazioni dello Stato nonché su quelli i cui interventi sono gestiti dall’Agenzia del Demanio (incarico conferito con atto di nomina prot.n.2013/2358/DRCAM in data 22.02.2013 dall’Agenzia del Demanio, Direzione Regionale Campania;</w:t>
            </w:r>
          </w:p>
          <w:p w14:paraId="0C4661ED" w14:textId="77777777" w:rsidR="0060129B" w:rsidRDefault="0060129B" w:rsidP="0060129B">
            <w:pPr>
              <w:pStyle w:val="OiaeaeiYiio2"/>
              <w:widowControl/>
              <w:snapToGrid w:val="0"/>
              <w:spacing w:before="20" w:after="20"/>
              <w:jc w:val="both"/>
              <w:rPr>
                <w:rFonts w:ascii="Arial Narrow" w:hAnsi="Arial Narrow"/>
                <w:b/>
                <w:i w:val="0"/>
                <w:sz w:val="20"/>
                <w:lang w:val="it-IT"/>
              </w:rPr>
            </w:pPr>
          </w:p>
          <w:p w14:paraId="03276BD0" w14:textId="77777777" w:rsidR="0060129B" w:rsidRDefault="0060129B" w:rsidP="0060129B">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Componente della Commissione giudicatrice per l’affidamento di un Accordo quadro per lavori di manutenzione ordinaria e straordinaria sugli immobili in uso alle Amministrazioni dello Stato nonché su quelli i cui interventi sono gestiti dall’Agenzia del Demanio (incarico conferito con atto di nomina prot.n.2015/6379/DRCAM in data 13.05.2015 dall’Agenzia del Demanio, Direzione Regionale Campania;</w:t>
            </w:r>
          </w:p>
          <w:p w14:paraId="1A5FAC35" w14:textId="77777777" w:rsidR="0060129B" w:rsidRDefault="0060129B" w:rsidP="0060129B">
            <w:pPr>
              <w:pStyle w:val="OiaeaeiYiio2"/>
              <w:widowControl/>
              <w:snapToGrid w:val="0"/>
              <w:spacing w:before="20" w:after="20"/>
              <w:jc w:val="both"/>
              <w:rPr>
                <w:rFonts w:ascii="Arial Narrow" w:hAnsi="Arial Narrow"/>
                <w:b/>
                <w:i w:val="0"/>
                <w:sz w:val="20"/>
                <w:lang w:val="it-IT"/>
              </w:rPr>
            </w:pPr>
          </w:p>
          <w:p w14:paraId="635E3616" w14:textId="77777777" w:rsidR="0060129B" w:rsidRDefault="0060129B" w:rsidP="0060129B">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 xml:space="preserve">Componente della Commissione giudicatrice per l’affidamento </w:t>
            </w:r>
            <w:r w:rsidRPr="00E53FCC">
              <w:rPr>
                <w:rFonts w:ascii="Arial Narrow" w:hAnsi="Arial Narrow"/>
                <w:b/>
                <w:i w:val="0"/>
                <w:sz w:val="20"/>
                <w:lang w:val="it-IT"/>
              </w:rPr>
              <w:t xml:space="preserve">dell’intervento denominato “Grande Progetto – Risanamento ambientale e valorizzazione dei Regi Lagni “Rifunzionalizzazione ed adeguamento delle sezioni di trattamento dell’impianto di </w:t>
            </w:r>
            <w:r w:rsidRPr="00E53FCC">
              <w:rPr>
                <w:rFonts w:ascii="Arial Narrow" w:hAnsi="Arial Narrow"/>
                <w:b/>
                <w:i w:val="0"/>
                <w:sz w:val="20"/>
                <w:lang w:val="it-IT"/>
              </w:rPr>
              <w:lastRenderedPageBreak/>
              <w:t>depurazione di Cuma”, previa acquisizione del progetto definitivo in sede di gara, sulla base del progetto preliminare posto a base di gara, predisposto dalla Stazione Appaltante (Regione Campania), della realizzazione degli interventi di rifunzionalizzazione e di adeguamento dell’impianto medesimo, della gestione dell’impianto e dei collettori comprensoriali per un periodo complessivo di 5 (cinque) anniImporto complessivo dell’intervento  € 138.562.995,77</w:t>
            </w:r>
            <w:r>
              <w:rPr>
                <w:rFonts w:ascii="Arial Narrow" w:hAnsi="Arial Narrow"/>
                <w:b/>
                <w:i w:val="0"/>
                <w:sz w:val="20"/>
                <w:lang w:val="it-IT"/>
              </w:rPr>
              <w:t xml:space="preserve"> (Incarico conferito dal Provveditorato Interregionale per le Opere Pubbliche per la Campania, il Molise, la Puglia e la Basilicata con nota provveditoriale n. 18230 del 26.5.2015;</w:t>
            </w:r>
          </w:p>
          <w:p w14:paraId="304DC9C0" w14:textId="77777777" w:rsidR="0060129B" w:rsidRDefault="0060129B" w:rsidP="0060129B">
            <w:pPr>
              <w:pStyle w:val="OiaeaeiYiio2"/>
              <w:widowControl/>
              <w:snapToGrid w:val="0"/>
              <w:spacing w:before="20" w:after="20"/>
              <w:jc w:val="both"/>
              <w:rPr>
                <w:rFonts w:ascii="Arial Narrow" w:hAnsi="Arial Narrow"/>
                <w:b/>
                <w:i w:val="0"/>
                <w:sz w:val="20"/>
                <w:lang w:val="it-IT"/>
              </w:rPr>
            </w:pPr>
          </w:p>
          <w:p w14:paraId="3341A9D6" w14:textId="77777777" w:rsidR="0060129B" w:rsidRDefault="0060129B" w:rsidP="0060129B">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Componente della Commissione giudicatrice della gara di appalto per l’affidamento del servizio di pulizia uffici, fabbricati di stazione, posti di manutenzione cabine di esazione pedaggi e fornitura di materiale a basso impatto ambientale bandita dalla società   Tangenziale di Napoli S.P.A.  (Incarico conferito dal Ministro delle Infrastrutture e Trasporti con ministeriale prot.n.0012744 del 19.04.2018)</w:t>
            </w:r>
          </w:p>
          <w:p w14:paraId="791D3D79" w14:textId="77777777" w:rsidR="0060129B" w:rsidRDefault="0060129B" w:rsidP="0060129B">
            <w:pPr>
              <w:pStyle w:val="OiaeaeiYiio2"/>
              <w:widowControl/>
              <w:snapToGrid w:val="0"/>
              <w:spacing w:before="20" w:after="20"/>
              <w:jc w:val="both"/>
              <w:rPr>
                <w:rFonts w:ascii="Arial Narrow" w:hAnsi="Arial Narrow"/>
                <w:b/>
                <w:i w:val="0"/>
                <w:sz w:val="20"/>
                <w:lang w:val="it-IT"/>
              </w:rPr>
            </w:pPr>
          </w:p>
          <w:p w14:paraId="71CC36C7" w14:textId="77777777" w:rsidR="0060129B" w:rsidRDefault="0060129B" w:rsidP="0060129B">
            <w:pPr>
              <w:pStyle w:val="OiaeaeiYiio2"/>
              <w:widowControl/>
              <w:snapToGrid w:val="0"/>
              <w:spacing w:before="20" w:after="20"/>
              <w:jc w:val="both"/>
              <w:rPr>
                <w:rFonts w:ascii="Arial Narrow" w:hAnsi="Arial Narrow"/>
                <w:b/>
                <w:i w:val="0"/>
                <w:sz w:val="20"/>
                <w:lang w:val="it-IT"/>
              </w:rPr>
            </w:pPr>
            <w:r>
              <w:rPr>
                <w:rFonts w:ascii="Arial Narrow" w:hAnsi="Arial Narrow"/>
                <w:b/>
                <w:i w:val="0"/>
                <w:sz w:val="20"/>
                <w:lang w:val="it-IT"/>
              </w:rPr>
              <w:t xml:space="preserve">Presidente della Commissione giudicatrice della gara di appalto per l’affidamento del servizio di pulizia della sede dell’Autorità di Sistema Portuale del Mar Tirreno Centrale e di altri locali di sua pertinenza, servizio di manutenzione dei servizi igienici ubicati nel porto di Napoli, servizio di disinfestazione e derattizzazione. </w:t>
            </w:r>
            <w:r w:rsidRPr="008C73A0">
              <w:rPr>
                <w:rFonts w:ascii="Arial Narrow" w:hAnsi="Arial Narrow"/>
                <w:b/>
                <w:i w:val="0"/>
                <w:sz w:val="20"/>
                <w:lang w:val="it-IT"/>
              </w:rPr>
              <w:t>(Incarico conferito dall’Autorità di Sistema Portuale del Mar Tirreno Centrale con delibera n.218 del 5 settembre 2019)</w:t>
            </w:r>
          </w:p>
          <w:p w14:paraId="425E58D1" w14:textId="77777777" w:rsidR="0060129B" w:rsidRDefault="0060129B" w:rsidP="0060129B">
            <w:pPr>
              <w:pStyle w:val="OiaeaeiYiio2"/>
              <w:widowControl/>
              <w:snapToGrid w:val="0"/>
              <w:spacing w:before="20" w:after="20"/>
              <w:jc w:val="both"/>
              <w:rPr>
                <w:rFonts w:ascii="Arial Narrow" w:hAnsi="Arial Narrow"/>
                <w:b/>
                <w:i w:val="0"/>
                <w:sz w:val="20"/>
                <w:lang w:val="it-IT"/>
              </w:rPr>
            </w:pPr>
          </w:p>
          <w:p w14:paraId="388232C0" w14:textId="77777777" w:rsidR="0060129B" w:rsidRDefault="0060129B" w:rsidP="0060129B">
            <w:pPr>
              <w:ind w:left="65"/>
              <w:jc w:val="both"/>
              <w:rPr>
                <w:rFonts w:ascii="Arial Narrow" w:eastAsia="Arial" w:hAnsi="Arial Narrow"/>
                <w:b/>
              </w:rPr>
            </w:pPr>
            <w:r w:rsidRPr="005456CB">
              <w:rPr>
                <w:rFonts w:ascii="Arial Narrow" w:eastAsia="Arial" w:hAnsi="Arial Narrow"/>
                <w:b/>
              </w:rPr>
              <w:t>Componente della Commissione giudicatrice della gara di appalto per l’affidamento de</w:t>
            </w:r>
            <w:r>
              <w:rPr>
                <w:rFonts w:ascii="Arial Narrow" w:eastAsia="Arial" w:hAnsi="Arial Narrow"/>
                <w:b/>
              </w:rPr>
              <w:t xml:space="preserve">i </w:t>
            </w:r>
            <w:r w:rsidRPr="005456CB">
              <w:rPr>
                <w:rFonts w:ascii="Arial Narrow" w:eastAsia="Arial" w:hAnsi="Arial Narrow"/>
                <w:b/>
              </w:rPr>
              <w:t>Lavori di rifacimento dei giunti di dilatazione lungo l’Autostrada A3 Napoli-Pompei-Salerno, Codice Appalto C.I.SAM 2967.</w:t>
            </w:r>
            <w:r>
              <w:rPr>
                <w:rFonts w:ascii="Arial Narrow" w:eastAsia="Arial" w:hAnsi="Arial Narrow"/>
                <w:b/>
              </w:rPr>
              <w:t xml:space="preserve"> (Incarico conferito con </w:t>
            </w:r>
            <w:r w:rsidRPr="005456CB">
              <w:rPr>
                <w:rFonts w:ascii="Arial Narrow" w:eastAsia="Arial" w:hAnsi="Arial Narrow"/>
                <w:b/>
              </w:rPr>
              <w:t>Decreto Ministro delle Infrastrutture e dei Trasporti n. 06 agosto 2019 n. 374</w:t>
            </w:r>
            <w:r>
              <w:rPr>
                <w:rFonts w:ascii="Arial Narrow" w:eastAsia="Arial" w:hAnsi="Arial Narrow"/>
                <w:b/>
              </w:rPr>
              <w:t>).</w:t>
            </w:r>
          </w:p>
          <w:p w14:paraId="75E1CE02" w14:textId="77777777" w:rsidR="0060129B" w:rsidRDefault="0060129B" w:rsidP="0060129B">
            <w:pPr>
              <w:ind w:left="65"/>
              <w:jc w:val="both"/>
              <w:rPr>
                <w:rFonts w:ascii="Arial Narrow" w:eastAsia="Arial" w:hAnsi="Arial Narrow"/>
                <w:b/>
              </w:rPr>
            </w:pPr>
          </w:p>
          <w:p w14:paraId="72A90FE5" w14:textId="77777777" w:rsidR="0060129B" w:rsidRDefault="0060129B" w:rsidP="0060129B">
            <w:pPr>
              <w:ind w:left="65"/>
              <w:jc w:val="both"/>
              <w:rPr>
                <w:rFonts w:ascii="Arial Narrow" w:hAnsi="Arial Narrow"/>
                <w:b/>
              </w:rPr>
            </w:pPr>
            <w:r>
              <w:rPr>
                <w:rFonts w:ascii="Arial Narrow" w:eastAsia="Arial" w:hAnsi="Arial Narrow"/>
                <w:b/>
              </w:rPr>
              <w:t>Componente della Commissione d’indagine ex art.1, comma 4, del D.L.629/82 e s.m.i. presso l’ASL Napoli 1( incarico conferito con Decreto del Prefetto di Napoli prot.n.217641 del 23.0</w:t>
            </w:r>
            <w:r>
              <w:rPr>
                <w:rFonts w:ascii="Arial Narrow" w:hAnsi="Arial Narrow"/>
                <w:b/>
                <w:i/>
              </w:rPr>
              <w:t>7.</w:t>
            </w:r>
            <w:r w:rsidRPr="008C73A0">
              <w:rPr>
                <w:rFonts w:ascii="Arial Narrow" w:hAnsi="Arial Narrow"/>
                <w:b/>
              </w:rPr>
              <w:t xml:space="preserve">2019 </w:t>
            </w:r>
            <w:r>
              <w:rPr>
                <w:rFonts w:ascii="Arial Narrow" w:hAnsi="Arial Narrow"/>
                <w:b/>
              </w:rPr>
              <w:t xml:space="preserve">e concluso in data 25.01.2020) </w:t>
            </w:r>
          </w:p>
          <w:p w14:paraId="5AD3B70E" w14:textId="77777777" w:rsidR="0060129B" w:rsidRDefault="0060129B" w:rsidP="0060129B">
            <w:pPr>
              <w:ind w:left="65"/>
              <w:jc w:val="both"/>
              <w:rPr>
                <w:rFonts w:ascii="Arial Narrow" w:hAnsi="Arial Narrow"/>
                <w:b/>
              </w:rPr>
            </w:pPr>
          </w:p>
          <w:p w14:paraId="07227F76" w14:textId="77777777" w:rsidR="0060129B" w:rsidRDefault="0060129B" w:rsidP="0060129B">
            <w:pPr>
              <w:ind w:left="65"/>
              <w:jc w:val="both"/>
              <w:rPr>
                <w:rFonts w:ascii="Arial Narrow" w:hAnsi="Arial Narrow"/>
                <w:b/>
              </w:rPr>
            </w:pPr>
            <w:r w:rsidRPr="00E377FE">
              <w:rPr>
                <w:rFonts w:ascii="Arial Narrow" w:hAnsi="Arial Narrow"/>
                <w:b/>
              </w:rPr>
              <w:t xml:space="preserve">Sub Commissario Prefettizio del Comune di Pompei (NA) (incarico conferito con Decreto del Prefetto di Napoli prot.n. </w:t>
            </w:r>
            <w:r w:rsidR="00E377FE" w:rsidRPr="00E377FE">
              <w:rPr>
                <w:rFonts w:ascii="Arial Narrow" w:hAnsi="Arial Narrow"/>
                <w:b/>
              </w:rPr>
              <w:t>71981 del 05.03.2020</w:t>
            </w:r>
            <w:r w:rsidRPr="00E377FE">
              <w:rPr>
                <w:rFonts w:ascii="Arial Narrow" w:hAnsi="Arial Narrow"/>
                <w:b/>
              </w:rPr>
              <w:t xml:space="preserve">  e concluso in data</w:t>
            </w:r>
            <w:r w:rsidR="00E377FE" w:rsidRPr="00E377FE">
              <w:rPr>
                <w:rFonts w:ascii="Arial Narrow" w:hAnsi="Arial Narrow"/>
                <w:b/>
              </w:rPr>
              <w:t xml:space="preserve"> 30.09.2020</w:t>
            </w:r>
            <w:r w:rsidRPr="00E377FE">
              <w:rPr>
                <w:rFonts w:ascii="Arial Narrow" w:hAnsi="Arial Narrow"/>
                <w:b/>
              </w:rPr>
              <w:t>.</w:t>
            </w:r>
          </w:p>
          <w:p w14:paraId="51809082" w14:textId="77777777" w:rsidR="0060129B" w:rsidRDefault="0060129B" w:rsidP="00342974">
            <w:pPr>
              <w:jc w:val="both"/>
              <w:rPr>
                <w:rFonts w:ascii="Arial Narrow" w:hAnsi="Arial Narrow"/>
                <w:b/>
                <w:i/>
              </w:rPr>
            </w:pPr>
          </w:p>
        </w:tc>
      </w:tr>
      <w:tr w:rsidR="00342974" w:rsidRPr="006E6932" w14:paraId="26C0EB2B" w14:textId="77777777" w:rsidTr="00F63ACF">
        <w:trPr>
          <w:trHeight w:val="249"/>
        </w:trPr>
        <w:tc>
          <w:tcPr>
            <w:tcW w:w="3051" w:type="dxa"/>
          </w:tcPr>
          <w:p w14:paraId="19D2D8AE"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48CF4488"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5284ED85" w14:textId="77777777" w:rsidR="00342974" w:rsidRPr="001E1C86" w:rsidRDefault="00342974" w:rsidP="00342974">
            <w:pPr>
              <w:ind w:left="110" w:right="-20"/>
              <w:jc w:val="both"/>
              <w:rPr>
                <w:rFonts w:ascii="Arial Narrow" w:hAnsi="Arial Narrow"/>
                <w:b/>
              </w:rPr>
            </w:pPr>
            <w:r>
              <w:rPr>
                <w:rFonts w:ascii="Arial Narrow" w:hAnsi="Arial Narrow"/>
                <w:b/>
              </w:rPr>
              <w:t xml:space="preserve">Responsabile del procedimento di gara </w:t>
            </w:r>
            <w:r w:rsidRPr="000F56CE">
              <w:rPr>
                <w:rFonts w:ascii="Arial Narrow" w:hAnsi="Arial Narrow"/>
                <w:b/>
              </w:rPr>
              <w:t>per l’affidamento del servizio di architettura ed ingegneria per la redazione del progetto di fattibilita tecnico economica dei lavori di realizzazione del nuovo padiglione detentivo presso la casa circondariale Francesco Uccella nel territorio del comune di Santa Maria Capua Vetere (CE)</w:t>
            </w:r>
            <w:r>
              <w:rPr>
                <w:rFonts w:ascii="Arial Narrow" w:hAnsi="Arial Narrow"/>
                <w:b/>
              </w:rPr>
              <w:t xml:space="preserve">, appalto finanziato con i fondi stanziati dal </w:t>
            </w:r>
            <w:r w:rsidRPr="001E1C86">
              <w:rPr>
                <w:rFonts w:ascii="Arial Narrow" w:hAnsi="Arial Narrow"/>
                <w:b/>
              </w:rPr>
              <w:t>Ministero della Giustizia per la realizzazione degli interventi di edilizia penitenziaria previsti  nel Piano Nazionale per gli investimenti complementari al Piano Nazionale di Ripresa e Resilienza.</w:t>
            </w:r>
            <w:r>
              <w:rPr>
                <w:rFonts w:ascii="Arial Narrow" w:hAnsi="Arial Narrow"/>
                <w:b/>
              </w:rPr>
              <w:t xml:space="preserve"> Bando pubblicato in data 23.02.2022.      Appalto aggiudicato con D.P. n. 283 del 22.06.2022.</w:t>
            </w:r>
          </w:p>
          <w:p w14:paraId="5098F888" w14:textId="77777777" w:rsidR="00342974" w:rsidRPr="000F56CE" w:rsidRDefault="00342974" w:rsidP="00342974">
            <w:pPr>
              <w:ind w:left="65"/>
              <w:jc w:val="both"/>
              <w:rPr>
                <w:rFonts w:ascii="Arial Narrow" w:hAnsi="Arial Narrow"/>
                <w:b/>
              </w:rPr>
            </w:pPr>
          </w:p>
          <w:p w14:paraId="178364DB" w14:textId="77777777" w:rsidR="00342974" w:rsidRDefault="00342974" w:rsidP="00FA5E7F">
            <w:pPr>
              <w:pStyle w:val="OiaeaeiYiio2"/>
              <w:widowControl/>
              <w:snapToGrid w:val="0"/>
              <w:spacing w:before="20" w:after="240"/>
              <w:jc w:val="both"/>
              <w:rPr>
                <w:rFonts w:ascii="Arial Narrow" w:hAnsi="Arial Narrow"/>
                <w:b/>
                <w:i w:val="0"/>
                <w:sz w:val="20"/>
                <w:lang w:val="it-IT"/>
              </w:rPr>
            </w:pPr>
          </w:p>
        </w:tc>
      </w:tr>
      <w:tr w:rsidR="00342974" w:rsidRPr="006E6932" w14:paraId="1B167D70" w14:textId="77777777" w:rsidTr="00F63ACF">
        <w:trPr>
          <w:trHeight w:val="249"/>
        </w:trPr>
        <w:tc>
          <w:tcPr>
            <w:tcW w:w="3051" w:type="dxa"/>
          </w:tcPr>
          <w:p w14:paraId="520AA0A5"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7CC1B37A"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2E0F51D9" w14:textId="77777777" w:rsidR="00342974" w:rsidRPr="001E1C86" w:rsidRDefault="00342974" w:rsidP="00342974">
            <w:pPr>
              <w:ind w:left="110" w:right="-20"/>
              <w:jc w:val="both"/>
              <w:rPr>
                <w:rFonts w:ascii="Arial Narrow" w:hAnsi="Arial Narrow"/>
                <w:b/>
              </w:rPr>
            </w:pPr>
            <w:r>
              <w:rPr>
                <w:rFonts w:ascii="Arial Narrow" w:hAnsi="Arial Narrow"/>
                <w:b/>
              </w:rPr>
              <w:t xml:space="preserve">Responsabile del procedimento di gara </w:t>
            </w:r>
            <w:r w:rsidRPr="000F56CE">
              <w:rPr>
                <w:rFonts w:ascii="Arial Narrow" w:hAnsi="Arial Narrow"/>
                <w:b/>
              </w:rPr>
              <w:t xml:space="preserve">per l’affidamento del servizio di architettura ed ingegneria per la redazione del progetto di fattibilita tecnico economica </w:t>
            </w:r>
            <w:r>
              <w:rPr>
                <w:rFonts w:ascii="Arial Narrow" w:hAnsi="Arial Narrow"/>
                <w:b/>
              </w:rPr>
              <w:t>dei l</w:t>
            </w:r>
            <w:r w:rsidRPr="002C21BF">
              <w:rPr>
                <w:rFonts w:ascii="Arial Narrow" w:hAnsi="Arial Narrow"/>
                <w:b/>
              </w:rPr>
              <w:t>avori di restauro, riqualificazione funzionale ed efficientamento energetico del complesso penitenziario, Istituto Penale per Minorenni di Airola (BN)</w:t>
            </w:r>
            <w:r w:rsidRPr="000F56CE">
              <w:rPr>
                <w:rFonts w:ascii="Arial Narrow" w:hAnsi="Arial Narrow"/>
                <w:b/>
              </w:rPr>
              <w:t xml:space="preserve">, </w:t>
            </w:r>
            <w:r>
              <w:rPr>
                <w:rFonts w:ascii="Arial Narrow" w:hAnsi="Arial Narrow"/>
                <w:b/>
              </w:rPr>
              <w:t xml:space="preserve">appalto finanziato con i fondi stanziati dal </w:t>
            </w:r>
            <w:r w:rsidRPr="001E1C86">
              <w:rPr>
                <w:rFonts w:ascii="Arial Narrow" w:hAnsi="Arial Narrow"/>
                <w:b/>
              </w:rPr>
              <w:t>Ministero della Giustizia per la realizzazione degli interventi di edilizia penitenziaria previsti  nel Piano Nazionale per gli investimenti complementari al Piano Nazionale di Ripresa e Resilienza.</w:t>
            </w:r>
            <w:r>
              <w:rPr>
                <w:rFonts w:ascii="Arial Narrow" w:hAnsi="Arial Narrow"/>
                <w:b/>
              </w:rPr>
              <w:t xml:space="preserve"> Bando pubblicato in data  08.04.2022.Appalto aggiudicato con D.P. n. 295 del 29.06.2022.</w:t>
            </w:r>
          </w:p>
          <w:p w14:paraId="1CC3B57F" w14:textId="77777777" w:rsidR="00342974" w:rsidRDefault="00342974" w:rsidP="00342974">
            <w:pPr>
              <w:ind w:left="110" w:right="-20"/>
              <w:jc w:val="both"/>
              <w:rPr>
                <w:rFonts w:ascii="Arial Narrow" w:hAnsi="Arial Narrow"/>
                <w:b/>
              </w:rPr>
            </w:pPr>
          </w:p>
        </w:tc>
      </w:tr>
      <w:tr w:rsidR="00342974" w:rsidRPr="006E6932" w14:paraId="2CDC7702" w14:textId="77777777" w:rsidTr="00F63ACF">
        <w:trPr>
          <w:trHeight w:val="249"/>
        </w:trPr>
        <w:tc>
          <w:tcPr>
            <w:tcW w:w="3051" w:type="dxa"/>
          </w:tcPr>
          <w:p w14:paraId="48D70349"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7BA5D9F0"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24A6C4E6" w14:textId="77777777" w:rsidR="00342974" w:rsidRDefault="00342974" w:rsidP="00E44BC4">
            <w:pPr>
              <w:ind w:left="110" w:right="-20"/>
              <w:jc w:val="both"/>
              <w:rPr>
                <w:rFonts w:ascii="Arial Narrow" w:hAnsi="Arial Narrow"/>
                <w:b/>
              </w:rPr>
            </w:pPr>
            <w:r>
              <w:rPr>
                <w:rFonts w:ascii="Arial Narrow" w:hAnsi="Arial Narrow"/>
                <w:b/>
              </w:rPr>
              <w:t xml:space="preserve">Responsabile del procedimento di gara </w:t>
            </w:r>
            <w:r w:rsidRPr="000F56CE">
              <w:rPr>
                <w:rFonts w:ascii="Arial Narrow" w:hAnsi="Arial Narrow"/>
                <w:b/>
              </w:rPr>
              <w:t xml:space="preserve">per l’affidamento </w:t>
            </w:r>
            <w:r w:rsidRPr="00581994">
              <w:rPr>
                <w:rFonts w:ascii="Arial Narrow" w:hAnsi="Arial Narrow"/>
                <w:b/>
              </w:rPr>
              <w:t>dell’appalto integrato di progettazione esecutiva</w:t>
            </w:r>
            <w:r>
              <w:rPr>
                <w:rFonts w:ascii="Arial Narrow" w:hAnsi="Arial Narrow"/>
                <w:b/>
              </w:rPr>
              <w:t>,</w:t>
            </w:r>
            <w:r w:rsidRPr="00581994">
              <w:rPr>
                <w:rFonts w:ascii="Arial Narrow" w:hAnsi="Arial Narrow"/>
                <w:b/>
              </w:rPr>
              <w:t xml:space="preserve"> coordinamento della sicurezza in fase di progettazione e realizzazione dei lavori di “Riqualificazione edilizia residenziale pubblica area L.219/81 </w:t>
            </w:r>
            <w:r>
              <w:rPr>
                <w:rFonts w:ascii="Arial Narrow" w:hAnsi="Arial Narrow"/>
                <w:b/>
              </w:rPr>
              <w:t>per conto del</w:t>
            </w:r>
            <w:r w:rsidRPr="00581994">
              <w:rPr>
                <w:rFonts w:ascii="Arial Narrow" w:hAnsi="Arial Narrow"/>
                <w:b/>
              </w:rPr>
              <w:t xml:space="preserve"> comune di Casalnuovo di Napoli (NA)</w:t>
            </w:r>
            <w:r>
              <w:rPr>
                <w:rFonts w:ascii="Arial Narrow" w:hAnsi="Arial Narrow"/>
                <w:b/>
              </w:rPr>
              <w:t xml:space="preserve"> nell’espletamento delle funzioni di Stazione Unica Appaltante. F</w:t>
            </w:r>
            <w:r w:rsidRPr="00581994">
              <w:rPr>
                <w:rFonts w:ascii="Arial Narrow" w:hAnsi="Arial Narrow"/>
                <w:b/>
              </w:rPr>
              <w:t xml:space="preserve">ondo complementare al </w:t>
            </w:r>
            <w:r>
              <w:rPr>
                <w:rFonts w:ascii="Arial Narrow" w:hAnsi="Arial Narrow"/>
                <w:b/>
              </w:rPr>
              <w:t xml:space="preserve">PNRR </w:t>
            </w:r>
            <w:r w:rsidRPr="00581994">
              <w:rPr>
                <w:rFonts w:ascii="Arial Narrow" w:hAnsi="Arial Narrow"/>
                <w:b/>
              </w:rPr>
              <w:t>-</w:t>
            </w:r>
            <w:r>
              <w:rPr>
                <w:rFonts w:ascii="Arial Narrow" w:hAnsi="Arial Narrow"/>
                <w:b/>
              </w:rPr>
              <w:t>P</w:t>
            </w:r>
            <w:r w:rsidRPr="00581994">
              <w:rPr>
                <w:rFonts w:ascii="Arial Narrow" w:hAnsi="Arial Narrow"/>
                <w:b/>
              </w:rPr>
              <w:t xml:space="preserve">rogramma sicuro, verde e sociale - riqualificazione edilizia residenziale pubblica - </w:t>
            </w:r>
            <w:r>
              <w:rPr>
                <w:rFonts w:ascii="Arial Narrow" w:hAnsi="Arial Narrow"/>
                <w:b/>
              </w:rPr>
              <w:t xml:space="preserve">Bando pubblicato in data 3 agosto 2022. </w:t>
            </w:r>
          </w:p>
        </w:tc>
      </w:tr>
      <w:tr w:rsidR="00342974" w:rsidRPr="006E6932" w14:paraId="5887524E" w14:textId="77777777" w:rsidTr="00F63ACF">
        <w:trPr>
          <w:trHeight w:val="249"/>
        </w:trPr>
        <w:tc>
          <w:tcPr>
            <w:tcW w:w="3051" w:type="dxa"/>
          </w:tcPr>
          <w:p w14:paraId="20CE5E32"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28006F2B"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33B597A5" w14:textId="77777777" w:rsidR="00342974" w:rsidRDefault="00342974" w:rsidP="00342974">
            <w:pPr>
              <w:ind w:left="110" w:right="-20"/>
              <w:jc w:val="both"/>
              <w:rPr>
                <w:rFonts w:ascii="Arial Narrow" w:hAnsi="Arial Narrow"/>
                <w:b/>
              </w:rPr>
            </w:pPr>
          </w:p>
        </w:tc>
      </w:tr>
      <w:tr w:rsidR="00342974" w:rsidRPr="006E6932" w14:paraId="0AB887C4" w14:textId="77777777" w:rsidTr="00F63ACF">
        <w:trPr>
          <w:trHeight w:val="249"/>
        </w:trPr>
        <w:tc>
          <w:tcPr>
            <w:tcW w:w="3051" w:type="dxa"/>
          </w:tcPr>
          <w:p w14:paraId="5A6D7178"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33A70174"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28EF9875" w14:textId="77777777" w:rsidR="00342974" w:rsidRDefault="00342974" w:rsidP="00342974">
            <w:pPr>
              <w:ind w:left="110" w:right="-20"/>
              <w:jc w:val="both"/>
              <w:rPr>
                <w:rFonts w:ascii="Arial Narrow" w:hAnsi="Arial Narrow"/>
                <w:b/>
              </w:rPr>
            </w:pPr>
          </w:p>
        </w:tc>
      </w:tr>
      <w:tr w:rsidR="00342974" w:rsidRPr="006E6932" w14:paraId="72531507" w14:textId="77777777" w:rsidTr="00F63ACF">
        <w:trPr>
          <w:trHeight w:val="249"/>
        </w:trPr>
        <w:tc>
          <w:tcPr>
            <w:tcW w:w="3051" w:type="dxa"/>
          </w:tcPr>
          <w:p w14:paraId="643D13B6"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162A1F16"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68F74D08" w14:textId="77777777" w:rsidR="00342974" w:rsidRDefault="00342974" w:rsidP="00342974">
            <w:pPr>
              <w:ind w:left="110" w:right="-20"/>
              <w:jc w:val="both"/>
              <w:rPr>
                <w:rFonts w:ascii="Arial Narrow" w:hAnsi="Arial Narrow"/>
                <w:b/>
              </w:rPr>
            </w:pPr>
          </w:p>
        </w:tc>
      </w:tr>
      <w:tr w:rsidR="00342974" w:rsidRPr="006E6932" w14:paraId="01872B90" w14:textId="77777777" w:rsidTr="00F63ACF">
        <w:trPr>
          <w:trHeight w:val="249"/>
        </w:trPr>
        <w:tc>
          <w:tcPr>
            <w:tcW w:w="3051" w:type="dxa"/>
          </w:tcPr>
          <w:p w14:paraId="785AA7AC"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48DF74AF"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3F8C3983" w14:textId="77777777" w:rsidR="00342974" w:rsidRDefault="00342974" w:rsidP="00342974">
            <w:pPr>
              <w:ind w:left="110" w:right="-20"/>
              <w:jc w:val="both"/>
              <w:rPr>
                <w:rFonts w:ascii="Arial Narrow" w:hAnsi="Arial Narrow"/>
                <w:b/>
              </w:rPr>
            </w:pPr>
          </w:p>
        </w:tc>
      </w:tr>
      <w:tr w:rsidR="00342974" w:rsidRPr="006E6932" w14:paraId="2BD037BC" w14:textId="77777777" w:rsidTr="00F63ACF">
        <w:trPr>
          <w:trHeight w:val="249"/>
        </w:trPr>
        <w:tc>
          <w:tcPr>
            <w:tcW w:w="3051" w:type="dxa"/>
          </w:tcPr>
          <w:p w14:paraId="399EE60A" w14:textId="77777777" w:rsidR="00342974" w:rsidRPr="008D6CD6" w:rsidRDefault="00342974" w:rsidP="00FA5E7F">
            <w:pPr>
              <w:pStyle w:val="OiaeaeiYiio2"/>
              <w:widowControl/>
              <w:tabs>
                <w:tab w:val="left" w:pos="2130"/>
              </w:tabs>
              <w:snapToGrid w:val="0"/>
              <w:spacing w:after="240"/>
              <w:rPr>
                <w:rFonts w:ascii="Arial Narrow" w:hAnsi="Arial Narrow"/>
                <w:b/>
                <w:i w:val="0"/>
                <w:sz w:val="20"/>
                <w:lang w:val="it-IT"/>
              </w:rPr>
            </w:pPr>
          </w:p>
        </w:tc>
        <w:tc>
          <w:tcPr>
            <w:tcW w:w="284" w:type="dxa"/>
          </w:tcPr>
          <w:p w14:paraId="1FEBE65A" w14:textId="77777777" w:rsidR="00342974" w:rsidRPr="006E6932" w:rsidRDefault="00342974" w:rsidP="00FA5E7F">
            <w:pPr>
              <w:pStyle w:val="Aaoeeu"/>
              <w:widowControl/>
              <w:snapToGrid w:val="0"/>
              <w:spacing w:after="240"/>
              <w:jc w:val="both"/>
              <w:rPr>
                <w:rFonts w:ascii="Arial Narrow" w:hAnsi="Arial Narrow"/>
                <w:b/>
                <w:lang w:val="it-IT"/>
              </w:rPr>
            </w:pPr>
          </w:p>
        </w:tc>
        <w:tc>
          <w:tcPr>
            <w:tcW w:w="7229" w:type="dxa"/>
          </w:tcPr>
          <w:p w14:paraId="37F0CC09" w14:textId="77777777" w:rsidR="00342974" w:rsidRDefault="00342974" w:rsidP="00342974">
            <w:pPr>
              <w:ind w:left="110" w:right="-20"/>
              <w:jc w:val="both"/>
              <w:rPr>
                <w:rFonts w:ascii="Arial Narrow" w:hAnsi="Arial Narrow"/>
                <w:b/>
              </w:rPr>
            </w:pPr>
          </w:p>
        </w:tc>
      </w:tr>
    </w:tbl>
    <w:p w14:paraId="6DF6DF31" w14:textId="77777777" w:rsidR="00FA5E7F" w:rsidRDefault="002572EC">
      <w:r>
        <w:rPr>
          <w:noProof/>
        </w:rPr>
        <mc:AlternateContent>
          <mc:Choice Requires="wps">
            <w:drawing>
              <wp:anchor distT="0" distB="0" distL="114300" distR="114300" simplePos="0" relativeHeight="251661312" behindDoc="0" locked="0" layoutInCell="1" allowOverlap="1" wp14:anchorId="62B3F6AD" wp14:editId="2D0B2A28">
                <wp:simplePos x="0" y="0"/>
                <wp:positionH relativeFrom="page">
                  <wp:posOffset>2486025</wp:posOffset>
                </wp:positionH>
                <wp:positionV relativeFrom="page">
                  <wp:posOffset>537210</wp:posOffset>
                </wp:positionV>
                <wp:extent cx="0" cy="944499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499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E0A33" id="Line 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75pt,42.3pt" to="195.7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" strokeweight=".26mm">
                <v:stroke joinstyle="miter"/>
                <w10:wrap anchorx="page" anchory="page"/>
              </v:line>
            </w:pict>
          </mc:Fallback>
        </mc:AlternateContent>
      </w:r>
    </w:p>
    <w:tbl>
      <w:tblPr>
        <w:tblW w:w="10564" w:type="dxa"/>
        <w:tblLayout w:type="fixed"/>
        <w:tblLook w:val="0000" w:firstRow="0" w:lastRow="0" w:firstColumn="0" w:lastColumn="0" w:noHBand="0" w:noVBand="0"/>
      </w:tblPr>
      <w:tblGrid>
        <w:gridCol w:w="3051"/>
        <w:gridCol w:w="284"/>
        <w:gridCol w:w="7229"/>
      </w:tblGrid>
      <w:tr w:rsidR="00AC79FC" w14:paraId="6E1EE7F5" w14:textId="77777777" w:rsidTr="00EE7A0F">
        <w:trPr>
          <w:gridAfter w:val="2"/>
          <w:wAfter w:w="7513" w:type="dxa"/>
          <w:trHeight w:val="80"/>
        </w:trPr>
        <w:tc>
          <w:tcPr>
            <w:tcW w:w="3051" w:type="dxa"/>
          </w:tcPr>
          <w:p w14:paraId="32DD47F9" w14:textId="77777777" w:rsidR="00AC79FC" w:rsidRPr="00FA5E7F" w:rsidRDefault="00AC79FC" w:rsidP="00FA5E7F">
            <w:pPr>
              <w:pStyle w:val="Aeeaoaeaa1"/>
              <w:widowControl/>
              <w:snapToGrid w:val="0"/>
              <w:spacing w:after="240"/>
              <w:rPr>
                <w:rFonts w:ascii="Arial Narrow" w:hAnsi="Arial Narrow"/>
                <w:i/>
                <w:smallCaps/>
                <w:sz w:val="24"/>
                <w:lang w:val="it-IT"/>
              </w:rPr>
            </w:pPr>
            <w:r w:rsidRPr="00FA5E7F">
              <w:rPr>
                <w:rFonts w:ascii="Arial Narrow" w:hAnsi="Arial Narrow"/>
                <w:i/>
                <w:smallCaps/>
                <w:sz w:val="24"/>
                <w:lang w:val="it-IT"/>
              </w:rPr>
              <w:t>Capacità e competenze personali</w:t>
            </w:r>
            <w:r w:rsidRPr="00FA5E7F">
              <w:rPr>
                <w:rFonts w:ascii="Arial Narrow" w:hAnsi="Arial Narrow"/>
                <w:b w:val="0"/>
                <w:i/>
                <w:lang w:val="it-IT"/>
              </w:rPr>
              <w:t>.</w:t>
            </w:r>
          </w:p>
        </w:tc>
      </w:tr>
      <w:tr w:rsidR="00AC79FC" w14:paraId="4FF66636" w14:textId="77777777" w:rsidTr="000B3649">
        <w:trPr>
          <w:trHeight w:val="80"/>
        </w:trPr>
        <w:tc>
          <w:tcPr>
            <w:tcW w:w="3051" w:type="dxa"/>
          </w:tcPr>
          <w:p w14:paraId="32B58D4D" w14:textId="77777777" w:rsidR="00AC79FC" w:rsidRDefault="00AC79FC" w:rsidP="00F63ACF">
            <w:pPr>
              <w:pStyle w:val="Aaoeeu"/>
              <w:widowControl/>
              <w:snapToGrid w:val="0"/>
              <w:spacing w:before="20" w:after="240"/>
              <w:ind w:right="33"/>
              <w:jc w:val="right"/>
              <w:rPr>
                <w:rFonts w:ascii="Arial Narrow" w:hAnsi="Arial Narrow"/>
                <w:smallCaps/>
                <w:sz w:val="22"/>
                <w:lang w:val="it-IT"/>
              </w:rPr>
            </w:pPr>
            <w:r>
              <w:rPr>
                <w:rFonts w:ascii="Arial Narrow" w:hAnsi="Arial Narrow"/>
                <w:smallCaps/>
                <w:sz w:val="22"/>
                <w:lang w:val="it-IT"/>
              </w:rPr>
              <w:t>Madrelingua</w:t>
            </w:r>
          </w:p>
        </w:tc>
        <w:tc>
          <w:tcPr>
            <w:tcW w:w="284" w:type="dxa"/>
          </w:tcPr>
          <w:p w14:paraId="79FAA101" w14:textId="77777777" w:rsidR="00AC79FC" w:rsidRDefault="00AC79FC" w:rsidP="00F63ACF">
            <w:pPr>
              <w:pStyle w:val="Aaoeeu"/>
              <w:widowControl/>
              <w:snapToGrid w:val="0"/>
              <w:spacing w:before="20" w:after="240"/>
              <w:jc w:val="right"/>
              <w:rPr>
                <w:rFonts w:ascii="Arial Narrow" w:hAnsi="Arial Narrow"/>
                <w:lang w:val="it-IT"/>
              </w:rPr>
            </w:pPr>
          </w:p>
        </w:tc>
        <w:tc>
          <w:tcPr>
            <w:tcW w:w="7229" w:type="dxa"/>
          </w:tcPr>
          <w:p w14:paraId="1EFFA1FF" w14:textId="77777777" w:rsidR="00AC79FC" w:rsidRDefault="005A3F2B" w:rsidP="00F63ACF">
            <w:pPr>
              <w:pStyle w:val="Eaoaeaa"/>
              <w:widowControl/>
              <w:snapToGrid w:val="0"/>
              <w:spacing w:before="20" w:after="240"/>
              <w:rPr>
                <w:rFonts w:ascii="Arial Narrow" w:hAnsi="Arial Narrow"/>
                <w:b/>
                <w:lang w:val="it-IT"/>
              </w:rPr>
            </w:pPr>
            <w:r>
              <w:rPr>
                <w:rFonts w:ascii="Arial Narrow" w:hAnsi="Arial Narrow"/>
                <w:b/>
                <w:smallCaps/>
                <w:lang w:val="it-IT"/>
              </w:rPr>
              <w:t>Italiana</w:t>
            </w:r>
          </w:p>
        </w:tc>
      </w:tr>
      <w:tr w:rsidR="00E275DB" w14:paraId="21BC7AB6" w14:textId="77777777" w:rsidTr="005A3F2B">
        <w:trPr>
          <w:trHeight w:val="249"/>
        </w:trPr>
        <w:tc>
          <w:tcPr>
            <w:tcW w:w="3051" w:type="dxa"/>
          </w:tcPr>
          <w:p w14:paraId="3ABC16C2" w14:textId="77777777" w:rsidR="00E275DB" w:rsidRPr="00E275DB" w:rsidRDefault="00E275DB" w:rsidP="00E275DB">
            <w:pPr>
              <w:pStyle w:val="Aaoeeu"/>
              <w:widowControl/>
              <w:snapToGrid w:val="0"/>
              <w:spacing w:before="20" w:after="240"/>
              <w:ind w:right="33"/>
              <w:jc w:val="right"/>
              <w:rPr>
                <w:rFonts w:ascii="Arial Narrow" w:hAnsi="Arial Narrow"/>
                <w:smallCaps/>
                <w:sz w:val="22"/>
                <w:lang w:val="it-IT"/>
              </w:rPr>
            </w:pPr>
            <w:r w:rsidRPr="00E275DB">
              <w:rPr>
                <w:rFonts w:ascii="Arial Narrow" w:hAnsi="Arial Narrow"/>
                <w:smallCaps/>
                <w:sz w:val="22"/>
                <w:lang w:val="it-IT"/>
              </w:rPr>
              <w:t>Altre Lingue</w:t>
            </w:r>
          </w:p>
        </w:tc>
        <w:tc>
          <w:tcPr>
            <w:tcW w:w="284" w:type="dxa"/>
          </w:tcPr>
          <w:p w14:paraId="5CC1F4F4" w14:textId="77777777" w:rsidR="00E275DB" w:rsidRDefault="00E275DB" w:rsidP="00E275DB">
            <w:pPr>
              <w:pStyle w:val="Aaoeeu"/>
              <w:widowControl/>
              <w:snapToGrid w:val="0"/>
              <w:spacing w:before="20" w:after="240"/>
              <w:rPr>
                <w:rFonts w:ascii="Arial Narrow" w:hAnsi="Arial Narrow"/>
                <w:lang w:val="it-IT"/>
              </w:rPr>
            </w:pPr>
          </w:p>
        </w:tc>
        <w:tc>
          <w:tcPr>
            <w:tcW w:w="7229" w:type="dxa"/>
          </w:tcPr>
          <w:p w14:paraId="17DF24BC" w14:textId="77777777" w:rsidR="00E275DB" w:rsidRDefault="00E275DB" w:rsidP="00E275DB">
            <w:pPr>
              <w:pStyle w:val="Eaoaeaa"/>
              <w:widowControl/>
              <w:snapToGrid w:val="0"/>
              <w:spacing w:after="120"/>
              <w:rPr>
                <w:rFonts w:ascii="Arial Narrow" w:hAnsi="Arial Narrow"/>
                <w:b/>
                <w:lang w:val="it-IT"/>
              </w:rPr>
            </w:pPr>
            <w:r>
              <w:rPr>
                <w:rFonts w:ascii="Arial Narrow" w:hAnsi="Arial Narrow"/>
                <w:b/>
                <w:lang w:val="it-IT"/>
              </w:rPr>
              <w:t>INGLESE</w:t>
            </w:r>
          </w:p>
          <w:p w14:paraId="66910FF2" w14:textId="77777777" w:rsidR="00E275DB" w:rsidRDefault="00E275DB" w:rsidP="00E275DB">
            <w:pPr>
              <w:pStyle w:val="Eaoaeaa"/>
              <w:widowControl/>
              <w:snapToGrid w:val="0"/>
              <w:spacing w:after="120"/>
              <w:rPr>
                <w:rFonts w:ascii="Arial Narrow" w:hAnsi="Arial Narrow"/>
                <w:smallCaps/>
                <w:lang w:val="it-IT"/>
              </w:rPr>
            </w:pPr>
            <w:r>
              <w:rPr>
                <w:rFonts w:ascii="Arial Narrow" w:hAnsi="Arial Narrow"/>
                <w:b/>
                <w:lang w:val="it-IT"/>
              </w:rPr>
              <w:t xml:space="preserve">• </w:t>
            </w:r>
            <w:r>
              <w:rPr>
                <w:rFonts w:ascii="Arial Narrow" w:hAnsi="Arial Narrow"/>
                <w:lang w:val="it-IT"/>
              </w:rPr>
              <w:t>Capacità di lettura:</w:t>
            </w:r>
            <w:r>
              <w:rPr>
                <w:rFonts w:ascii="Arial Narrow" w:hAnsi="Arial Narrow"/>
                <w:smallCaps/>
                <w:lang w:val="it-IT"/>
              </w:rPr>
              <w:t xml:space="preserve"> Buono</w:t>
            </w:r>
          </w:p>
          <w:p w14:paraId="661D93F9" w14:textId="77777777" w:rsidR="00E275DB" w:rsidRDefault="00E275DB" w:rsidP="00E275DB">
            <w:pPr>
              <w:pStyle w:val="Eaoaeaa"/>
              <w:widowControl/>
              <w:snapToGrid w:val="0"/>
              <w:spacing w:after="120"/>
              <w:rPr>
                <w:rFonts w:ascii="Arial Narrow" w:hAnsi="Arial Narrow"/>
                <w:lang w:val="it-IT"/>
              </w:rPr>
            </w:pPr>
            <w:r>
              <w:rPr>
                <w:rFonts w:ascii="Arial Narrow" w:hAnsi="Arial Narrow"/>
                <w:b/>
                <w:lang w:val="it-IT"/>
              </w:rPr>
              <w:t xml:space="preserve">• </w:t>
            </w:r>
            <w:r>
              <w:rPr>
                <w:rFonts w:ascii="Arial Narrow" w:hAnsi="Arial Narrow"/>
                <w:lang w:val="it-IT"/>
              </w:rPr>
              <w:t>Capacità di scrittura:</w:t>
            </w:r>
            <w:r>
              <w:rPr>
                <w:rFonts w:ascii="Arial Narrow" w:hAnsi="Arial Narrow"/>
                <w:smallCaps/>
                <w:lang w:val="it-IT"/>
              </w:rPr>
              <w:t xml:space="preserve"> Buono</w:t>
            </w:r>
          </w:p>
          <w:p w14:paraId="17C2A83A" w14:textId="77777777" w:rsidR="00E275DB" w:rsidRDefault="00E275DB" w:rsidP="00E275DB">
            <w:pPr>
              <w:pStyle w:val="Eaoaeaa"/>
              <w:widowControl/>
              <w:snapToGrid w:val="0"/>
              <w:spacing w:after="120"/>
              <w:rPr>
                <w:rFonts w:ascii="Arial Narrow" w:hAnsi="Arial Narrow"/>
                <w:lang w:val="it-IT"/>
              </w:rPr>
            </w:pPr>
            <w:r>
              <w:rPr>
                <w:rFonts w:ascii="Arial Narrow" w:hAnsi="Arial Narrow"/>
                <w:b/>
                <w:lang w:val="it-IT"/>
              </w:rPr>
              <w:t xml:space="preserve">• </w:t>
            </w:r>
            <w:r>
              <w:rPr>
                <w:rFonts w:ascii="Arial Narrow" w:hAnsi="Arial Narrow"/>
                <w:lang w:val="it-IT"/>
              </w:rPr>
              <w:t xml:space="preserve">Capacità di espressione orale: </w:t>
            </w:r>
            <w:r>
              <w:rPr>
                <w:rFonts w:ascii="Arial Narrow" w:hAnsi="Arial Narrow"/>
                <w:smallCaps/>
                <w:lang w:val="it-IT"/>
              </w:rPr>
              <w:t>Buono</w:t>
            </w:r>
          </w:p>
        </w:tc>
      </w:tr>
    </w:tbl>
    <w:p w14:paraId="56BC5016" w14:textId="77777777" w:rsidR="00AC79FC" w:rsidRDefault="002572EC" w:rsidP="00F63ACF">
      <w:pPr>
        <w:pStyle w:val="Aaoeeu"/>
        <w:widowControl/>
        <w:spacing w:after="240"/>
        <w:rPr>
          <w:rFonts w:ascii="Arial Narrow" w:hAnsi="Arial Narrow"/>
          <w:lang w:val="it-IT"/>
        </w:rPr>
      </w:pPr>
      <w:r>
        <w:rPr>
          <w:rFonts w:ascii="Arial Narrow" w:hAnsi="Arial Narrow"/>
          <w:noProof/>
          <w:lang w:val="it-IT" w:eastAsia="it-IT"/>
        </w:rPr>
        <mc:AlternateContent>
          <mc:Choice Requires="wps">
            <w:drawing>
              <wp:anchor distT="0" distB="0" distL="114300" distR="114300" simplePos="0" relativeHeight="251662336" behindDoc="0" locked="0" layoutInCell="1" allowOverlap="1" wp14:anchorId="205D1C2C" wp14:editId="2F0E7D15">
                <wp:simplePos x="0" y="0"/>
                <wp:positionH relativeFrom="page">
                  <wp:posOffset>2495550</wp:posOffset>
                </wp:positionH>
                <wp:positionV relativeFrom="page">
                  <wp:posOffset>651510</wp:posOffset>
                </wp:positionV>
                <wp:extent cx="0" cy="9378315"/>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831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94F9B" id="Line 1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5pt,51.3pt" to="196.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" strokeweight=".26mm">
                <v:stroke joinstyle="miter"/>
                <w10:wrap anchorx="page" anchory="page"/>
              </v:line>
            </w:pict>
          </mc:Fallback>
        </mc:AlternateContent>
      </w:r>
    </w:p>
    <w:tbl>
      <w:tblPr>
        <w:tblW w:w="10564" w:type="dxa"/>
        <w:tblLayout w:type="fixed"/>
        <w:tblLook w:val="0000" w:firstRow="0" w:lastRow="0" w:firstColumn="0" w:lastColumn="0" w:noHBand="0" w:noVBand="0"/>
      </w:tblPr>
      <w:tblGrid>
        <w:gridCol w:w="3051"/>
        <w:gridCol w:w="284"/>
        <w:gridCol w:w="7229"/>
      </w:tblGrid>
      <w:tr w:rsidR="0013721A" w14:paraId="2A63F0A9" w14:textId="77777777" w:rsidTr="0013721A">
        <w:trPr>
          <w:gridAfter w:val="2"/>
          <w:wAfter w:w="7514" w:type="dxa"/>
          <w:trHeight w:val="722"/>
        </w:trPr>
        <w:tc>
          <w:tcPr>
            <w:tcW w:w="3050" w:type="dxa"/>
          </w:tcPr>
          <w:p w14:paraId="11595022" w14:textId="77777777" w:rsidR="0013721A" w:rsidRPr="0013721A" w:rsidRDefault="0013721A" w:rsidP="00E0205E">
            <w:pPr>
              <w:pStyle w:val="Eaoaeaa"/>
              <w:snapToGrid w:val="0"/>
              <w:spacing w:after="240"/>
              <w:jc w:val="center"/>
              <w:rPr>
                <w:rFonts w:ascii="Arial Narrow" w:hAnsi="Arial Narrow"/>
                <w:b/>
                <w:i/>
                <w:lang w:val="it-IT"/>
              </w:rPr>
            </w:pPr>
            <w:r w:rsidRPr="0013721A">
              <w:rPr>
                <w:rFonts w:ascii="Arial Narrow" w:hAnsi="Arial Narrow"/>
                <w:b/>
                <w:i/>
                <w:smallCaps/>
                <w:sz w:val="24"/>
                <w:lang w:val="it-IT"/>
              </w:rPr>
              <w:t>Capacità e competenze relazionali</w:t>
            </w:r>
          </w:p>
        </w:tc>
      </w:tr>
      <w:tr w:rsidR="0013721A" w14:paraId="6076F35B" w14:textId="77777777" w:rsidTr="0013721A">
        <w:trPr>
          <w:trHeight w:val="722"/>
        </w:trPr>
        <w:tc>
          <w:tcPr>
            <w:tcW w:w="3051" w:type="dxa"/>
          </w:tcPr>
          <w:p w14:paraId="571441BC" w14:textId="77777777" w:rsidR="0013721A" w:rsidRPr="00EE7A0F" w:rsidRDefault="0013721A" w:rsidP="00F06E50">
            <w:pPr>
              <w:pStyle w:val="Aaoeeu"/>
              <w:widowControl/>
              <w:snapToGrid w:val="0"/>
              <w:spacing w:before="20" w:after="240"/>
              <w:ind w:right="33"/>
              <w:jc w:val="right"/>
              <w:rPr>
                <w:rFonts w:ascii="Arial Narrow" w:hAnsi="Arial Narrow"/>
                <w:smallCaps/>
                <w:sz w:val="24"/>
                <w:lang w:val="it-IT"/>
              </w:rPr>
            </w:pPr>
          </w:p>
        </w:tc>
        <w:tc>
          <w:tcPr>
            <w:tcW w:w="284" w:type="dxa"/>
          </w:tcPr>
          <w:p w14:paraId="3F2AA7EF" w14:textId="77777777" w:rsidR="0013721A" w:rsidRDefault="0013721A" w:rsidP="00F06E50">
            <w:pPr>
              <w:pStyle w:val="Aaoeeu"/>
              <w:widowControl/>
              <w:snapToGrid w:val="0"/>
              <w:spacing w:before="20" w:after="240"/>
              <w:jc w:val="right"/>
              <w:rPr>
                <w:rFonts w:ascii="Arial Narrow" w:hAnsi="Arial Narrow"/>
                <w:lang w:val="it-IT"/>
              </w:rPr>
            </w:pPr>
          </w:p>
        </w:tc>
        <w:tc>
          <w:tcPr>
            <w:tcW w:w="7229" w:type="dxa"/>
          </w:tcPr>
          <w:p w14:paraId="62793F1C" w14:textId="77777777" w:rsidR="0013721A" w:rsidRPr="008D6CD6" w:rsidRDefault="0013721A" w:rsidP="00F06E50">
            <w:pPr>
              <w:pStyle w:val="Eaoaeaa"/>
              <w:snapToGrid w:val="0"/>
              <w:spacing w:after="240"/>
              <w:jc w:val="both"/>
              <w:rPr>
                <w:rFonts w:ascii="Arial Narrow" w:hAnsi="Arial Narrow"/>
                <w:b/>
                <w:lang w:val="it-IT"/>
              </w:rPr>
            </w:pPr>
            <w:r w:rsidRPr="008D6CD6">
              <w:rPr>
                <w:rFonts w:ascii="Arial Narrow" w:hAnsi="Arial Narrow"/>
                <w:b/>
                <w:lang w:val="it-IT"/>
              </w:rPr>
              <w:t>Relatrice</w:t>
            </w:r>
            <w:r w:rsidR="006645F6">
              <w:rPr>
                <w:rFonts w:ascii="Arial Narrow" w:hAnsi="Arial Narrow"/>
                <w:b/>
                <w:lang w:val="it-IT"/>
              </w:rPr>
              <w:t xml:space="preserve"> </w:t>
            </w:r>
            <w:r w:rsidRPr="008D6CD6">
              <w:rPr>
                <w:rFonts w:ascii="Arial Narrow" w:hAnsi="Arial Narrow"/>
                <w:b/>
                <w:lang w:val="it-IT"/>
              </w:rPr>
              <w:t>nel</w:t>
            </w:r>
            <w:r w:rsidR="006645F6">
              <w:rPr>
                <w:rFonts w:ascii="Arial Narrow" w:hAnsi="Arial Narrow"/>
                <w:b/>
                <w:lang w:val="it-IT"/>
              </w:rPr>
              <w:t xml:space="preserve"> </w:t>
            </w:r>
            <w:r w:rsidRPr="008D6CD6">
              <w:rPr>
                <w:rFonts w:ascii="Arial Narrow" w:hAnsi="Arial Narrow"/>
                <w:b/>
                <w:lang w:val="it-IT"/>
              </w:rPr>
              <w:t>Convegno “Certificazione</w:t>
            </w:r>
            <w:r w:rsidR="006645F6">
              <w:rPr>
                <w:rFonts w:ascii="Arial Narrow" w:hAnsi="Arial Narrow"/>
                <w:b/>
                <w:lang w:val="it-IT"/>
              </w:rPr>
              <w:t xml:space="preserve"> </w:t>
            </w:r>
            <w:r w:rsidRPr="008D6CD6">
              <w:rPr>
                <w:rFonts w:ascii="Arial Narrow" w:hAnsi="Arial Narrow"/>
                <w:b/>
                <w:lang w:val="it-IT"/>
              </w:rPr>
              <w:t>Energetica di edifici</w:t>
            </w:r>
            <w:r w:rsidR="006645F6">
              <w:rPr>
                <w:rFonts w:ascii="Arial Narrow" w:hAnsi="Arial Narrow"/>
                <w:b/>
                <w:lang w:val="it-IT"/>
              </w:rPr>
              <w:t xml:space="preserve"> </w:t>
            </w:r>
            <w:r w:rsidRPr="008D6CD6">
              <w:rPr>
                <w:rFonts w:ascii="Arial Narrow" w:hAnsi="Arial Narrow"/>
                <w:b/>
                <w:lang w:val="it-IT"/>
              </w:rPr>
              <w:t>e</w:t>
            </w:r>
            <w:r w:rsidR="006645F6">
              <w:rPr>
                <w:rFonts w:ascii="Arial Narrow" w:hAnsi="Arial Narrow"/>
                <w:b/>
                <w:lang w:val="it-IT"/>
              </w:rPr>
              <w:t xml:space="preserve"> </w:t>
            </w:r>
            <w:r w:rsidRPr="008D6CD6">
              <w:rPr>
                <w:rFonts w:ascii="Arial Narrow" w:hAnsi="Arial Narrow"/>
                <w:b/>
                <w:lang w:val="it-IT"/>
              </w:rPr>
              <w:t>di</w:t>
            </w:r>
            <w:r w:rsidR="006645F6">
              <w:rPr>
                <w:rFonts w:ascii="Arial Narrow" w:hAnsi="Arial Narrow"/>
                <w:b/>
                <w:lang w:val="it-IT"/>
              </w:rPr>
              <w:t xml:space="preserve"> i</w:t>
            </w:r>
            <w:r w:rsidRPr="008D6CD6">
              <w:rPr>
                <w:rFonts w:ascii="Arial Narrow" w:hAnsi="Arial Narrow"/>
                <w:b/>
                <w:lang w:val="it-IT"/>
              </w:rPr>
              <w:t>mpianti</w:t>
            </w:r>
            <w:r w:rsidR="006645F6">
              <w:rPr>
                <w:rFonts w:ascii="Arial Narrow" w:hAnsi="Arial Narrow"/>
                <w:b/>
                <w:lang w:val="it-IT"/>
              </w:rPr>
              <w:t xml:space="preserve"> </w:t>
            </w:r>
            <w:r w:rsidRPr="008D6CD6">
              <w:rPr>
                <w:rFonts w:ascii="Arial Narrow" w:hAnsi="Arial Narrow"/>
                <w:b/>
                <w:lang w:val="it-IT"/>
              </w:rPr>
              <w:t>dopo</w:t>
            </w:r>
            <w:r w:rsidR="006645F6">
              <w:rPr>
                <w:rFonts w:ascii="Arial Narrow" w:hAnsi="Arial Narrow"/>
                <w:b/>
                <w:lang w:val="it-IT"/>
              </w:rPr>
              <w:t xml:space="preserve"> </w:t>
            </w:r>
            <w:r w:rsidRPr="008D6CD6">
              <w:rPr>
                <w:rFonts w:ascii="Arial Narrow" w:hAnsi="Arial Narrow"/>
                <w:b/>
                <w:lang w:val="it-IT"/>
              </w:rPr>
              <w:t>il</w:t>
            </w:r>
            <w:r w:rsidR="006645F6">
              <w:rPr>
                <w:rFonts w:ascii="Arial Narrow" w:hAnsi="Arial Narrow"/>
                <w:b/>
                <w:lang w:val="it-IT"/>
              </w:rPr>
              <w:t xml:space="preserve"> </w:t>
            </w:r>
            <w:r w:rsidRPr="008D6CD6">
              <w:rPr>
                <w:rFonts w:ascii="Arial Narrow" w:hAnsi="Arial Narrow"/>
                <w:b/>
                <w:lang w:val="it-IT"/>
              </w:rPr>
              <w:t>decreto</w:t>
            </w:r>
            <w:r w:rsidR="006645F6">
              <w:rPr>
                <w:rFonts w:ascii="Arial Narrow" w:hAnsi="Arial Narrow"/>
                <w:b/>
                <w:lang w:val="it-IT"/>
              </w:rPr>
              <w:t xml:space="preserve"> </w:t>
            </w:r>
            <w:r w:rsidRPr="008D6CD6">
              <w:rPr>
                <w:rFonts w:ascii="Arial Narrow" w:hAnsi="Arial Narrow"/>
                <w:b/>
                <w:lang w:val="it-IT"/>
              </w:rPr>
              <w:t>leg.vo n.115/2008, organizzato dal Provveditorato</w:t>
            </w:r>
            <w:r w:rsidR="006645F6">
              <w:rPr>
                <w:rFonts w:ascii="Arial Narrow" w:hAnsi="Arial Narrow"/>
                <w:b/>
                <w:lang w:val="it-IT"/>
              </w:rPr>
              <w:t xml:space="preserve"> </w:t>
            </w:r>
            <w:r w:rsidRPr="008D6CD6">
              <w:rPr>
                <w:rFonts w:ascii="Arial Narrow" w:hAnsi="Arial Narrow"/>
                <w:b/>
                <w:lang w:val="it-IT"/>
              </w:rPr>
              <w:t>alle</w:t>
            </w:r>
            <w:r w:rsidR="006645F6">
              <w:rPr>
                <w:rFonts w:ascii="Arial Narrow" w:hAnsi="Arial Narrow"/>
                <w:b/>
                <w:lang w:val="it-IT"/>
              </w:rPr>
              <w:t xml:space="preserve"> </w:t>
            </w:r>
            <w:r w:rsidRPr="008D6CD6">
              <w:rPr>
                <w:rFonts w:ascii="Arial Narrow" w:hAnsi="Arial Narrow"/>
                <w:b/>
                <w:lang w:val="it-IT"/>
              </w:rPr>
              <w:t>Opere</w:t>
            </w:r>
            <w:r w:rsidR="006645F6">
              <w:rPr>
                <w:rFonts w:ascii="Arial Narrow" w:hAnsi="Arial Narrow"/>
                <w:b/>
                <w:lang w:val="it-IT"/>
              </w:rPr>
              <w:t xml:space="preserve"> </w:t>
            </w:r>
            <w:r w:rsidRPr="008D6CD6">
              <w:rPr>
                <w:rFonts w:ascii="Arial Narrow" w:hAnsi="Arial Narrow"/>
                <w:b/>
                <w:lang w:val="it-IT"/>
              </w:rPr>
              <w:t>Pubbliche per la Campania e Molise in data 28.01.2008</w:t>
            </w:r>
          </w:p>
        </w:tc>
      </w:tr>
      <w:tr w:rsidR="00EE7A0F" w14:paraId="65E8708C" w14:textId="77777777" w:rsidTr="0013721A">
        <w:trPr>
          <w:trHeight w:val="80"/>
        </w:trPr>
        <w:tc>
          <w:tcPr>
            <w:tcW w:w="3051" w:type="dxa"/>
          </w:tcPr>
          <w:p w14:paraId="4E62D043" w14:textId="77777777" w:rsidR="00EE7A0F" w:rsidRDefault="00EE7A0F" w:rsidP="00EE7A0F">
            <w:pPr>
              <w:pStyle w:val="Aaoeeu"/>
              <w:snapToGrid w:val="0"/>
              <w:spacing w:before="20" w:after="240"/>
              <w:ind w:right="33"/>
              <w:jc w:val="right"/>
              <w:rPr>
                <w:rFonts w:ascii="Arial Narrow" w:hAnsi="Arial Narrow"/>
                <w:smallCaps/>
                <w:sz w:val="24"/>
                <w:lang w:val="it-IT"/>
              </w:rPr>
            </w:pPr>
          </w:p>
        </w:tc>
        <w:tc>
          <w:tcPr>
            <w:tcW w:w="284" w:type="dxa"/>
          </w:tcPr>
          <w:p w14:paraId="3FDC6AE3" w14:textId="77777777" w:rsidR="00EE7A0F" w:rsidRDefault="00EE7A0F" w:rsidP="00F63ACF">
            <w:pPr>
              <w:pStyle w:val="Aaoeeu"/>
              <w:widowControl/>
              <w:snapToGrid w:val="0"/>
              <w:spacing w:before="20" w:after="240"/>
              <w:jc w:val="right"/>
              <w:rPr>
                <w:rFonts w:ascii="Arial Narrow" w:hAnsi="Arial Narrow"/>
                <w:lang w:val="it-IT"/>
              </w:rPr>
            </w:pPr>
          </w:p>
        </w:tc>
        <w:tc>
          <w:tcPr>
            <w:tcW w:w="7229" w:type="dxa"/>
          </w:tcPr>
          <w:p w14:paraId="05FD6A6C" w14:textId="77777777" w:rsidR="00EE7A0F" w:rsidRPr="008D6CD6" w:rsidRDefault="00EE7A0F" w:rsidP="00EE7A0F">
            <w:pPr>
              <w:pStyle w:val="Eaoaeaa"/>
              <w:snapToGrid w:val="0"/>
              <w:spacing w:after="240"/>
              <w:jc w:val="both"/>
              <w:rPr>
                <w:rFonts w:ascii="Arial Narrow" w:hAnsi="Arial Narrow"/>
                <w:b/>
                <w:lang w:val="it-IT"/>
              </w:rPr>
            </w:pPr>
            <w:r w:rsidRPr="008D6CD6">
              <w:rPr>
                <w:rFonts w:ascii="Arial Narrow" w:hAnsi="Arial Narrow"/>
                <w:b/>
                <w:lang w:val="it-IT"/>
              </w:rPr>
              <w:t>Docente di un seminario di approfondimentonell’ambito del corso di Diritto</w:t>
            </w:r>
            <w:r w:rsidR="006645F6">
              <w:rPr>
                <w:rFonts w:ascii="Arial Narrow" w:hAnsi="Arial Narrow"/>
                <w:b/>
                <w:lang w:val="it-IT"/>
              </w:rPr>
              <w:t xml:space="preserve"> </w:t>
            </w:r>
            <w:r w:rsidRPr="008D6CD6">
              <w:rPr>
                <w:rFonts w:ascii="Arial Narrow" w:hAnsi="Arial Narrow"/>
                <w:b/>
                <w:lang w:val="it-IT"/>
              </w:rPr>
              <w:t>Amministrativo</w:t>
            </w:r>
            <w:r w:rsidR="006645F6">
              <w:rPr>
                <w:rFonts w:ascii="Arial Narrow" w:hAnsi="Arial Narrow"/>
                <w:b/>
                <w:lang w:val="it-IT"/>
              </w:rPr>
              <w:t xml:space="preserve"> </w:t>
            </w:r>
            <w:r w:rsidRPr="008D6CD6">
              <w:rPr>
                <w:rFonts w:ascii="Arial Narrow" w:hAnsi="Arial Narrow"/>
                <w:b/>
                <w:lang w:val="it-IT"/>
              </w:rPr>
              <w:t>presso</w:t>
            </w:r>
            <w:r w:rsidR="006645F6">
              <w:rPr>
                <w:rFonts w:ascii="Arial Narrow" w:hAnsi="Arial Narrow"/>
                <w:b/>
                <w:lang w:val="it-IT"/>
              </w:rPr>
              <w:t xml:space="preserve"> </w:t>
            </w:r>
            <w:r w:rsidRPr="008D6CD6">
              <w:rPr>
                <w:rFonts w:ascii="Arial Narrow" w:hAnsi="Arial Narrow"/>
                <w:b/>
                <w:lang w:val="it-IT"/>
              </w:rPr>
              <w:t>l’Università</w:t>
            </w:r>
            <w:r w:rsidR="006645F6">
              <w:rPr>
                <w:rFonts w:ascii="Arial Narrow" w:hAnsi="Arial Narrow"/>
                <w:b/>
                <w:lang w:val="it-IT"/>
              </w:rPr>
              <w:t xml:space="preserve"> </w:t>
            </w:r>
            <w:r w:rsidRPr="008D6CD6">
              <w:rPr>
                <w:rFonts w:ascii="Arial Narrow" w:hAnsi="Arial Narrow"/>
                <w:b/>
                <w:lang w:val="it-IT"/>
              </w:rPr>
              <w:t>degli</w:t>
            </w:r>
            <w:r w:rsidR="006645F6">
              <w:rPr>
                <w:rFonts w:ascii="Arial Narrow" w:hAnsi="Arial Narrow"/>
                <w:b/>
                <w:lang w:val="it-IT"/>
              </w:rPr>
              <w:t xml:space="preserve"> </w:t>
            </w:r>
            <w:r w:rsidRPr="008D6CD6">
              <w:rPr>
                <w:rFonts w:ascii="Arial Narrow" w:hAnsi="Arial Narrow"/>
                <w:b/>
                <w:lang w:val="it-IT"/>
              </w:rPr>
              <w:t>Studi di Napoli Federico II nel</w:t>
            </w:r>
            <w:r w:rsidR="006645F6">
              <w:rPr>
                <w:rFonts w:ascii="Arial Narrow" w:hAnsi="Arial Narrow"/>
                <w:b/>
                <w:lang w:val="it-IT"/>
              </w:rPr>
              <w:t xml:space="preserve"> </w:t>
            </w:r>
            <w:r w:rsidRPr="008D6CD6">
              <w:rPr>
                <w:rFonts w:ascii="Arial Narrow" w:hAnsi="Arial Narrow"/>
                <w:b/>
                <w:lang w:val="it-IT"/>
              </w:rPr>
              <w:t>mese di aprile</w:t>
            </w:r>
            <w:r w:rsidR="006645F6">
              <w:rPr>
                <w:rFonts w:ascii="Arial Narrow" w:hAnsi="Arial Narrow"/>
                <w:b/>
                <w:lang w:val="it-IT"/>
              </w:rPr>
              <w:t xml:space="preserve"> </w:t>
            </w:r>
            <w:r w:rsidRPr="008D6CD6">
              <w:rPr>
                <w:rFonts w:ascii="Arial Narrow" w:hAnsi="Arial Narrow"/>
                <w:b/>
                <w:lang w:val="it-IT"/>
              </w:rPr>
              <w:t>dell’anno 2012;</w:t>
            </w:r>
          </w:p>
        </w:tc>
      </w:tr>
      <w:tr w:rsidR="005A3F2B" w14:paraId="6C98AD95" w14:textId="77777777" w:rsidTr="0013721A">
        <w:trPr>
          <w:trHeight w:val="227"/>
        </w:trPr>
        <w:tc>
          <w:tcPr>
            <w:tcW w:w="3051" w:type="dxa"/>
          </w:tcPr>
          <w:p w14:paraId="2132975C" w14:textId="77777777" w:rsidR="005A3F2B" w:rsidRDefault="005A3F2B" w:rsidP="00F63ACF">
            <w:pPr>
              <w:pStyle w:val="Aaoeeu"/>
              <w:widowControl/>
              <w:snapToGrid w:val="0"/>
              <w:spacing w:before="20" w:after="240"/>
              <w:ind w:right="33"/>
              <w:jc w:val="right"/>
              <w:rPr>
                <w:rFonts w:ascii="Arial Narrow" w:hAnsi="Arial Narrow"/>
                <w:smallCaps/>
                <w:sz w:val="24"/>
                <w:lang w:val="it-IT"/>
              </w:rPr>
            </w:pPr>
          </w:p>
        </w:tc>
        <w:tc>
          <w:tcPr>
            <w:tcW w:w="284" w:type="dxa"/>
          </w:tcPr>
          <w:p w14:paraId="2CE55880" w14:textId="77777777" w:rsidR="005A3F2B" w:rsidRDefault="005A3F2B" w:rsidP="00F63ACF">
            <w:pPr>
              <w:pStyle w:val="Aaoeeu"/>
              <w:widowControl/>
              <w:snapToGrid w:val="0"/>
              <w:spacing w:before="20" w:after="240"/>
              <w:jc w:val="right"/>
              <w:rPr>
                <w:rFonts w:ascii="Arial Narrow" w:hAnsi="Arial Narrow"/>
                <w:lang w:val="it-IT"/>
              </w:rPr>
            </w:pPr>
          </w:p>
        </w:tc>
        <w:tc>
          <w:tcPr>
            <w:tcW w:w="7229" w:type="dxa"/>
          </w:tcPr>
          <w:p w14:paraId="7580E330" w14:textId="77777777" w:rsidR="005A3F2B" w:rsidRPr="005A3F2B" w:rsidRDefault="005A3F2B" w:rsidP="00F63ACF">
            <w:pPr>
              <w:pStyle w:val="OiaeaeiYiio2"/>
              <w:widowControl/>
              <w:snapToGrid w:val="0"/>
              <w:spacing w:after="240"/>
              <w:jc w:val="both"/>
              <w:rPr>
                <w:rFonts w:ascii="Arial Narrow" w:hAnsi="Arial Narrow"/>
                <w:b/>
                <w:i w:val="0"/>
                <w:sz w:val="20"/>
                <w:lang w:val="it-IT"/>
              </w:rPr>
            </w:pPr>
            <w:r w:rsidRPr="005A3F2B">
              <w:rPr>
                <w:rFonts w:ascii="Arial Narrow" w:hAnsi="Arial Narrow"/>
                <w:b/>
                <w:i w:val="0"/>
                <w:sz w:val="20"/>
                <w:lang w:val="it-IT"/>
              </w:rPr>
              <w:t>Relatrice e Coordinatrice del Corso di specializzazione nella materia dei lavori pubblici organizzato dall’Odine degli Ingegneri di Salerno dal</w:t>
            </w:r>
            <w:r w:rsidR="006645F6">
              <w:rPr>
                <w:rFonts w:ascii="Arial Narrow" w:hAnsi="Arial Narrow"/>
                <w:b/>
                <w:i w:val="0"/>
                <w:sz w:val="20"/>
                <w:lang w:val="it-IT"/>
              </w:rPr>
              <w:t xml:space="preserve"> </w:t>
            </w:r>
            <w:r w:rsidRPr="005A3F2B">
              <w:rPr>
                <w:rFonts w:ascii="Arial Narrow" w:hAnsi="Arial Narrow"/>
                <w:b/>
                <w:i w:val="0"/>
                <w:sz w:val="20"/>
                <w:lang w:val="it-IT"/>
              </w:rPr>
              <w:t xml:space="preserve">27.11.2012 al 31.01.2013.  </w:t>
            </w:r>
          </w:p>
        </w:tc>
      </w:tr>
      <w:tr w:rsidR="005A3F2B" w14:paraId="225A390A" w14:textId="77777777" w:rsidTr="0013721A">
        <w:trPr>
          <w:trHeight w:val="227"/>
        </w:trPr>
        <w:tc>
          <w:tcPr>
            <w:tcW w:w="3051" w:type="dxa"/>
          </w:tcPr>
          <w:p w14:paraId="384824CA" w14:textId="77777777" w:rsidR="005A3F2B" w:rsidRDefault="005A3F2B" w:rsidP="00F63ACF">
            <w:pPr>
              <w:pStyle w:val="Aaoeeu"/>
              <w:widowControl/>
              <w:snapToGrid w:val="0"/>
              <w:spacing w:before="20" w:after="240"/>
              <w:ind w:right="33"/>
              <w:jc w:val="right"/>
              <w:rPr>
                <w:rFonts w:ascii="Arial Narrow" w:hAnsi="Arial Narrow"/>
                <w:smallCaps/>
                <w:sz w:val="24"/>
                <w:lang w:val="it-IT"/>
              </w:rPr>
            </w:pPr>
          </w:p>
        </w:tc>
        <w:tc>
          <w:tcPr>
            <w:tcW w:w="284" w:type="dxa"/>
          </w:tcPr>
          <w:p w14:paraId="42B8365E" w14:textId="77777777" w:rsidR="005A3F2B" w:rsidRDefault="005A3F2B" w:rsidP="00F63ACF">
            <w:pPr>
              <w:pStyle w:val="Aaoeeu"/>
              <w:widowControl/>
              <w:snapToGrid w:val="0"/>
              <w:spacing w:before="20" w:after="240"/>
              <w:jc w:val="right"/>
              <w:rPr>
                <w:rFonts w:ascii="Arial Narrow" w:hAnsi="Arial Narrow"/>
                <w:lang w:val="it-IT"/>
              </w:rPr>
            </w:pPr>
          </w:p>
        </w:tc>
        <w:tc>
          <w:tcPr>
            <w:tcW w:w="7229" w:type="dxa"/>
          </w:tcPr>
          <w:p w14:paraId="300A9DF3" w14:textId="77777777" w:rsidR="005A3F2B" w:rsidRPr="005A3F2B" w:rsidRDefault="005A3F2B" w:rsidP="00F63ACF">
            <w:pPr>
              <w:pStyle w:val="OiaeaeiYiio2"/>
              <w:widowControl/>
              <w:snapToGrid w:val="0"/>
              <w:spacing w:after="240"/>
              <w:jc w:val="both"/>
              <w:rPr>
                <w:rFonts w:ascii="Arial Narrow" w:hAnsi="Arial Narrow"/>
                <w:b/>
                <w:i w:val="0"/>
                <w:sz w:val="20"/>
                <w:lang w:val="it-IT"/>
              </w:rPr>
            </w:pPr>
            <w:r w:rsidRPr="005A3F2B">
              <w:rPr>
                <w:rFonts w:ascii="Arial Narrow" w:hAnsi="Arial Narrow"/>
                <w:b/>
                <w:i w:val="0"/>
                <w:sz w:val="20"/>
                <w:lang w:val="it-IT"/>
              </w:rPr>
              <w:t>Relatrice nel Convegno “L’affidamento dei servizi attinenti all’architettura ed all’ingegneria nelle Opere Pubbliche organizzato dall’Odine degli Ingegneri di Napoliin data 25.03.2015</w:t>
            </w:r>
          </w:p>
        </w:tc>
      </w:tr>
      <w:tr w:rsidR="005A3F2B" w14:paraId="1375BF2C" w14:textId="77777777" w:rsidTr="0013721A">
        <w:trPr>
          <w:trHeight w:val="227"/>
        </w:trPr>
        <w:tc>
          <w:tcPr>
            <w:tcW w:w="3051" w:type="dxa"/>
          </w:tcPr>
          <w:p w14:paraId="7A4AEC3A" w14:textId="77777777" w:rsidR="005A3F2B" w:rsidRDefault="005A3F2B" w:rsidP="00F63ACF">
            <w:pPr>
              <w:pStyle w:val="Aaoeeu"/>
              <w:widowControl/>
              <w:snapToGrid w:val="0"/>
              <w:spacing w:before="20" w:after="240"/>
              <w:ind w:right="33"/>
              <w:jc w:val="right"/>
              <w:rPr>
                <w:rFonts w:ascii="Arial Narrow" w:hAnsi="Arial Narrow"/>
                <w:smallCaps/>
                <w:sz w:val="24"/>
                <w:lang w:val="it-IT"/>
              </w:rPr>
            </w:pPr>
          </w:p>
        </w:tc>
        <w:tc>
          <w:tcPr>
            <w:tcW w:w="284" w:type="dxa"/>
          </w:tcPr>
          <w:p w14:paraId="275564BC" w14:textId="77777777" w:rsidR="005A3F2B" w:rsidRDefault="005A3F2B" w:rsidP="00F63ACF">
            <w:pPr>
              <w:pStyle w:val="Aaoeeu"/>
              <w:widowControl/>
              <w:snapToGrid w:val="0"/>
              <w:spacing w:before="20" w:after="240"/>
              <w:jc w:val="right"/>
              <w:rPr>
                <w:rFonts w:ascii="Arial Narrow" w:hAnsi="Arial Narrow"/>
                <w:lang w:val="it-IT"/>
              </w:rPr>
            </w:pPr>
          </w:p>
        </w:tc>
        <w:tc>
          <w:tcPr>
            <w:tcW w:w="7229" w:type="dxa"/>
          </w:tcPr>
          <w:p w14:paraId="120636EC" w14:textId="77777777" w:rsidR="005A3F2B" w:rsidRPr="005A3F2B" w:rsidRDefault="005A3F2B" w:rsidP="00F63ACF">
            <w:pPr>
              <w:pStyle w:val="OiaeaeiYiio2"/>
              <w:widowControl/>
              <w:snapToGrid w:val="0"/>
              <w:spacing w:after="240"/>
              <w:jc w:val="both"/>
              <w:rPr>
                <w:rFonts w:ascii="Arial Narrow" w:hAnsi="Arial Narrow"/>
                <w:b/>
                <w:i w:val="0"/>
                <w:sz w:val="20"/>
                <w:lang w:val="it-IT"/>
              </w:rPr>
            </w:pPr>
            <w:r w:rsidRPr="008D6CD6">
              <w:rPr>
                <w:rFonts w:ascii="Arial Narrow" w:hAnsi="Arial Narrow"/>
                <w:b/>
                <w:i w:val="0"/>
                <w:sz w:val="20"/>
                <w:lang w:val="it-IT"/>
              </w:rPr>
              <w:t>Autrice</w:t>
            </w:r>
            <w:r w:rsidR="006645F6">
              <w:rPr>
                <w:rFonts w:ascii="Arial Narrow" w:hAnsi="Arial Narrow"/>
                <w:b/>
                <w:i w:val="0"/>
                <w:sz w:val="20"/>
                <w:lang w:val="it-IT"/>
              </w:rPr>
              <w:t xml:space="preserve"> </w:t>
            </w:r>
            <w:r w:rsidRPr="008D6CD6">
              <w:rPr>
                <w:rFonts w:ascii="Arial Narrow" w:hAnsi="Arial Narrow"/>
                <w:b/>
                <w:i w:val="0"/>
                <w:sz w:val="20"/>
                <w:lang w:val="it-IT"/>
              </w:rPr>
              <w:t>della</w:t>
            </w:r>
            <w:r w:rsidR="006645F6">
              <w:rPr>
                <w:rFonts w:ascii="Arial Narrow" w:hAnsi="Arial Narrow"/>
                <w:b/>
                <w:i w:val="0"/>
                <w:sz w:val="20"/>
                <w:lang w:val="it-IT"/>
              </w:rPr>
              <w:t xml:space="preserve"> </w:t>
            </w:r>
            <w:r w:rsidRPr="008D6CD6">
              <w:rPr>
                <w:rFonts w:ascii="Arial Narrow" w:hAnsi="Arial Narrow"/>
                <w:b/>
                <w:i w:val="0"/>
                <w:sz w:val="20"/>
                <w:lang w:val="it-IT"/>
              </w:rPr>
              <w:t>prefazione al “Nuovo</w:t>
            </w:r>
            <w:r w:rsidR="006645F6">
              <w:rPr>
                <w:rFonts w:ascii="Arial Narrow" w:hAnsi="Arial Narrow"/>
                <w:b/>
                <w:i w:val="0"/>
                <w:sz w:val="20"/>
                <w:lang w:val="it-IT"/>
              </w:rPr>
              <w:t xml:space="preserve"> </w:t>
            </w:r>
            <w:r w:rsidRPr="008D6CD6">
              <w:rPr>
                <w:rFonts w:ascii="Arial Narrow" w:hAnsi="Arial Narrow"/>
                <w:b/>
                <w:i w:val="0"/>
                <w:sz w:val="20"/>
                <w:lang w:val="it-IT"/>
              </w:rPr>
              <w:t>Codice</w:t>
            </w:r>
            <w:r w:rsidR="006645F6">
              <w:rPr>
                <w:rFonts w:ascii="Arial Narrow" w:hAnsi="Arial Narrow"/>
                <w:b/>
                <w:i w:val="0"/>
                <w:sz w:val="20"/>
                <w:lang w:val="it-IT"/>
              </w:rPr>
              <w:t xml:space="preserve"> </w:t>
            </w:r>
            <w:r w:rsidRPr="008D6CD6">
              <w:rPr>
                <w:rFonts w:ascii="Arial Narrow" w:hAnsi="Arial Narrow"/>
                <w:b/>
                <w:i w:val="0"/>
                <w:sz w:val="20"/>
                <w:lang w:val="it-IT"/>
              </w:rPr>
              <w:t>degli</w:t>
            </w:r>
            <w:r w:rsidR="006645F6">
              <w:rPr>
                <w:rFonts w:ascii="Arial Narrow" w:hAnsi="Arial Narrow"/>
                <w:b/>
                <w:i w:val="0"/>
                <w:sz w:val="20"/>
                <w:lang w:val="it-IT"/>
              </w:rPr>
              <w:t xml:space="preserve"> </w:t>
            </w:r>
            <w:r w:rsidRPr="008D6CD6">
              <w:rPr>
                <w:rFonts w:ascii="Arial Narrow" w:hAnsi="Arial Narrow"/>
                <w:b/>
                <w:i w:val="0"/>
                <w:sz w:val="20"/>
                <w:lang w:val="it-IT"/>
              </w:rPr>
              <w:t>Appalti</w:t>
            </w:r>
            <w:r w:rsidR="006645F6">
              <w:rPr>
                <w:rFonts w:ascii="Arial Narrow" w:hAnsi="Arial Narrow"/>
                <w:b/>
                <w:i w:val="0"/>
                <w:sz w:val="20"/>
                <w:lang w:val="it-IT"/>
              </w:rPr>
              <w:t xml:space="preserve"> </w:t>
            </w:r>
            <w:r w:rsidRPr="008D6CD6">
              <w:rPr>
                <w:rFonts w:ascii="Arial Narrow" w:hAnsi="Arial Narrow"/>
                <w:b/>
                <w:i w:val="0"/>
                <w:sz w:val="20"/>
                <w:lang w:val="it-IT"/>
              </w:rPr>
              <w:t>Pubblici</w:t>
            </w:r>
            <w:r w:rsidR="006645F6">
              <w:rPr>
                <w:rFonts w:ascii="Arial Narrow" w:hAnsi="Arial Narrow"/>
                <w:b/>
                <w:i w:val="0"/>
                <w:sz w:val="20"/>
                <w:lang w:val="it-IT"/>
              </w:rPr>
              <w:t xml:space="preserve"> </w:t>
            </w:r>
            <w:r w:rsidRPr="008D6CD6">
              <w:rPr>
                <w:rFonts w:ascii="Arial Narrow" w:hAnsi="Arial Narrow"/>
                <w:b/>
                <w:i w:val="0"/>
                <w:sz w:val="20"/>
                <w:lang w:val="it-IT"/>
              </w:rPr>
              <w:t>pubblicato da Aracne</w:t>
            </w:r>
            <w:r w:rsidR="006645F6">
              <w:rPr>
                <w:rFonts w:ascii="Arial Narrow" w:hAnsi="Arial Narrow"/>
                <w:b/>
                <w:i w:val="0"/>
                <w:sz w:val="20"/>
                <w:lang w:val="it-IT"/>
              </w:rPr>
              <w:t xml:space="preserve"> </w:t>
            </w:r>
            <w:r w:rsidRPr="008D6CD6">
              <w:rPr>
                <w:rFonts w:ascii="Arial Narrow" w:hAnsi="Arial Narrow"/>
                <w:b/>
                <w:i w:val="0"/>
                <w:sz w:val="20"/>
                <w:lang w:val="it-IT"/>
              </w:rPr>
              <w:t>Editrice</w:t>
            </w:r>
            <w:r w:rsidR="006645F6">
              <w:rPr>
                <w:rFonts w:ascii="Arial Narrow" w:hAnsi="Arial Narrow"/>
                <w:b/>
                <w:i w:val="0"/>
                <w:sz w:val="20"/>
                <w:lang w:val="it-IT"/>
              </w:rPr>
              <w:t xml:space="preserve"> </w:t>
            </w:r>
            <w:r w:rsidRPr="008D6CD6">
              <w:rPr>
                <w:rFonts w:ascii="Arial Narrow" w:hAnsi="Arial Narrow"/>
                <w:b/>
                <w:i w:val="0"/>
                <w:sz w:val="20"/>
                <w:lang w:val="it-IT"/>
              </w:rPr>
              <w:t xml:space="preserve">s.r.l.  </w:t>
            </w:r>
            <w:r w:rsidRPr="001E1B6E">
              <w:rPr>
                <w:rFonts w:ascii="Arial Narrow" w:hAnsi="Arial Narrow"/>
                <w:b/>
                <w:i w:val="0"/>
                <w:sz w:val="20"/>
                <w:lang w:val="it-IT"/>
              </w:rPr>
              <w:t>nel</w:t>
            </w:r>
            <w:r w:rsidR="006645F6">
              <w:rPr>
                <w:rFonts w:ascii="Arial Narrow" w:hAnsi="Arial Narrow"/>
                <w:b/>
                <w:i w:val="0"/>
                <w:sz w:val="20"/>
                <w:lang w:val="it-IT"/>
              </w:rPr>
              <w:t xml:space="preserve"> </w:t>
            </w:r>
            <w:r w:rsidRPr="001E1B6E">
              <w:rPr>
                <w:rFonts w:ascii="Arial Narrow" w:hAnsi="Arial Narrow"/>
                <w:b/>
                <w:i w:val="0"/>
                <w:sz w:val="20"/>
                <w:lang w:val="it-IT"/>
              </w:rPr>
              <w:t>mese di gennaio 2017</w:t>
            </w:r>
          </w:p>
        </w:tc>
      </w:tr>
    </w:tbl>
    <w:p w14:paraId="2733C0BF" w14:textId="77777777" w:rsidR="00AC79FC" w:rsidRDefault="00AC79FC" w:rsidP="00F63ACF">
      <w:pPr>
        <w:pStyle w:val="Aaoeeu"/>
        <w:widowControl/>
        <w:spacing w:after="240"/>
        <w:rPr>
          <w:rFonts w:ascii="Arial Narrow" w:hAnsi="Arial Narrow"/>
          <w:lang w:val="it-IT"/>
        </w:rPr>
      </w:pPr>
    </w:p>
    <w:tbl>
      <w:tblPr>
        <w:tblW w:w="10564" w:type="dxa"/>
        <w:tblLayout w:type="fixed"/>
        <w:tblLook w:val="0000" w:firstRow="0" w:lastRow="0" w:firstColumn="0" w:lastColumn="0" w:noHBand="0" w:noVBand="0"/>
      </w:tblPr>
      <w:tblGrid>
        <w:gridCol w:w="3051"/>
        <w:gridCol w:w="284"/>
        <w:gridCol w:w="7229"/>
      </w:tblGrid>
      <w:tr w:rsidR="00E275DB" w14:paraId="585C92D8" w14:textId="77777777" w:rsidTr="0013721A">
        <w:trPr>
          <w:gridAfter w:val="2"/>
          <w:wAfter w:w="7513" w:type="dxa"/>
          <w:trHeight w:val="515"/>
        </w:trPr>
        <w:tc>
          <w:tcPr>
            <w:tcW w:w="3051" w:type="dxa"/>
          </w:tcPr>
          <w:p w14:paraId="077616FD" w14:textId="77777777" w:rsidR="00E275DB" w:rsidRPr="0013721A" w:rsidRDefault="00E275DB" w:rsidP="0013721A">
            <w:pPr>
              <w:pStyle w:val="Aeeaoaeaa1"/>
              <w:widowControl/>
              <w:snapToGrid w:val="0"/>
              <w:spacing w:after="240"/>
              <w:rPr>
                <w:rFonts w:ascii="Arial Narrow" w:hAnsi="Arial Narrow"/>
                <w:i/>
                <w:smallCaps/>
                <w:sz w:val="24"/>
                <w:lang w:val="it-IT"/>
              </w:rPr>
            </w:pPr>
            <w:r w:rsidRPr="0013721A">
              <w:rPr>
                <w:rFonts w:ascii="Arial Narrow" w:hAnsi="Arial Narrow"/>
                <w:i/>
                <w:smallCaps/>
                <w:sz w:val="24"/>
                <w:lang w:val="it-IT"/>
              </w:rPr>
              <w:t xml:space="preserve">Patente o </w:t>
            </w:r>
            <w:r>
              <w:rPr>
                <w:rFonts w:ascii="Arial Narrow" w:hAnsi="Arial Narrow"/>
                <w:i/>
                <w:smallCaps/>
                <w:sz w:val="24"/>
                <w:lang w:val="it-IT"/>
              </w:rPr>
              <w:t>Abilitazione</w:t>
            </w:r>
          </w:p>
        </w:tc>
      </w:tr>
      <w:tr w:rsidR="0013721A" w14:paraId="1E3B2237" w14:textId="77777777" w:rsidTr="0013721A">
        <w:trPr>
          <w:trHeight w:val="515"/>
        </w:trPr>
        <w:tc>
          <w:tcPr>
            <w:tcW w:w="3051" w:type="dxa"/>
          </w:tcPr>
          <w:p w14:paraId="727A4561" w14:textId="77777777" w:rsidR="0013721A" w:rsidRDefault="0013721A" w:rsidP="0013721A">
            <w:pPr>
              <w:pStyle w:val="Aeeaoaeaa1"/>
              <w:widowControl/>
              <w:snapToGrid w:val="0"/>
              <w:spacing w:after="240"/>
              <w:rPr>
                <w:rFonts w:ascii="Arial Narrow" w:hAnsi="Arial Narrow"/>
                <w:b w:val="0"/>
                <w:smallCaps/>
                <w:sz w:val="24"/>
                <w:lang w:val="it-IT"/>
              </w:rPr>
            </w:pPr>
          </w:p>
        </w:tc>
        <w:tc>
          <w:tcPr>
            <w:tcW w:w="284" w:type="dxa"/>
          </w:tcPr>
          <w:p w14:paraId="57C47D11" w14:textId="77777777" w:rsidR="0013721A" w:rsidRDefault="0013721A" w:rsidP="0013721A">
            <w:pPr>
              <w:pStyle w:val="Aaoeeu"/>
              <w:widowControl/>
              <w:snapToGrid w:val="0"/>
              <w:spacing w:after="240"/>
              <w:jc w:val="right"/>
              <w:rPr>
                <w:rFonts w:ascii="Arial Narrow" w:hAnsi="Arial Narrow"/>
                <w:lang w:val="it-IT"/>
              </w:rPr>
            </w:pPr>
          </w:p>
        </w:tc>
        <w:tc>
          <w:tcPr>
            <w:tcW w:w="7229" w:type="dxa"/>
          </w:tcPr>
          <w:p w14:paraId="27FEE57F" w14:textId="77777777" w:rsidR="0013721A" w:rsidRDefault="0013721A" w:rsidP="0013721A">
            <w:pPr>
              <w:pStyle w:val="Eaoaeaa"/>
              <w:widowControl/>
              <w:snapToGrid w:val="0"/>
              <w:spacing w:after="240"/>
              <w:rPr>
                <w:rFonts w:ascii="Arial Narrow" w:hAnsi="Arial Narrow"/>
                <w:lang w:val="it-IT"/>
              </w:rPr>
            </w:pPr>
            <w:r w:rsidRPr="008D6CD6">
              <w:rPr>
                <w:rFonts w:ascii="Arial Narrow" w:hAnsi="Arial Narrow"/>
                <w:lang w:val="it-IT"/>
              </w:rPr>
              <w:t xml:space="preserve">Patente B. </w:t>
            </w:r>
          </w:p>
          <w:p w14:paraId="78B6F753" w14:textId="77777777" w:rsidR="0013721A" w:rsidRDefault="0013721A" w:rsidP="0013721A">
            <w:pPr>
              <w:pStyle w:val="Eaoaeaa"/>
              <w:widowControl/>
              <w:snapToGrid w:val="0"/>
              <w:spacing w:after="240"/>
              <w:rPr>
                <w:rFonts w:ascii="Arial Narrow" w:hAnsi="Arial Narrow"/>
                <w:lang w:val="it-IT"/>
              </w:rPr>
            </w:pPr>
            <w:r w:rsidRPr="008D6CD6">
              <w:rPr>
                <w:rFonts w:ascii="Arial Narrow" w:hAnsi="Arial Narrow"/>
                <w:lang w:val="it-IT"/>
              </w:rPr>
              <w:t>Abilita</w:t>
            </w:r>
            <w:r>
              <w:rPr>
                <w:rFonts w:ascii="Arial Narrow" w:hAnsi="Arial Narrow"/>
                <w:lang w:val="it-IT"/>
              </w:rPr>
              <w:t>zione</w:t>
            </w:r>
            <w:r w:rsidRPr="008D6CD6">
              <w:rPr>
                <w:rFonts w:ascii="Arial Narrow" w:hAnsi="Arial Narrow"/>
                <w:lang w:val="it-IT"/>
              </w:rPr>
              <w:t xml:space="preserve"> al servizio di PoliziaStradale</w:t>
            </w:r>
            <w:r>
              <w:rPr>
                <w:rFonts w:ascii="Arial Narrow" w:hAnsi="Arial Narrow"/>
                <w:lang w:val="it-IT"/>
              </w:rPr>
              <w:t xml:space="preserve"> ex art.12, comma 3 del decreto legislativo n.285/1992</w:t>
            </w:r>
          </w:p>
        </w:tc>
      </w:tr>
    </w:tbl>
    <w:p w14:paraId="5D9C6395" w14:textId="77777777" w:rsidR="00AC79FC" w:rsidRPr="00622560" w:rsidRDefault="00AC79FC" w:rsidP="00F63ACF">
      <w:pPr>
        <w:pStyle w:val="Aaoeeu"/>
        <w:widowControl/>
        <w:spacing w:after="240"/>
        <w:rPr>
          <w:lang w:val="it-IT"/>
        </w:rPr>
      </w:pPr>
    </w:p>
    <w:sectPr w:rsidR="00AC79FC" w:rsidRPr="00622560" w:rsidSect="00C8386B">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851" w:right="1797" w:bottom="851" w:left="85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F1C9" w14:textId="77777777" w:rsidR="00A65333" w:rsidRDefault="00A65333">
      <w:r>
        <w:separator/>
      </w:r>
    </w:p>
  </w:endnote>
  <w:endnote w:type="continuationSeparator" w:id="0">
    <w:p w14:paraId="45D5C376" w14:textId="77777777" w:rsidR="00A65333" w:rsidRDefault="00A6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2439" w14:textId="77777777" w:rsidR="00B43716" w:rsidRDefault="00B4371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B414C" w14:textId="77777777" w:rsidR="00BB5A13" w:rsidRDefault="002572EC">
    <w:pPr>
      <w:pStyle w:val="Pidipagina"/>
      <w:rPr>
        <w:sz w:val="2"/>
      </w:rPr>
    </w:pPr>
    <w:r>
      <w:rPr>
        <w:noProof/>
      </w:rPr>
      <mc:AlternateContent>
        <mc:Choice Requires="wps">
          <w:drawing>
            <wp:anchor distT="0" distB="0" distL="0" distR="0" simplePos="0" relativeHeight="251657728" behindDoc="0" locked="0" layoutInCell="1" allowOverlap="1" wp14:anchorId="33E776D8" wp14:editId="51C71B54">
              <wp:simplePos x="0" y="0"/>
              <wp:positionH relativeFrom="page">
                <wp:posOffset>540385</wp:posOffset>
              </wp:positionH>
              <wp:positionV relativeFrom="paragraph">
                <wp:posOffset>635</wp:posOffset>
              </wp:positionV>
              <wp:extent cx="13970" cy="1492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04935" w14:textId="77777777" w:rsidR="00BB5A13" w:rsidRDefault="00BB5A13">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776D8" id="_x0000_t202" coordsize="21600,21600" o:spt="202" path="m,l,21600r21600,l21600,xe">
              <v:stroke joinstyle="miter"/>
              <v:path gradientshapeok="t" o:connecttype="rect"/>
            </v:shapetype>
            <v:shape id="Text Box 1" o:spid="_x0000_s1026" type="#_x0000_t202" style="position:absolute;margin-left:42.55pt;margin-top:.05pt;width:1.1pt;height:11.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" stroked="f">
              <v:fill opacity="0"/>
              <v:textbox inset="0,0,0,0">
                <w:txbxContent>
                  <w:p w14:paraId="5E704935" w14:textId="77777777" w:rsidR="00BB5A13" w:rsidRDefault="00BB5A13">
                    <w:pPr>
                      <w:pStyle w:val="Pidipagina"/>
                    </w:pPr>
                  </w:p>
                </w:txbxContent>
              </v:textbox>
              <w10:wrap type="square" side="largest" anchorx="page"/>
            </v:shape>
          </w:pict>
        </mc:Fallback>
      </mc:AlternateContent>
    </w:r>
  </w:p>
  <w:tbl>
    <w:tblPr>
      <w:tblW w:w="10598" w:type="dxa"/>
      <w:tblLayout w:type="fixed"/>
      <w:tblLook w:val="0000" w:firstRow="0" w:lastRow="0" w:firstColumn="0" w:lastColumn="0" w:noHBand="0" w:noVBand="0"/>
    </w:tblPr>
    <w:tblGrid>
      <w:gridCol w:w="10598"/>
    </w:tblGrid>
    <w:tr w:rsidR="00BB5A13" w14:paraId="1A1A1539" w14:textId="77777777" w:rsidTr="00D864F1">
      <w:trPr>
        <w:trHeight w:val="184"/>
      </w:trPr>
      <w:tc>
        <w:tcPr>
          <w:tcW w:w="10598" w:type="dxa"/>
        </w:tcPr>
        <w:p w14:paraId="2DC4E610" w14:textId="77777777" w:rsidR="00BB5A13" w:rsidRDefault="00BB5A13" w:rsidP="00D864F1">
          <w:pPr>
            <w:pStyle w:val="Aaoeeu"/>
            <w:widowControl/>
            <w:tabs>
              <w:tab w:val="left" w:pos="3261"/>
            </w:tabs>
            <w:snapToGrid w:val="0"/>
            <w:jc w:val="both"/>
            <w:rPr>
              <w:rFonts w:ascii="Arial Narrow" w:hAnsi="Arial Narrow"/>
              <w:i/>
              <w:sz w:val="16"/>
              <w:lang w:val="it-IT"/>
            </w:rPr>
          </w:pPr>
          <w:r>
            <w:rPr>
              <w:rFonts w:ascii="Arial Narrow" w:hAnsi="Arial Narrow"/>
              <w:i/>
              <w:sz w:val="16"/>
              <w:lang w:val="it-IT"/>
            </w:rPr>
            <w:t xml:space="preserve">Pagina </w:t>
          </w:r>
          <w:r w:rsidR="00DA500E">
            <w:rPr>
              <w:i/>
              <w:sz w:val="16"/>
            </w:rPr>
            <w:fldChar w:fldCharType="begin"/>
          </w:r>
          <w:r w:rsidRPr="00622560">
            <w:rPr>
              <w:i/>
              <w:sz w:val="16"/>
              <w:lang w:val="it-IT"/>
            </w:rPr>
            <w:instrText xml:space="preserve"> PAGE </w:instrText>
          </w:r>
          <w:r w:rsidR="00DA500E">
            <w:rPr>
              <w:i/>
              <w:sz w:val="16"/>
            </w:rPr>
            <w:fldChar w:fldCharType="separate"/>
          </w:r>
          <w:r w:rsidR="00E44BC4">
            <w:rPr>
              <w:i/>
              <w:noProof/>
              <w:sz w:val="16"/>
              <w:lang w:val="it-IT"/>
            </w:rPr>
            <w:t>5</w:t>
          </w:r>
          <w:r w:rsidR="00DA500E">
            <w:rPr>
              <w:rFonts w:ascii="Arial Narrow" w:hAnsi="Arial Narrow"/>
              <w:i/>
              <w:sz w:val="16"/>
            </w:rPr>
            <w:fldChar w:fldCharType="end"/>
          </w:r>
          <w:r>
            <w:rPr>
              <w:rFonts w:ascii="Arial Narrow" w:hAnsi="Arial Narrow"/>
              <w:i/>
              <w:sz w:val="16"/>
              <w:lang w:val="it-IT"/>
            </w:rPr>
            <w:t xml:space="preserve"> - Curriculum vitae di</w:t>
          </w:r>
        </w:p>
        <w:p w14:paraId="75BACB67" w14:textId="77777777" w:rsidR="00BB5A13" w:rsidRDefault="00BB5A13" w:rsidP="00D864F1">
          <w:pPr>
            <w:pStyle w:val="Aaoeeu"/>
            <w:widowControl/>
            <w:tabs>
              <w:tab w:val="left" w:pos="3261"/>
            </w:tabs>
            <w:jc w:val="both"/>
            <w:rPr>
              <w:rFonts w:ascii="Arial Narrow" w:hAnsi="Arial Narrow"/>
              <w:i/>
              <w:sz w:val="16"/>
              <w:lang w:val="it-IT"/>
            </w:rPr>
          </w:pPr>
          <w:r>
            <w:rPr>
              <w:rFonts w:ascii="Arial Narrow" w:hAnsi="Arial Narrow"/>
              <w:i/>
              <w:sz w:val="16"/>
              <w:lang w:val="it-IT"/>
            </w:rPr>
            <w:t>[ Mincione Maria Teresa ]</w:t>
          </w:r>
        </w:p>
      </w:tc>
    </w:tr>
  </w:tbl>
  <w:p w14:paraId="75ACE746" w14:textId="77777777" w:rsidR="00BB5A13" w:rsidRPr="008D6CD6" w:rsidRDefault="00BB5A13">
    <w:pPr>
      <w:pStyle w:val="Aaoeeu"/>
      <w:widowControl/>
      <w:tabs>
        <w:tab w:val="left" w:pos="3261"/>
      </w:tabs>
      <w:rPr>
        <w:rFonts w:ascii="Arial Narrow" w:hAnsi="Arial Narrow"/>
        <w:sz w:val="18"/>
        <w:lang w:val="it-IT"/>
      </w:rPr>
    </w:pPr>
    <w:r w:rsidRPr="008D6CD6">
      <w:rPr>
        <w:rFonts w:ascii="Arial Narrow" w:hAnsi="Arial Narrow"/>
        <w:sz w:val="18"/>
        <w:lang w:val="it-IT"/>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1CB4" w14:textId="77777777" w:rsidR="00B43716" w:rsidRDefault="00B437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52DC" w14:textId="77777777" w:rsidR="00A65333" w:rsidRDefault="00A65333">
      <w:r>
        <w:separator/>
      </w:r>
    </w:p>
  </w:footnote>
  <w:footnote w:type="continuationSeparator" w:id="0">
    <w:p w14:paraId="0087E02F" w14:textId="77777777" w:rsidR="00A65333" w:rsidRDefault="00A6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A0F3" w14:textId="77777777" w:rsidR="00B43716" w:rsidRDefault="00B4371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0C33" w14:textId="77777777" w:rsidR="00B43716" w:rsidRDefault="00B4371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281E" w14:textId="77777777" w:rsidR="00B43716" w:rsidRDefault="00B437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1ADB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B548B"/>
    <w:multiLevelType w:val="hybridMultilevel"/>
    <w:tmpl w:val="EBC8D888"/>
    <w:lvl w:ilvl="0" w:tplc="CD70C332">
      <w:numFmt w:val="bullet"/>
      <w:lvlText w:val="-"/>
      <w:lvlJc w:val="left"/>
      <w:pPr>
        <w:ind w:left="720" w:hanging="360"/>
      </w:pPr>
      <w:rPr>
        <w:rFonts w:ascii="Arial Narrow" w:eastAsia="Arial" w:hAnsi="Arial Narrow"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147E39"/>
    <w:multiLevelType w:val="hybridMultilevel"/>
    <w:tmpl w:val="6CBCDE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7603724">
    <w:abstractNumId w:val="2"/>
  </w:num>
  <w:num w:numId="2" w16cid:durableId="1450583689">
    <w:abstractNumId w:val="0"/>
  </w:num>
  <w:num w:numId="3" w16cid:durableId="912738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4A3"/>
    <w:rsid w:val="0000066D"/>
    <w:rsid w:val="00033130"/>
    <w:rsid w:val="000B3649"/>
    <w:rsid w:val="000B7687"/>
    <w:rsid w:val="000C1985"/>
    <w:rsid w:val="000F56CE"/>
    <w:rsid w:val="0013721A"/>
    <w:rsid w:val="0014651D"/>
    <w:rsid w:val="001663F0"/>
    <w:rsid w:val="00174CC6"/>
    <w:rsid w:val="0018539F"/>
    <w:rsid w:val="00185B8C"/>
    <w:rsid w:val="00196EF4"/>
    <w:rsid w:val="001A27EF"/>
    <w:rsid w:val="001A3EE2"/>
    <w:rsid w:val="001A5B28"/>
    <w:rsid w:val="001B745D"/>
    <w:rsid w:val="001C6D3F"/>
    <w:rsid w:val="001E1B6E"/>
    <w:rsid w:val="001E1C86"/>
    <w:rsid w:val="001E3DA9"/>
    <w:rsid w:val="001E7FB2"/>
    <w:rsid w:val="00203BCB"/>
    <w:rsid w:val="0021070D"/>
    <w:rsid w:val="002572EC"/>
    <w:rsid w:val="00287AC8"/>
    <w:rsid w:val="002A465D"/>
    <w:rsid w:val="002A6511"/>
    <w:rsid w:val="002B3A87"/>
    <w:rsid w:val="002B4C60"/>
    <w:rsid w:val="002C21BF"/>
    <w:rsid w:val="002E16A4"/>
    <w:rsid w:val="002F0B64"/>
    <w:rsid w:val="002F2DAA"/>
    <w:rsid w:val="002F4D40"/>
    <w:rsid w:val="003247EC"/>
    <w:rsid w:val="003308C6"/>
    <w:rsid w:val="00342974"/>
    <w:rsid w:val="003B6606"/>
    <w:rsid w:val="003F0769"/>
    <w:rsid w:val="00431918"/>
    <w:rsid w:val="00432164"/>
    <w:rsid w:val="00467D07"/>
    <w:rsid w:val="00476ED9"/>
    <w:rsid w:val="00482A68"/>
    <w:rsid w:val="004B1FB2"/>
    <w:rsid w:val="004C73DC"/>
    <w:rsid w:val="004D61D9"/>
    <w:rsid w:val="0050254E"/>
    <w:rsid w:val="005456CB"/>
    <w:rsid w:val="00564F53"/>
    <w:rsid w:val="00577D8B"/>
    <w:rsid w:val="00581994"/>
    <w:rsid w:val="0059472A"/>
    <w:rsid w:val="005A3F2B"/>
    <w:rsid w:val="005C698E"/>
    <w:rsid w:val="005E33B5"/>
    <w:rsid w:val="005F192F"/>
    <w:rsid w:val="0060129B"/>
    <w:rsid w:val="0060225A"/>
    <w:rsid w:val="00613D52"/>
    <w:rsid w:val="00622560"/>
    <w:rsid w:val="00653104"/>
    <w:rsid w:val="006645F6"/>
    <w:rsid w:val="006E6932"/>
    <w:rsid w:val="00715A22"/>
    <w:rsid w:val="007C30C7"/>
    <w:rsid w:val="007F2CD0"/>
    <w:rsid w:val="00842865"/>
    <w:rsid w:val="0085116E"/>
    <w:rsid w:val="008C73A0"/>
    <w:rsid w:val="008D6CD6"/>
    <w:rsid w:val="008E1DFD"/>
    <w:rsid w:val="008F3878"/>
    <w:rsid w:val="009121BB"/>
    <w:rsid w:val="00955717"/>
    <w:rsid w:val="00962D46"/>
    <w:rsid w:val="009721DC"/>
    <w:rsid w:val="009A70BD"/>
    <w:rsid w:val="009D0434"/>
    <w:rsid w:val="009E54F4"/>
    <w:rsid w:val="00A07924"/>
    <w:rsid w:val="00A379EE"/>
    <w:rsid w:val="00A6449F"/>
    <w:rsid w:val="00A65333"/>
    <w:rsid w:val="00A75BA4"/>
    <w:rsid w:val="00A80E58"/>
    <w:rsid w:val="00AC79FC"/>
    <w:rsid w:val="00B162B2"/>
    <w:rsid w:val="00B43716"/>
    <w:rsid w:val="00B64A31"/>
    <w:rsid w:val="00B75596"/>
    <w:rsid w:val="00B80717"/>
    <w:rsid w:val="00B91EBE"/>
    <w:rsid w:val="00BB5A13"/>
    <w:rsid w:val="00BC1E3F"/>
    <w:rsid w:val="00BD55CB"/>
    <w:rsid w:val="00BE5BF6"/>
    <w:rsid w:val="00C230B8"/>
    <w:rsid w:val="00C2358A"/>
    <w:rsid w:val="00C34EA9"/>
    <w:rsid w:val="00C51D4D"/>
    <w:rsid w:val="00C65AB1"/>
    <w:rsid w:val="00C8386B"/>
    <w:rsid w:val="00CE0C2B"/>
    <w:rsid w:val="00D2352B"/>
    <w:rsid w:val="00D25732"/>
    <w:rsid w:val="00D864F1"/>
    <w:rsid w:val="00D9345B"/>
    <w:rsid w:val="00D93ABA"/>
    <w:rsid w:val="00DA30EB"/>
    <w:rsid w:val="00DA500E"/>
    <w:rsid w:val="00E0205E"/>
    <w:rsid w:val="00E275DB"/>
    <w:rsid w:val="00E35B27"/>
    <w:rsid w:val="00E377FE"/>
    <w:rsid w:val="00E44BC4"/>
    <w:rsid w:val="00E53FCC"/>
    <w:rsid w:val="00E81978"/>
    <w:rsid w:val="00EC35E9"/>
    <w:rsid w:val="00ED653D"/>
    <w:rsid w:val="00EE7A0F"/>
    <w:rsid w:val="00EF3EFE"/>
    <w:rsid w:val="00EF4171"/>
    <w:rsid w:val="00F4706D"/>
    <w:rsid w:val="00F63ACF"/>
    <w:rsid w:val="00F75928"/>
    <w:rsid w:val="00FA5E7F"/>
    <w:rsid w:val="00FB4863"/>
    <w:rsid w:val="00FC54A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9A6E1E"/>
  <w15:docId w15:val="{E1517F64-1DE5-4ABB-9975-3096A1A9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86B"/>
    <w:pPr>
      <w:widowControl w:val="0"/>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C8386B"/>
    <w:rPr>
      <w:rFonts w:ascii="Symbol" w:hAnsi="Symbol"/>
    </w:rPr>
  </w:style>
  <w:style w:type="character" w:customStyle="1" w:styleId="Carpredefinitoparagrafo1">
    <w:name w:val="Car. predefinito paragrafo1"/>
    <w:rsid w:val="00C8386B"/>
  </w:style>
  <w:style w:type="character" w:customStyle="1" w:styleId="niaeeaaiYicanaiiaoioaenU">
    <w:name w:val="?nia?eeaaiYic anaiiaoioaenU"/>
    <w:rsid w:val="00C8386B"/>
    <w:rPr>
      <w:sz w:val="20"/>
    </w:rPr>
  </w:style>
  <w:style w:type="character" w:customStyle="1" w:styleId="Aneeiuooaeaao">
    <w:name w:val="Aneeiuo oae?aao"/>
    <w:basedOn w:val="niaeeaaiYicanaiiaoioaenU"/>
    <w:rsid w:val="00C8386B"/>
    <w:rPr>
      <w:sz w:val="20"/>
    </w:rPr>
  </w:style>
  <w:style w:type="character" w:styleId="Collegamentoipertestuale">
    <w:name w:val="Hyperlink"/>
    <w:semiHidden/>
    <w:rsid w:val="00C8386B"/>
    <w:rPr>
      <w:color w:val="0000FF"/>
      <w:sz w:val="20"/>
      <w:u w:val="single"/>
    </w:rPr>
  </w:style>
  <w:style w:type="character" w:styleId="Collegamentovisitato">
    <w:name w:val="FollowedHyperlink"/>
    <w:semiHidden/>
    <w:rsid w:val="00C8386B"/>
    <w:rPr>
      <w:color w:val="800080"/>
      <w:sz w:val="20"/>
      <w:u w:val="single"/>
    </w:rPr>
  </w:style>
  <w:style w:type="character" w:customStyle="1" w:styleId="a">
    <w:name w:val="Áñéèìüò óåëßäáò"/>
    <w:rsid w:val="00C8386B"/>
    <w:rPr>
      <w:sz w:val="20"/>
    </w:rPr>
  </w:style>
  <w:style w:type="character" w:styleId="Numeropagina">
    <w:name w:val="page number"/>
    <w:basedOn w:val="Carpredefinitoparagrafo1"/>
    <w:semiHidden/>
    <w:rsid w:val="00C8386B"/>
  </w:style>
  <w:style w:type="paragraph" w:customStyle="1" w:styleId="Intestazione1">
    <w:name w:val="Intestazione1"/>
    <w:basedOn w:val="Normale"/>
    <w:next w:val="Corpotesto"/>
    <w:rsid w:val="00C8386B"/>
    <w:pPr>
      <w:keepNext/>
      <w:spacing w:before="240" w:after="120"/>
    </w:pPr>
    <w:rPr>
      <w:rFonts w:ascii="Arial" w:eastAsia="MS Mincho" w:hAnsi="Arial" w:cs="Tahoma"/>
      <w:sz w:val="28"/>
      <w:szCs w:val="28"/>
    </w:rPr>
  </w:style>
  <w:style w:type="paragraph" w:styleId="Corpotesto">
    <w:name w:val="Body Text"/>
    <w:basedOn w:val="Normale"/>
    <w:semiHidden/>
    <w:rsid w:val="00C8386B"/>
    <w:pPr>
      <w:spacing w:after="120"/>
    </w:pPr>
  </w:style>
  <w:style w:type="paragraph" w:styleId="Elenco">
    <w:name w:val="List"/>
    <w:basedOn w:val="Corpotesto"/>
    <w:semiHidden/>
    <w:rsid w:val="00C8386B"/>
    <w:rPr>
      <w:rFonts w:cs="Tahoma"/>
    </w:rPr>
  </w:style>
  <w:style w:type="paragraph" w:customStyle="1" w:styleId="Didascalia1">
    <w:name w:val="Didascalia1"/>
    <w:basedOn w:val="Normale"/>
    <w:rsid w:val="00C8386B"/>
    <w:pPr>
      <w:suppressLineNumbers/>
      <w:spacing w:before="120" w:after="120"/>
    </w:pPr>
    <w:rPr>
      <w:rFonts w:cs="Tahoma"/>
      <w:i/>
      <w:iCs/>
      <w:sz w:val="24"/>
      <w:szCs w:val="24"/>
    </w:rPr>
  </w:style>
  <w:style w:type="paragraph" w:customStyle="1" w:styleId="Indice">
    <w:name w:val="Indice"/>
    <w:basedOn w:val="Normale"/>
    <w:rsid w:val="00C8386B"/>
    <w:pPr>
      <w:suppressLineNumbers/>
    </w:pPr>
    <w:rPr>
      <w:rFonts w:cs="Tahoma"/>
    </w:rPr>
  </w:style>
  <w:style w:type="paragraph" w:customStyle="1" w:styleId="Aaoeeu">
    <w:name w:val="Aaoeeu"/>
    <w:rsid w:val="00C8386B"/>
    <w:pPr>
      <w:widowControl w:val="0"/>
      <w:suppressAutoHyphens/>
    </w:pPr>
    <w:rPr>
      <w:rFonts w:eastAsia="Arial"/>
      <w:lang w:val="en-US" w:eastAsia="ar-SA"/>
    </w:rPr>
  </w:style>
  <w:style w:type="paragraph" w:customStyle="1" w:styleId="Aeeaoaeaa1">
    <w:name w:val="A?eeaoae?aa 1"/>
    <w:basedOn w:val="Aaoeeu"/>
    <w:next w:val="Aaoeeu"/>
    <w:rsid w:val="00C8386B"/>
    <w:pPr>
      <w:keepNext/>
      <w:jc w:val="right"/>
    </w:pPr>
    <w:rPr>
      <w:b/>
    </w:rPr>
  </w:style>
  <w:style w:type="paragraph" w:customStyle="1" w:styleId="Aeeaoaeaa2">
    <w:name w:val="A?eeaoae?aa 2"/>
    <w:basedOn w:val="Aaoeeu"/>
    <w:next w:val="Aaoeeu"/>
    <w:rsid w:val="00C8386B"/>
    <w:pPr>
      <w:keepNext/>
      <w:jc w:val="right"/>
    </w:pPr>
    <w:rPr>
      <w:i/>
    </w:rPr>
  </w:style>
  <w:style w:type="paragraph" w:customStyle="1" w:styleId="Eaoaeaa">
    <w:name w:val="Eaoae?aa"/>
    <w:basedOn w:val="Aaoeeu"/>
    <w:rsid w:val="00C8386B"/>
    <w:pPr>
      <w:tabs>
        <w:tab w:val="center" w:pos="4153"/>
        <w:tab w:val="right" w:pos="8306"/>
      </w:tabs>
    </w:pPr>
  </w:style>
  <w:style w:type="paragraph" w:customStyle="1" w:styleId="OioYeeai">
    <w:name w:val="O?ioYeeai"/>
    <w:basedOn w:val="Aaoeeu"/>
    <w:rsid w:val="00C8386B"/>
    <w:pPr>
      <w:tabs>
        <w:tab w:val="center" w:pos="4153"/>
        <w:tab w:val="right" w:pos="8306"/>
      </w:tabs>
    </w:pPr>
  </w:style>
  <w:style w:type="paragraph" w:customStyle="1" w:styleId="OiaeaeiYiio">
    <w:name w:val="O?ia eaeiYiio"/>
    <w:basedOn w:val="Aaoeeu"/>
    <w:rsid w:val="00C8386B"/>
    <w:pPr>
      <w:jc w:val="right"/>
    </w:pPr>
  </w:style>
  <w:style w:type="paragraph" w:customStyle="1" w:styleId="OiaeaeiYiio2">
    <w:name w:val="O?ia eaeiYiio 2"/>
    <w:basedOn w:val="Aaoeeu"/>
    <w:rsid w:val="00C8386B"/>
    <w:pPr>
      <w:jc w:val="right"/>
    </w:pPr>
    <w:rPr>
      <w:i/>
      <w:sz w:val="16"/>
    </w:rPr>
  </w:style>
  <w:style w:type="paragraph" w:customStyle="1" w:styleId="OiaeaeiYiio3">
    <w:name w:val="O?ia eaeiYiio 3"/>
    <w:basedOn w:val="Aaoeeu"/>
    <w:rsid w:val="00C8386B"/>
    <w:pPr>
      <w:jc w:val="right"/>
    </w:pPr>
    <w:rPr>
      <w:b/>
    </w:rPr>
  </w:style>
  <w:style w:type="paragraph" w:styleId="Intestazione">
    <w:name w:val="header"/>
    <w:basedOn w:val="Normale"/>
    <w:semiHidden/>
    <w:rsid w:val="00C8386B"/>
    <w:pPr>
      <w:tabs>
        <w:tab w:val="center" w:pos="4153"/>
        <w:tab w:val="right" w:pos="8306"/>
      </w:tabs>
    </w:pPr>
  </w:style>
  <w:style w:type="paragraph" w:styleId="Pidipagina">
    <w:name w:val="footer"/>
    <w:basedOn w:val="Normale"/>
    <w:semiHidden/>
    <w:rsid w:val="00C8386B"/>
    <w:pPr>
      <w:tabs>
        <w:tab w:val="center" w:pos="4153"/>
        <w:tab w:val="right" w:pos="8306"/>
      </w:tabs>
    </w:pPr>
  </w:style>
  <w:style w:type="paragraph" w:customStyle="1" w:styleId="a0">
    <w:name w:val="Êåöáëßäá"/>
    <w:basedOn w:val="Normale"/>
    <w:rsid w:val="00C8386B"/>
    <w:pPr>
      <w:tabs>
        <w:tab w:val="center" w:pos="4153"/>
        <w:tab w:val="right" w:pos="8306"/>
      </w:tabs>
    </w:pPr>
    <w:rPr>
      <w:lang w:val="el-GR"/>
    </w:rPr>
  </w:style>
  <w:style w:type="paragraph" w:customStyle="1" w:styleId="a1">
    <w:name w:val="ÕðïóÝëéäï"/>
    <w:basedOn w:val="Normale"/>
    <w:rsid w:val="00C8386B"/>
    <w:pPr>
      <w:tabs>
        <w:tab w:val="center" w:pos="4153"/>
        <w:tab w:val="right" w:pos="8306"/>
      </w:tabs>
    </w:pPr>
    <w:rPr>
      <w:lang w:val="el-GR"/>
    </w:rPr>
  </w:style>
  <w:style w:type="paragraph" w:customStyle="1" w:styleId="a2">
    <w:name w:val="Âáóéêü"/>
    <w:rsid w:val="00C8386B"/>
    <w:pPr>
      <w:widowControl w:val="0"/>
      <w:suppressAutoHyphens/>
    </w:pPr>
    <w:rPr>
      <w:rFonts w:eastAsia="Arial"/>
      <w:lang w:val="el-GR" w:eastAsia="ar-SA"/>
    </w:rPr>
  </w:style>
  <w:style w:type="paragraph" w:styleId="Rientrocorpodeltesto">
    <w:name w:val="Body Text Indent"/>
    <w:basedOn w:val="Normale"/>
    <w:semiHidden/>
    <w:rsid w:val="00C8386B"/>
    <w:pPr>
      <w:ind w:left="34"/>
    </w:pPr>
    <w:rPr>
      <w:rFonts w:ascii="Arial" w:hAnsi="Arial"/>
      <w:sz w:val="16"/>
    </w:rPr>
  </w:style>
  <w:style w:type="paragraph" w:customStyle="1" w:styleId="2">
    <w:name w:val="Åðéêåöáëßäá 2"/>
    <w:basedOn w:val="a2"/>
    <w:next w:val="a2"/>
    <w:rsid w:val="00C8386B"/>
    <w:pPr>
      <w:keepNext/>
      <w:jc w:val="right"/>
    </w:pPr>
    <w:rPr>
      <w:i/>
    </w:rPr>
  </w:style>
  <w:style w:type="paragraph" w:customStyle="1" w:styleId="Contenutotabella">
    <w:name w:val="Contenuto tabella"/>
    <w:basedOn w:val="Normale"/>
    <w:rsid w:val="00C8386B"/>
    <w:pPr>
      <w:suppressLineNumbers/>
    </w:pPr>
  </w:style>
  <w:style w:type="paragraph" w:customStyle="1" w:styleId="Intestazionetabella">
    <w:name w:val="Intestazione tabella"/>
    <w:basedOn w:val="Contenutotabella"/>
    <w:rsid w:val="00C8386B"/>
    <w:pPr>
      <w:jc w:val="center"/>
    </w:pPr>
    <w:rPr>
      <w:b/>
      <w:bCs/>
    </w:rPr>
  </w:style>
  <w:style w:type="paragraph" w:customStyle="1" w:styleId="Contenutocornice">
    <w:name w:val="Contenuto cornice"/>
    <w:basedOn w:val="Corpotesto"/>
    <w:rsid w:val="00C8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6010">
      <w:bodyDiv w:val="1"/>
      <w:marLeft w:val="0"/>
      <w:marRight w:val="0"/>
      <w:marTop w:val="0"/>
      <w:marBottom w:val="0"/>
      <w:divBdr>
        <w:top w:val="none" w:sz="0" w:space="0" w:color="auto"/>
        <w:left w:val="none" w:sz="0" w:space="0" w:color="auto"/>
        <w:bottom w:val="none" w:sz="0" w:space="0" w:color="auto"/>
        <w:right w:val="none" w:sz="0" w:space="0" w:color="auto"/>
      </w:divBdr>
    </w:div>
    <w:div w:id="378477154">
      <w:bodyDiv w:val="1"/>
      <w:marLeft w:val="0"/>
      <w:marRight w:val="0"/>
      <w:marTop w:val="0"/>
      <w:marBottom w:val="0"/>
      <w:divBdr>
        <w:top w:val="none" w:sz="0" w:space="0" w:color="auto"/>
        <w:left w:val="none" w:sz="0" w:space="0" w:color="auto"/>
        <w:bottom w:val="none" w:sz="0" w:space="0" w:color="auto"/>
        <w:right w:val="none" w:sz="0" w:space="0" w:color="auto"/>
      </w:divBdr>
    </w:div>
    <w:div w:id="528838753">
      <w:bodyDiv w:val="1"/>
      <w:marLeft w:val="0"/>
      <w:marRight w:val="0"/>
      <w:marTop w:val="0"/>
      <w:marBottom w:val="0"/>
      <w:divBdr>
        <w:top w:val="none" w:sz="0" w:space="0" w:color="auto"/>
        <w:left w:val="none" w:sz="0" w:space="0" w:color="auto"/>
        <w:bottom w:val="none" w:sz="0" w:space="0" w:color="auto"/>
        <w:right w:val="none" w:sz="0" w:space="0" w:color="auto"/>
      </w:divBdr>
    </w:div>
    <w:div w:id="620037789">
      <w:bodyDiv w:val="1"/>
      <w:marLeft w:val="0"/>
      <w:marRight w:val="0"/>
      <w:marTop w:val="0"/>
      <w:marBottom w:val="0"/>
      <w:divBdr>
        <w:top w:val="none" w:sz="0" w:space="0" w:color="auto"/>
        <w:left w:val="none" w:sz="0" w:space="0" w:color="auto"/>
        <w:bottom w:val="none" w:sz="0" w:space="0" w:color="auto"/>
        <w:right w:val="none" w:sz="0" w:space="0" w:color="auto"/>
      </w:divBdr>
    </w:div>
    <w:div w:id="793214318">
      <w:bodyDiv w:val="1"/>
      <w:marLeft w:val="0"/>
      <w:marRight w:val="0"/>
      <w:marTop w:val="0"/>
      <w:marBottom w:val="0"/>
      <w:divBdr>
        <w:top w:val="none" w:sz="0" w:space="0" w:color="auto"/>
        <w:left w:val="none" w:sz="0" w:space="0" w:color="auto"/>
        <w:bottom w:val="none" w:sz="0" w:space="0" w:color="auto"/>
        <w:right w:val="none" w:sz="0" w:space="0" w:color="auto"/>
      </w:divBdr>
    </w:div>
    <w:div w:id="841089585">
      <w:bodyDiv w:val="1"/>
      <w:marLeft w:val="0"/>
      <w:marRight w:val="0"/>
      <w:marTop w:val="0"/>
      <w:marBottom w:val="0"/>
      <w:divBdr>
        <w:top w:val="none" w:sz="0" w:space="0" w:color="auto"/>
        <w:left w:val="none" w:sz="0" w:space="0" w:color="auto"/>
        <w:bottom w:val="none" w:sz="0" w:space="0" w:color="auto"/>
        <w:right w:val="none" w:sz="0" w:space="0" w:color="auto"/>
      </w:divBdr>
    </w:div>
    <w:div w:id="905994720">
      <w:bodyDiv w:val="1"/>
      <w:marLeft w:val="0"/>
      <w:marRight w:val="0"/>
      <w:marTop w:val="0"/>
      <w:marBottom w:val="0"/>
      <w:divBdr>
        <w:top w:val="none" w:sz="0" w:space="0" w:color="auto"/>
        <w:left w:val="none" w:sz="0" w:space="0" w:color="auto"/>
        <w:bottom w:val="none" w:sz="0" w:space="0" w:color="auto"/>
        <w:right w:val="none" w:sz="0" w:space="0" w:color="auto"/>
      </w:divBdr>
    </w:div>
    <w:div w:id="1418398968">
      <w:bodyDiv w:val="1"/>
      <w:marLeft w:val="0"/>
      <w:marRight w:val="0"/>
      <w:marTop w:val="0"/>
      <w:marBottom w:val="0"/>
      <w:divBdr>
        <w:top w:val="none" w:sz="0" w:space="0" w:color="auto"/>
        <w:left w:val="none" w:sz="0" w:space="0" w:color="auto"/>
        <w:bottom w:val="none" w:sz="0" w:space="0" w:color="auto"/>
        <w:right w:val="none" w:sz="0" w:space="0" w:color="auto"/>
      </w:divBdr>
    </w:div>
    <w:div w:id="1433478223">
      <w:bodyDiv w:val="1"/>
      <w:marLeft w:val="0"/>
      <w:marRight w:val="0"/>
      <w:marTop w:val="0"/>
      <w:marBottom w:val="0"/>
      <w:divBdr>
        <w:top w:val="none" w:sz="0" w:space="0" w:color="auto"/>
        <w:left w:val="none" w:sz="0" w:space="0" w:color="auto"/>
        <w:bottom w:val="none" w:sz="0" w:space="0" w:color="auto"/>
        <w:right w:val="none" w:sz="0" w:space="0" w:color="auto"/>
      </w:divBdr>
    </w:div>
    <w:div w:id="1435589881">
      <w:bodyDiv w:val="1"/>
      <w:marLeft w:val="0"/>
      <w:marRight w:val="0"/>
      <w:marTop w:val="0"/>
      <w:marBottom w:val="0"/>
      <w:divBdr>
        <w:top w:val="none" w:sz="0" w:space="0" w:color="auto"/>
        <w:left w:val="none" w:sz="0" w:space="0" w:color="auto"/>
        <w:bottom w:val="none" w:sz="0" w:space="0" w:color="auto"/>
        <w:right w:val="none" w:sz="0" w:space="0" w:color="auto"/>
      </w:divBdr>
    </w:div>
    <w:div w:id="1440560704">
      <w:bodyDiv w:val="1"/>
      <w:marLeft w:val="0"/>
      <w:marRight w:val="0"/>
      <w:marTop w:val="0"/>
      <w:marBottom w:val="0"/>
      <w:divBdr>
        <w:top w:val="none" w:sz="0" w:space="0" w:color="auto"/>
        <w:left w:val="none" w:sz="0" w:space="0" w:color="auto"/>
        <w:bottom w:val="none" w:sz="0" w:space="0" w:color="auto"/>
        <w:right w:val="none" w:sz="0" w:space="0" w:color="auto"/>
      </w:divBdr>
    </w:div>
    <w:div w:id="1530266144">
      <w:bodyDiv w:val="1"/>
      <w:marLeft w:val="0"/>
      <w:marRight w:val="0"/>
      <w:marTop w:val="0"/>
      <w:marBottom w:val="0"/>
      <w:divBdr>
        <w:top w:val="none" w:sz="0" w:space="0" w:color="auto"/>
        <w:left w:val="none" w:sz="0" w:space="0" w:color="auto"/>
        <w:bottom w:val="none" w:sz="0" w:space="0" w:color="auto"/>
        <w:right w:val="none" w:sz="0" w:space="0" w:color="auto"/>
      </w:divBdr>
    </w:div>
    <w:div w:id="1641693972">
      <w:bodyDiv w:val="1"/>
      <w:marLeft w:val="0"/>
      <w:marRight w:val="0"/>
      <w:marTop w:val="0"/>
      <w:marBottom w:val="0"/>
      <w:divBdr>
        <w:top w:val="none" w:sz="0" w:space="0" w:color="auto"/>
        <w:left w:val="none" w:sz="0" w:space="0" w:color="auto"/>
        <w:bottom w:val="none" w:sz="0" w:space="0" w:color="auto"/>
        <w:right w:val="none" w:sz="0" w:space="0" w:color="auto"/>
      </w:divBdr>
    </w:div>
    <w:div w:id="1762680548">
      <w:bodyDiv w:val="1"/>
      <w:marLeft w:val="0"/>
      <w:marRight w:val="0"/>
      <w:marTop w:val="0"/>
      <w:marBottom w:val="0"/>
      <w:divBdr>
        <w:top w:val="none" w:sz="0" w:space="0" w:color="auto"/>
        <w:left w:val="none" w:sz="0" w:space="0" w:color="auto"/>
        <w:bottom w:val="none" w:sz="0" w:space="0" w:color="auto"/>
        <w:right w:val="none" w:sz="0" w:space="0" w:color="auto"/>
      </w:divBdr>
    </w:div>
    <w:div w:id="1855218162">
      <w:bodyDiv w:val="1"/>
      <w:marLeft w:val="0"/>
      <w:marRight w:val="0"/>
      <w:marTop w:val="0"/>
      <w:marBottom w:val="0"/>
      <w:divBdr>
        <w:top w:val="none" w:sz="0" w:space="0" w:color="auto"/>
        <w:left w:val="none" w:sz="0" w:space="0" w:color="auto"/>
        <w:bottom w:val="none" w:sz="0" w:space="0" w:color="auto"/>
        <w:right w:val="none" w:sz="0" w:space="0" w:color="auto"/>
      </w:divBdr>
    </w:div>
    <w:div w:id="1961261123">
      <w:bodyDiv w:val="1"/>
      <w:marLeft w:val="0"/>
      <w:marRight w:val="0"/>
      <w:marTop w:val="0"/>
      <w:marBottom w:val="0"/>
      <w:divBdr>
        <w:top w:val="none" w:sz="0" w:space="0" w:color="auto"/>
        <w:left w:val="none" w:sz="0" w:space="0" w:color="auto"/>
        <w:bottom w:val="none" w:sz="0" w:space="0" w:color="auto"/>
        <w:right w:val="none" w:sz="0" w:space="0" w:color="auto"/>
      </w:divBdr>
    </w:div>
    <w:div w:id="2035501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teresa.mincione@mit.gov.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3884-AE2E-4864-A62A-47F28915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2163</Words>
  <Characters>12334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FORMATO EUROPEO PER IL CURRICULUM VITAE</vt:lpstr>
    </vt:vector>
  </TitlesOfParts>
  <Company>Hewlett-Packard Company</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EUROPEO PER IL CURRICULUM VITAE</dc:title>
  <dc:subject>Invito alla manifestazione d’interesse - ad utenti esperti nel settore dei servizi finanziari, al fine di concludere un contratto relativo alla prestazione di servizi nel campo del forum FIN-USE</dc:subject>
  <dc:creator>DG Mercato interno</dc:creator>
  <cp:keywords>formato europeo per il curriculum vitae, invito alla manifestazione d’interesse, registrazione, valutazione e analisi, mercato interno, unione europea, ue</cp:keywords>
  <cp:lastModifiedBy>Maria La Luna</cp:lastModifiedBy>
  <cp:revision>2</cp:revision>
  <cp:lastPrinted>2018-11-07T12:42:00Z</cp:lastPrinted>
  <dcterms:created xsi:type="dcterms:W3CDTF">2024-05-20T06:27:00Z</dcterms:created>
  <dcterms:modified xsi:type="dcterms:W3CDTF">2024-05-20T06:27:00Z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