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sz w:val="22"/>
          <w:szCs w:val="22"/>
        </w:rPr>
        <w:t xml:space="preserve">       </w:t>
      </w:r>
      <w:r>
        <w:rPr>
          <w:sz w:val="22"/>
          <w:szCs w:val="22"/>
        </w:rPr>
        <w:tab/>
        <w:tab/>
        <w:tab/>
        <w:tab/>
        <w:tab/>
        <w:tab/>
        <w:tab/>
        <w:tab/>
      </w:r>
    </w:p>
    <w:p>
      <w:pPr>
        <w:pStyle w:val="Normal"/>
        <w:rPr>
          <w:sz w:val="22"/>
          <w:szCs w:val="22"/>
        </w:rPr>
      </w:pPr>
      <w:r>
        <w:rPr>
          <w:sz w:val="22"/>
          <w:szCs w:val="22"/>
        </w:rPr>
        <w:tab/>
        <w:tab/>
        <w:tab/>
        <w:tab/>
        <w:tab/>
      </w:r>
    </w:p>
    <w:p>
      <w:pPr>
        <w:pStyle w:val="Normal"/>
        <w:jc w:val="both"/>
        <w:rPr/>
      </w:pPr>
      <w:r>
        <w:rPr>
          <w:b/>
          <w:sz w:val="22"/>
          <w:szCs w:val="22"/>
          <w:lang w:eastAsia="it-IT"/>
        </w:rPr>
        <w:t>AFFIDAMENTO DEI SERVIZI ALBERGHIERI IN FAVORE DEL PERSONALE DELLE FF.OO. IN SERVIZIO DI OO.PP. FUORI SEDE – PERIODO 1° MAGGIO</w:t>
      </w:r>
      <w:r>
        <w:rPr>
          <w:b/>
          <w:sz w:val="22"/>
          <w:szCs w:val="22"/>
        </w:rPr>
        <w:t xml:space="preserve"> </w:t>
      </w:r>
      <w:r>
        <w:rPr>
          <w:b/>
          <w:sz w:val="22"/>
          <w:szCs w:val="22"/>
          <w:lang w:eastAsia="it-IT"/>
        </w:rPr>
        <w:t>2024 SINO AL 30 APRILE 2025 O PER IL PERIODO DI UN ANNO DALLA DATA DI SOTTOSCRIZIONE DELLA CONVENZIONE</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jc w:val="center"/>
        <w:rPr>
          <w:b/>
          <w:b/>
          <w:sz w:val="22"/>
          <w:szCs w:val="22"/>
        </w:rPr>
      </w:pPr>
      <w:r>
        <w:rPr>
          <w:b/>
          <w:sz w:val="22"/>
          <w:szCs w:val="22"/>
        </w:rPr>
        <w:t>PATTO D’INTEGRITA’</w:t>
      </w:r>
    </w:p>
    <w:p>
      <w:pPr>
        <w:pStyle w:val="Articolo"/>
        <w:rPr>
          <w:sz w:val="22"/>
          <w:szCs w:val="22"/>
        </w:rPr>
      </w:pPr>
      <w:r>
        <w:rPr>
          <w:sz w:val="22"/>
          <w:szCs w:val="22"/>
        </w:rPr>
        <w:t>Tra</w:t>
      </w:r>
    </w:p>
    <w:p>
      <w:pPr>
        <w:pStyle w:val="Predefinito"/>
        <w:widowControl w:val="false"/>
        <w:spacing w:lineRule="auto" w:line="240"/>
        <w:jc w:val="center"/>
        <w:rPr>
          <w:sz w:val="22"/>
          <w:szCs w:val="22"/>
        </w:rPr>
      </w:pPr>
      <w:r>
        <w:rPr>
          <w:sz w:val="22"/>
          <w:szCs w:val="22"/>
        </w:rPr>
      </w:r>
    </w:p>
    <w:p>
      <w:pPr>
        <w:pStyle w:val="Predefinito"/>
        <w:widowControl w:val="false"/>
        <w:spacing w:lineRule="auto" w:line="240"/>
        <w:jc w:val="both"/>
        <w:rPr>
          <w:sz w:val="22"/>
          <w:szCs w:val="22"/>
        </w:rPr>
      </w:pPr>
      <w:r>
        <w:rPr>
          <w:sz w:val="22"/>
          <w:szCs w:val="22"/>
        </w:rPr>
        <w:t>La Prefettura – U.T.G. di Crotone (C.F. 91011070793), con sede legale in Crotone, via Palatucci 11 – 88900 (KR)</w:t>
      </w:r>
    </w:p>
    <w:p>
      <w:pPr>
        <w:pStyle w:val="Articolo"/>
        <w:rPr>
          <w:sz w:val="22"/>
          <w:szCs w:val="22"/>
        </w:rPr>
      </w:pPr>
      <w:r>
        <w:rPr>
          <w:sz w:val="22"/>
          <w:szCs w:val="22"/>
        </w:rPr>
        <w:t>E</w:t>
      </w:r>
    </w:p>
    <w:p>
      <w:pPr>
        <w:pStyle w:val="Predefinito"/>
        <w:widowControl w:val="false"/>
        <w:spacing w:lineRule="auto" w:line="240"/>
        <w:jc w:val="center"/>
        <w:rPr>
          <w:sz w:val="22"/>
          <w:szCs w:val="22"/>
        </w:rPr>
      </w:pPr>
      <w:r>
        <w:rPr>
          <w:sz w:val="22"/>
          <w:szCs w:val="22"/>
        </w:rPr>
      </w:r>
    </w:p>
    <w:p>
      <w:pPr>
        <w:pStyle w:val="Normal"/>
        <w:rPr>
          <w:color w:val="000000"/>
          <w:sz w:val="22"/>
          <w:szCs w:val="22"/>
        </w:rPr>
      </w:pPr>
      <w:r>
        <w:rPr>
          <w:color w:val="000000"/>
          <w:sz w:val="22"/>
          <w:szCs w:val="22"/>
        </w:rPr>
      </w:r>
    </w:p>
    <w:p>
      <w:pPr>
        <w:pStyle w:val="Normal"/>
        <w:jc w:val="both"/>
        <w:rPr>
          <w:color w:val="000000"/>
          <w:sz w:val="22"/>
          <w:szCs w:val="22"/>
        </w:rPr>
      </w:pPr>
      <w:r>
        <w:rPr>
          <w:color w:val="000000"/>
          <w:sz w:val="22"/>
          <w:szCs w:val="22"/>
        </w:rPr>
        <w:t xml:space="preserve">Il Sig.                                                               in qualità di </w:t>
      </w:r>
    </w:p>
    <w:p>
      <w:pPr>
        <w:pStyle w:val="Normal"/>
        <w:jc w:val="both"/>
        <w:rPr>
          <w:color w:val="000000"/>
          <w:sz w:val="22"/>
          <w:szCs w:val="22"/>
        </w:rPr>
      </w:pPr>
      <w:r>
        <w:rPr>
          <w:color w:val="000000"/>
          <w:sz w:val="22"/>
          <w:szCs w:val="22"/>
        </w:rPr>
        <w:t>dell’impresa ……………, con sede in via ………, ………………………</w:t>
      </w:r>
    </w:p>
    <w:p>
      <w:pPr>
        <w:pStyle w:val="Normal"/>
        <w:rPr>
          <w:color w:val="000000"/>
          <w:sz w:val="22"/>
          <w:szCs w:val="22"/>
        </w:rPr>
      </w:pPr>
      <w:r>
        <w:rPr>
          <w:color w:val="000000"/>
          <w:sz w:val="22"/>
          <w:szCs w:val="22"/>
        </w:rPr>
      </w:r>
    </w:p>
    <w:p>
      <w:pPr>
        <w:pStyle w:val="Normal"/>
        <w:rPr/>
      </w:pPr>
      <w:r>
        <w:rPr>
          <w:color w:val="000000"/>
          <w:sz w:val="22"/>
          <w:szCs w:val="22"/>
        </w:rPr>
        <w:tab/>
        <w:tab/>
        <w:tab/>
        <w:tab/>
        <w:tab/>
        <w:tab/>
      </w:r>
      <w:r>
        <w:rPr>
          <w:b/>
          <w:color w:val="000000"/>
          <w:sz w:val="22"/>
          <w:szCs w:val="22"/>
        </w:rPr>
        <w:t>VISTO</w:t>
      </w:r>
    </w:p>
    <w:p>
      <w:pPr>
        <w:pStyle w:val="Normal"/>
        <w:rPr>
          <w:b/>
          <w:b/>
          <w:color w:val="000000"/>
          <w:sz w:val="22"/>
          <w:szCs w:val="22"/>
        </w:rPr>
      </w:pPr>
      <w:r>
        <w:rPr>
          <w:b/>
          <w:color w:val="000000"/>
          <w:sz w:val="22"/>
          <w:szCs w:val="22"/>
        </w:rPr>
      </w:r>
    </w:p>
    <w:p>
      <w:pPr>
        <w:pStyle w:val="Normal"/>
        <w:jc w:val="both"/>
        <w:rPr>
          <w:color w:val="000000"/>
          <w:sz w:val="22"/>
          <w:szCs w:val="22"/>
        </w:rPr>
      </w:pPr>
      <w:r>
        <w:rPr>
          <w:color w:val="000000"/>
          <w:sz w:val="22"/>
          <w:szCs w:val="22"/>
        </w:rPr>
        <w:t>L’Art. 1, comma 17, della legge 6 novembre 2012, n. 190, recante “Disposizioni per la prevenzione e la repressione della corruzione e dell’illegalità nella pubblica Amministrazione”;</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Il Piano triennale di prevenzione della corruzione e della trasparenza 2024-2026 adottato con la delibera di  Consiglio dell’Anac, nella seduta del 24 gennaio 2024</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 xml:space="preserve">Il Codice di comportamento dei dipendenti del Ministero dell’Interno, adottato con decreto del sig. Ministro in data 08 agosto 2016; </w:t>
      </w:r>
    </w:p>
    <w:p>
      <w:pPr>
        <w:pStyle w:val="Normal"/>
        <w:jc w:val="both"/>
        <w:rPr>
          <w:color w:val="000000"/>
          <w:sz w:val="22"/>
          <w:szCs w:val="22"/>
        </w:rPr>
      </w:pPr>
      <w:r>
        <w:rPr>
          <w:color w:val="000000"/>
          <w:sz w:val="22"/>
          <w:szCs w:val="22"/>
        </w:rPr>
      </w:r>
    </w:p>
    <w:p>
      <w:pPr>
        <w:pStyle w:val="Normal"/>
        <w:jc w:val="both"/>
        <w:rPr/>
      </w:pPr>
      <w:r>
        <w:rPr>
          <w:sz w:val="22"/>
          <w:szCs w:val="22"/>
        </w:rPr>
        <w:t>Il D</w:t>
      </w:r>
      <w:r>
        <w:rPr>
          <w:color w:val="000000"/>
          <w:sz w:val="22"/>
          <w:szCs w:val="22"/>
        </w:rPr>
        <w:t xml:space="preserve">ecreto del Presidente della Repubblica del </w:t>
      </w:r>
      <w:r>
        <w:rPr>
          <w:sz w:val="22"/>
          <w:szCs w:val="22"/>
        </w:rPr>
        <w:t>13 giugno 2023, n. 81 Regolamento concernente modifiche al decreto del Presidente della Repubblica 16 aprile 2013, n. 62, recante: «Codice di comportamento dei dipendenti pubblici, a norma dell'articolo 54 del decreto legislativo 30 marzo 2001, n. 165»</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rPr>
          <w:color w:val="000000"/>
          <w:sz w:val="22"/>
          <w:szCs w:val="22"/>
        </w:rPr>
      </w:pPr>
      <w:r>
        <w:rPr>
          <w:color w:val="000000"/>
          <w:sz w:val="22"/>
          <w:szCs w:val="22"/>
        </w:rPr>
      </w:r>
    </w:p>
    <w:p>
      <w:pPr>
        <w:pStyle w:val="Normal"/>
        <w:ind w:left="426" w:right="0" w:hanging="426"/>
        <w:jc w:val="center"/>
        <w:rPr>
          <w:b/>
          <w:b/>
          <w:color w:val="000000"/>
          <w:sz w:val="22"/>
          <w:szCs w:val="22"/>
        </w:rPr>
      </w:pPr>
      <w:r>
        <w:rPr>
          <w:b/>
          <w:color w:val="000000"/>
          <w:sz w:val="22"/>
          <w:szCs w:val="22"/>
        </w:rPr>
        <w:t>L’AMMINISTRAZIONE e L’IMPRESA CONVENGONO</w:t>
      </w:r>
    </w:p>
    <w:p>
      <w:pPr>
        <w:pStyle w:val="Normal"/>
        <w:ind w:left="426" w:right="0" w:hanging="426"/>
        <w:jc w:val="center"/>
        <w:rPr>
          <w:b/>
          <w:b/>
          <w:color w:val="000000"/>
          <w:sz w:val="22"/>
          <w:szCs w:val="22"/>
        </w:rPr>
      </w:pPr>
      <w:r>
        <w:rPr>
          <w:b/>
          <w:color w:val="000000"/>
          <w:sz w:val="22"/>
          <w:szCs w:val="22"/>
        </w:rPr>
        <w:t>QUANTO SEGUE</w:t>
      </w:r>
    </w:p>
    <w:p>
      <w:pPr>
        <w:pStyle w:val="Normal"/>
        <w:ind w:left="426" w:right="0" w:hanging="426"/>
        <w:rPr>
          <w:color w:val="000000"/>
          <w:sz w:val="22"/>
          <w:szCs w:val="22"/>
        </w:rPr>
      </w:pPr>
      <w:r>
        <w:rPr>
          <w:color w:val="000000"/>
          <w:sz w:val="22"/>
          <w:szCs w:val="22"/>
        </w:rPr>
        <w:tab/>
        <w:tab/>
        <w:tab/>
        <w:tab/>
        <w:tab/>
        <w:tab/>
        <w:tab/>
        <w:tab/>
      </w:r>
    </w:p>
    <w:p>
      <w:pPr>
        <w:pStyle w:val="Rientrocorpodeltesto21"/>
        <w:spacing w:lineRule="auto" w:line="240" w:before="0" w:after="0"/>
        <w:ind w:left="426" w:right="0" w:hanging="426"/>
        <w:jc w:val="center"/>
        <w:rPr>
          <w:b/>
          <w:b/>
          <w:color w:val="000000"/>
          <w:sz w:val="22"/>
          <w:szCs w:val="22"/>
        </w:rPr>
      </w:pPr>
      <w:r>
        <w:rPr>
          <w:b/>
          <w:color w:val="000000"/>
          <w:sz w:val="22"/>
          <w:szCs w:val="22"/>
        </w:rPr>
        <w:t>Articolo 1</w:t>
      </w:r>
    </w:p>
    <w:p>
      <w:pPr>
        <w:pStyle w:val="Rientrocorpodeltesto21"/>
        <w:spacing w:lineRule="auto" w:line="240" w:before="0" w:after="0"/>
        <w:ind w:left="426" w:right="0" w:hanging="426"/>
        <w:jc w:val="center"/>
        <w:rPr>
          <w:b/>
          <w:b/>
          <w:color w:val="000000"/>
          <w:sz w:val="22"/>
          <w:szCs w:val="22"/>
        </w:rPr>
      </w:pPr>
      <w:r>
        <w:rPr>
          <w:b/>
          <w:color w:val="000000"/>
          <w:sz w:val="22"/>
          <w:szCs w:val="22"/>
        </w:rPr>
        <w:t xml:space="preserve">(Ambito di applicazione e finalità) </w:t>
      </w:r>
    </w:p>
    <w:p>
      <w:pPr>
        <w:pStyle w:val="Rientrocorpodeltesto21"/>
        <w:spacing w:lineRule="auto" w:line="240" w:before="0" w:after="0"/>
        <w:ind w:left="426" w:right="0" w:hanging="426"/>
        <w:rPr>
          <w:b/>
          <w:b/>
          <w:color w:val="000000"/>
          <w:sz w:val="22"/>
          <w:szCs w:val="22"/>
        </w:rPr>
      </w:pPr>
      <w:r>
        <w:rPr>
          <w:b/>
          <w:color w:val="000000"/>
          <w:sz w:val="22"/>
          <w:szCs w:val="22"/>
        </w:rPr>
      </w:r>
    </w:p>
    <w:p>
      <w:pPr>
        <w:pStyle w:val="Normal"/>
        <w:widowControl/>
        <w:numPr>
          <w:ilvl w:val="0"/>
          <w:numId w:val="5"/>
        </w:numPr>
        <w:shd w:fill="auto" w:val="clear"/>
        <w:suppressAutoHyphens w:val="true"/>
        <w:bidi w:val="0"/>
        <w:ind w:left="0" w:right="0" w:hanging="0"/>
        <w:jc w:val="both"/>
        <w:rPr>
          <w:color w:val="000000"/>
          <w:sz w:val="22"/>
          <w:szCs w:val="22"/>
        </w:rPr>
      </w:pPr>
      <w:r>
        <w:rPr>
          <w:color w:val="000000"/>
          <w:sz w:val="22"/>
          <w:szCs w:val="22"/>
        </w:rPr>
        <w:t xml:space="preserve">Il presente Patto va applicato in tutte le procedure di gara sopra e sotto soglia comunitaria, salvo che per l’affidamento specifico sussista già un apposito Patto di integrità predisposto da altro soggetto giuridico (Consip). Nelle procedure sotto soglia vanno ricompresi anche gli affidamenti effettuati sotto il limite dei 40.000,00 euro (quarantamilaeuro). </w:t>
      </w:r>
    </w:p>
    <w:p>
      <w:pPr>
        <w:pStyle w:val="Normal"/>
        <w:widowControl/>
        <w:shd w:fill="auto" w:val="clear"/>
        <w:suppressAutoHyphens w:val="true"/>
        <w:bidi w:val="0"/>
        <w:ind w:left="0" w:right="0" w:hanging="0"/>
        <w:jc w:val="both"/>
        <w:rPr>
          <w:color w:val="000000"/>
          <w:sz w:val="22"/>
          <w:szCs w:val="22"/>
        </w:rPr>
      </w:pPr>
      <w:r>
        <w:rPr>
          <w:color w:val="000000"/>
          <w:sz w:val="22"/>
          <w:szCs w:val="22"/>
        </w:rPr>
        <w:t>2. Il presente Patto di integrità rappresenta una misura di prevenzione nei confronti di pratiche corruttive, concussive o comunque tendenti ad inficiare il corretto svolgimento dell’azione amministrativa nell’ambito dei pubblici appalti banditi dall’Amministrazione.</w:t>
      </w:r>
    </w:p>
    <w:p>
      <w:pPr>
        <w:pStyle w:val="Rientrocorpodeltesto21"/>
        <w:spacing w:lineRule="auto" w:line="240" w:before="0" w:after="0"/>
        <w:ind w:left="284" w:right="0" w:hanging="0"/>
        <w:rPr>
          <w:color w:val="000000"/>
          <w:sz w:val="22"/>
          <w:szCs w:val="22"/>
        </w:rPr>
      </w:pPr>
      <w:r>
        <w:rPr>
          <w:color w:val="000000"/>
          <w:sz w:val="22"/>
          <w:szCs w:val="22"/>
        </w:rPr>
        <w:t>3.Il Patto disciplina e regola i comportamenti degli operatori economici che prendono parte alle procedure di affidamento e gestione degli appalti di lavori, servizi e forniture, nonché del personale appartenente all’Amministrazione.</w:t>
      </w:r>
    </w:p>
    <w:p>
      <w:pPr>
        <w:pStyle w:val="Rientrocorpodeltesto21"/>
        <w:spacing w:lineRule="auto" w:line="240" w:before="0" w:after="0"/>
        <w:ind w:left="284" w:right="0" w:hanging="0"/>
        <w:rPr>
          <w:color w:val="000000"/>
          <w:sz w:val="22"/>
          <w:szCs w:val="22"/>
        </w:rPr>
      </w:pPr>
      <w:r>
        <w:rPr>
          <w:color w:val="000000"/>
          <w:sz w:val="22"/>
          <w:szCs w:val="22"/>
        </w:rPr>
        <w:t>4.Nel Patto sono stabilite reciproche e formali obbligazioni tra l’Amministrazione e l’Impresa partecipante alla procedura di gara ed eventualmente aggiudicataria della gara medesima, affinché i propri comportamenti siano improntati all’osservanza dei principi di lealtà, trasparenza e correttezza in tutte le fasi dell’appalto, dalla partecipazione alla esecuzione contrattuale.</w:t>
      </w:r>
    </w:p>
    <w:p>
      <w:pPr>
        <w:pStyle w:val="Rientrocorpodeltesto21"/>
        <w:spacing w:lineRule="auto" w:line="240" w:before="0" w:after="0"/>
        <w:ind w:left="284" w:right="0" w:hanging="0"/>
        <w:rPr>
          <w:color w:val="000000"/>
          <w:sz w:val="22"/>
          <w:szCs w:val="22"/>
        </w:rPr>
      </w:pPr>
      <w:r>
        <w:rPr>
          <w:color w:val="000000"/>
          <w:sz w:val="22"/>
          <w:szCs w:val="22"/>
        </w:rPr>
        <w:t xml:space="preserve">5. Il Patto, sottoscritto per accettazione dal legale rappresentante dell’Impresa e dall’eventuale Direttore/i Tecnico/i, è presentato dalla Impresa medesima allegato alla documentazione relativa alla procedura di gara oppure, nel caso di affidamenti con gara informale, unitamente alla propria offerta, per formarne, in entrambi i casi, parte integrante e sostanziale. </w:t>
      </w:r>
    </w:p>
    <w:p>
      <w:pPr>
        <w:pStyle w:val="Rientrocorpodeltesto21"/>
        <w:spacing w:lineRule="auto" w:line="240" w:before="0" w:after="0"/>
        <w:ind w:left="284" w:right="0" w:hanging="0"/>
        <w:rPr>
          <w:color w:val="000000"/>
          <w:sz w:val="22"/>
          <w:szCs w:val="22"/>
        </w:rPr>
      </w:pPr>
      <w:r>
        <w:rPr>
          <w:color w:val="000000"/>
          <w:sz w:val="22"/>
          <w:szCs w:val="22"/>
        </w:rPr>
        <w:t>Nel caso di Consorzi o Raggruppamenti Temporanei di Imprese, il Patto va sottoscritto dal legale rappresentante del Consorzio nonché di ciascuna delle Imprese consorziate o raggruppate e dall’eventuale loro Direttore/i Tecnico/i.</w:t>
      </w:r>
    </w:p>
    <w:p>
      <w:pPr>
        <w:pStyle w:val="Rientrocorpodeltesto21"/>
        <w:spacing w:lineRule="auto" w:line="240" w:before="0" w:after="0"/>
        <w:ind w:left="284" w:right="0" w:hanging="0"/>
        <w:rPr>
          <w:color w:val="000000"/>
          <w:sz w:val="22"/>
          <w:szCs w:val="22"/>
        </w:rPr>
      </w:pPr>
      <w:r>
        <w:rPr>
          <w:color w:val="000000"/>
          <w:sz w:val="22"/>
          <w:szCs w:val="22"/>
        </w:rPr>
        <w:t>Nel caso di ricorso all’avvalimento, il Patto va sottoscritto anche dal legale rappresentante della Impresa e/o Imprese ausiliaria/e e dall’eventuale/i Direttore/i Tecnico/i.</w:t>
      </w:r>
    </w:p>
    <w:p>
      <w:pPr>
        <w:pStyle w:val="Rientrocorpodeltesto21"/>
        <w:spacing w:lineRule="auto" w:line="240" w:before="0" w:after="0"/>
        <w:ind w:left="284" w:right="0" w:hanging="0"/>
        <w:rPr>
          <w:color w:val="000000"/>
          <w:sz w:val="22"/>
          <w:szCs w:val="22"/>
        </w:rPr>
      </w:pPr>
      <w:r>
        <w:rPr>
          <w:color w:val="000000"/>
          <w:sz w:val="22"/>
          <w:szCs w:val="22"/>
        </w:rPr>
        <w:t xml:space="preserve">Nel caso di subappalto – laddove consentito – il Patto va sottoscritto anche dal legale rappresentante del soggetto affidatario del subappalto medesimo, e dall’eventuale/i Direttore/i Tecnici.                                                                                                                                                                                                                                                              </w:t>
      </w:r>
    </w:p>
    <w:p>
      <w:pPr>
        <w:pStyle w:val="Rientrocorpodeltesto21"/>
        <w:spacing w:lineRule="auto" w:line="240" w:before="0" w:after="0"/>
        <w:ind w:left="284" w:right="0" w:hanging="0"/>
        <w:rPr>
          <w:color w:val="000000"/>
          <w:sz w:val="22"/>
          <w:szCs w:val="22"/>
        </w:rPr>
      </w:pPr>
      <w:r>
        <w:rPr>
          <w:color w:val="000000"/>
          <w:sz w:val="22"/>
          <w:szCs w:val="22"/>
        </w:rPr>
        <w:t xml:space="preserve">6.In caso di aggiudicazione della gara il presente Patto verrà allegato al contratto, da cui sarà espressamente richiamato, così da formarne parte integrante e sostanziale. </w:t>
      </w:r>
    </w:p>
    <w:p>
      <w:pPr>
        <w:pStyle w:val="Normal"/>
        <w:ind w:left="284" w:right="0" w:hanging="0"/>
        <w:jc w:val="both"/>
        <w:rPr>
          <w:color w:val="000000"/>
          <w:sz w:val="22"/>
          <w:szCs w:val="22"/>
        </w:rPr>
      </w:pPr>
      <w:r>
        <w:rPr>
          <w:color w:val="000000"/>
          <w:sz w:val="22"/>
          <w:szCs w:val="22"/>
        </w:rPr>
        <w:t xml:space="preserve">7.La presentazione del Patto, sottoscritto per accettazione incondizionata delle relative prescrizioni, costituisce per l’Impresa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all’art.101 del d.lgs.n. 36/2023, con l’applicazione della  sanzione pecuniaria stabilita nella relativa procedura di gara. </w:t>
      </w:r>
    </w:p>
    <w:p>
      <w:pPr>
        <w:pStyle w:val="Paragrafoelenco"/>
        <w:ind w:left="284" w:right="0" w:hanging="0"/>
        <w:rPr>
          <w:color w:val="000000"/>
          <w:sz w:val="22"/>
          <w:szCs w:val="22"/>
        </w:rPr>
      </w:pPr>
      <w:r>
        <w:rPr>
          <w:color w:val="000000"/>
          <w:sz w:val="22"/>
          <w:szCs w:val="22"/>
        </w:rPr>
      </w:r>
    </w:p>
    <w:p>
      <w:pPr>
        <w:pStyle w:val="Rientrocorpodeltesto21"/>
        <w:spacing w:lineRule="auto" w:line="240" w:before="0" w:after="0"/>
        <w:ind w:left="284" w:right="0" w:hanging="0"/>
        <w:jc w:val="center"/>
        <w:rPr>
          <w:b/>
          <w:b/>
          <w:color w:val="000000"/>
          <w:sz w:val="22"/>
          <w:szCs w:val="22"/>
        </w:rPr>
      </w:pPr>
      <w:r>
        <w:rPr>
          <w:b/>
          <w:color w:val="000000"/>
          <w:sz w:val="22"/>
          <w:szCs w:val="22"/>
        </w:rPr>
        <w:t>Articolo 2</w:t>
      </w:r>
    </w:p>
    <w:p>
      <w:pPr>
        <w:pStyle w:val="Rientrocorpodeltesto21"/>
        <w:spacing w:lineRule="auto" w:line="240" w:before="0" w:after="0"/>
        <w:ind w:left="284" w:right="0" w:hanging="0"/>
        <w:jc w:val="center"/>
        <w:rPr>
          <w:b/>
          <w:b/>
          <w:color w:val="000000"/>
          <w:sz w:val="22"/>
          <w:szCs w:val="22"/>
        </w:rPr>
      </w:pPr>
      <w:r>
        <w:rPr>
          <w:b/>
          <w:color w:val="000000"/>
          <w:sz w:val="22"/>
          <w:szCs w:val="22"/>
        </w:rPr>
        <w:t>(Obblighi dell’Impresa)</w:t>
      </w:r>
    </w:p>
    <w:p>
      <w:pPr>
        <w:pStyle w:val="Rientrocorpodeltesto21"/>
        <w:spacing w:lineRule="auto" w:line="240" w:before="0" w:after="0"/>
        <w:ind w:left="284" w:right="0" w:hanging="0"/>
        <w:jc w:val="center"/>
        <w:rPr>
          <w:b/>
          <w:b/>
          <w:color w:val="000000"/>
          <w:sz w:val="22"/>
          <w:szCs w:val="22"/>
        </w:rPr>
      </w:pPr>
      <w:r>
        <w:rPr>
          <w:b/>
          <w:color w:val="000000"/>
          <w:sz w:val="22"/>
          <w:szCs w:val="22"/>
        </w:rPr>
      </w:r>
    </w:p>
    <w:p>
      <w:pPr>
        <w:pStyle w:val="Rientrocorpodeltesto21"/>
        <w:numPr>
          <w:ilvl w:val="0"/>
          <w:numId w:val="2"/>
        </w:numPr>
        <w:spacing w:lineRule="auto" w:line="240" w:before="0" w:after="0"/>
        <w:ind w:left="284" w:right="0" w:hanging="0"/>
        <w:rPr>
          <w:color w:val="000000"/>
          <w:sz w:val="22"/>
          <w:szCs w:val="22"/>
        </w:rPr>
      </w:pPr>
      <w:r>
        <w:rPr>
          <w:color w:val="000000"/>
          <w:sz w:val="22"/>
          <w:szCs w:val="22"/>
        </w:rPr>
        <w:t>L’Impresa conforma la propria condotta ai principi di lealtà, trasparenza e correttezza.</w:t>
      </w:r>
    </w:p>
    <w:p>
      <w:pPr>
        <w:pStyle w:val="Rientrocorpodeltesto21"/>
        <w:numPr>
          <w:ilvl w:val="0"/>
          <w:numId w:val="2"/>
        </w:numPr>
        <w:spacing w:lineRule="auto" w:line="240" w:before="0" w:after="0"/>
        <w:ind w:left="284" w:right="0" w:hanging="0"/>
        <w:rPr>
          <w:color w:val="000000"/>
          <w:sz w:val="22"/>
          <w:szCs w:val="22"/>
        </w:rPr>
      </w:pPr>
      <w:r>
        <w:rPr>
          <w:color w:val="000000"/>
          <w:sz w:val="22"/>
          <w:szCs w:val="22"/>
        </w:rPr>
        <w:t xml:space="preserve">L’Impresa si impegna a non offrire somme di denaro, utilità, vantaggi, benefici o qualsiasi altra ricompensa, sia direttamente che indirettamente tramite intermediari, al personale dell’Amministrazione, ovvero a terzi, ai fini dell’aggiudicazione della gara o di distorcerne il corretto svolgimento. </w:t>
      </w:r>
    </w:p>
    <w:p>
      <w:pPr>
        <w:pStyle w:val="Rientrocorpodeltesto21"/>
        <w:numPr>
          <w:ilvl w:val="0"/>
          <w:numId w:val="2"/>
        </w:numPr>
        <w:spacing w:lineRule="auto" w:line="240" w:before="0" w:after="0"/>
        <w:ind w:left="284" w:right="0" w:hanging="0"/>
        <w:rPr>
          <w:color w:val="000000"/>
          <w:sz w:val="22"/>
          <w:szCs w:val="22"/>
        </w:rPr>
      </w:pPr>
      <w:r>
        <w:rPr>
          <w:color w:val="000000"/>
          <w:sz w:val="22"/>
          <w:szCs w:val="22"/>
        </w:rPr>
        <w:t>L’Impresa si impegna a non offrire somme di denaro, utilità, vantaggi, benefici o qualsiasi altra ricompensa, sia direttamente che indirettamente tramite intermediari, al personale dell’Amministrazione, ovvero a terzi, ai fini dell’assegnazione del contratto o di distorcerne la corretta e regolare esecuzione.</w:t>
      </w:r>
    </w:p>
    <w:p>
      <w:pPr>
        <w:pStyle w:val="Rientrocorpodeltesto21"/>
        <w:numPr>
          <w:ilvl w:val="0"/>
          <w:numId w:val="2"/>
        </w:numPr>
        <w:spacing w:lineRule="auto" w:line="240" w:before="0" w:after="0"/>
        <w:ind w:left="284" w:right="0" w:hanging="0"/>
        <w:rPr>
          <w:color w:val="000000"/>
          <w:sz w:val="22"/>
          <w:szCs w:val="22"/>
        </w:rPr>
      </w:pPr>
      <w:r>
        <w:rPr>
          <w:color w:val="000000"/>
          <w:sz w:val="22"/>
          <w:szCs w:val="22"/>
        </w:rPr>
        <w:t>L’Impresa, salvi ed impregiudicati gli obblighi legali di denuncia alla competente Autorità Giudiziaria, segnala tempestivamente all’Amministrazione qualsiasi fatto o circostanza di cui sia a conoscenza, anomalo, corruttivo o costituente altra fattispecie di illecito ovvero suscettibile di generare turbativa, irregolarità o distorsione nelle fasi di svolgimento del procedimento di gara. Agli stessi obblighi, è tenuta anche l’impresa aggiudicataria della gara nella fase dell’esecuzione del contratto.</w:t>
      </w:r>
    </w:p>
    <w:p>
      <w:pPr>
        <w:pStyle w:val="Rientrocorpodeltesto21"/>
        <w:numPr>
          <w:ilvl w:val="0"/>
          <w:numId w:val="2"/>
        </w:numPr>
        <w:spacing w:lineRule="auto" w:line="240" w:before="0" w:after="0"/>
        <w:ind w:left="284" w:right="0" w:hanging="0"/>
        <w:rPr>
          <w:color w:val="000000"/>
          <w:sz w:val="22"/>
          <w:szCs w:val="22"/>
        </w:rPr>
      </w:pPr>
      <w:r>
        <w:rPr>
          <w:color w:val="000000"/>
          <w:sz w:val="22"/>
          <w:szCs w:val="22"/>
        </w:rPr>
        <w:t>Il legale rappresentante dell’Impresa informa prontamente e puntualmente tutto il personale di cui si avvale, circa il presente Patto di integrità e gli obblighi in esso contenuti e vigila scrupolosamente sulla loro osservanza.</w:t>
      </w:r>
    </w:p>
    <w:p>
      <w:pPr>
        <w:pStyle w:val="Rientrocorpodeltesto21"/>
        <w:numPr>
          <w:ilvl w:val="0"/>
          <w:numId w:val="2"/>
        </w:numPr>
        <w:spacing w:lineRule="auto" w:line="240" w:before="0" w:after="0"/>
        <w:ind w:left="284" w:right="0" w:hanging="0"/>
        <w:rPr>
          <w:color w:val="000000"/>
          <w:sz w:val="22"/>
          <w:szCs w:val="22"/>
        </w:rPr>
      </w:pPr>
      <w:r>
        <w:rPr>
          <w:color w:val="000000"/>
          <w:sz w:val="22"/>
          <w:szCs w:val="22"/>
        </w:rPr>
        <w:t>Il legale rappresentante dell’Impresa segnala eventuali situazioni di conflitto di interesse, di cui sia a conoscenza, rispetto al personale dell’Amministrazione.</w:t>
      </w:r>
    </w:p>
    <w:p>
      <w:pPr>
        <w:pStyle w:val="Rientrocorpodeltesto21"/>
        <w:numPr>
          <w:ilvl w:val="0"/>
          <w:numId w:val="2"/>
        </w:numPr>
        <w:spacing w:lineRule="auto" w:line="240" w:before="0" w:after="0"/>
        <w:ind w:left="284" w:right="0" w:hanging="0"/>
        <w:rPr>
          <w:color w:val="000000"/>
          <w:sz w:val="22"/>
          <w:szCs w:val="22"/>
        </w:rPr>
      </w:pPr>
      <w:r>
        <w:rPr>
          <w:color w:val="000000"/>
          <w:sz w:val="22"/>
          <w:szCs w:val="22"/>
        </w:rPr>
        <w:t>Il legale rappresentante dell’Impresa dichiara :</w:t>
      </w:r>
    </w:p>
    <w:p>
      <w:pPr>
        <w:pStyle w:val="Rientrocorpodeltesto21"/>
        <w:spacing w:lineRule="auto" w:line="240" w:before="0" w:after="0"/>
        <w:ind w:left="284" w:right="0" w:hanging="0"/>
        <w:rPr>
          <w:color w:val="000000"/>
          <w:sz w:val="22"/>
          <w:szCs w:val="22"/>
        </w:rPr>
      </w:pPr>
      <w:r>
        <w:rPr>
          <w:color w:val="000000"/>
          <w:sz w:val="22"/>
          <w:szCs w:val="22"/>
        </w:rPr>
        <w:t xml:space="preserve">- 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 </w:t>
      </w:r>
    </w:p>
    <w:p>
      <w:pPr>
        <w:pStyle w:val="Paragrafoelenco"/>
        <w:ind w:left="284" w:right="0" w:hanging="0"/>
        <w:rPr>
          <w:color w:val="000000"/>
          <w:sz w:val="22"/>
          <w:szCs w:val="22"/>
        </w:rPr>
      </w:pPr>
      <w:r>
        <w:rPr>
          <w:color w:val="000000"/>
          <w:sz w:val="22"/>
          <w:szCs w:val="22"/>
        </w:rPr>
        <w:t>- 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w:t>
      </w:r>
    </w:p>
    <w:p>
      <w:pPr>
        <w:pStyle w:val="Paragrafoelenco"/>
        <w:ind w:left="284" w:right="0" w:hanging="0"/>
        <w:rPr>
          <w:color w:val="000000"/>
          <w:sz w:val="22"/>
          <w:szCs w:val="22"/>
        </w:rPr>
      </w:pPr>
      <w:r>
        <w:rPr>
          <w:color w:val="000000"/>
          <w:sz w:val="22"/>
          <w:szCs w:val="22"/>
        </w:rPr>
        <w:t xml:space="preserve">- di non aver conferito incarichi ai soggetti di cui all’art. 53, c. 16-ter, del D.Lgs. n. 165 del 30 marzo 2001 così come integrato dall’art.21 del D.Lgs. 8.4.2013, n.39, o di non aver stipulato contratti con i medesimi soggetti;  </w:t>
      </w:r>
    </w:p>
    <w:p>
      <w:pPr>
        <w:pStyle w:val="Paragrafoelenco"/>
        <w:ind w:left="284" w:right="0" w:hanging="0"/>
        <w:rPr>
          <w:color w:val="000000"/>
          <w:sz w:val="22"/>
          <w:szCs w:val="22"/>
        </w:rPr>
      </w:pPr>
      <w:r>
        <w:rPr>
          <w:color w:val="000000"/>
          <w:sz w:val="22"/>
          <w:szCs w:val="22"/>
        </w:rPr>
        <w:t>- di essere consapevole che, qualora venga accertata la violazione del suddetto divieto di cui all’art.53, comma 16-ter, del D.Lgs. 30 marzo 2001, n. 165 così come integrato dall’art.21 del D.Lgs. 8.4.2013, n.39 verrà disposta l’immediata esclusione dell’ Impresa dalla partecipazione alla procedura d’affidamento.</w:t>
      </w:r>
    </w:p>
    <w:p>
      <w:pPr>
        <w:pStyle w:val="Paragrafoelenco"/>
        <w:ind w:left="284" w:right="0" w:hanging="0"/>
        <w:rPr>
          <w:color w:val="000000"/>
          <w:sz w:val="22"/>
          <w:szCs w:val="22"/>
        </w:rPr>
      </w:pPr>
      <w:r>
        <w:rPr>
          <w:color w:val="000000"/>
          <w:sz w:val="22"/>
          <w:szCs w:val="22"/>
        </w:rPr>
        <w:t>- di impegnarsi a rendere noti, su richiesta dell’Amministrazione, tutti i pagamenti eseguiti e riguardanti il contratto eventualmente aggiudicatole a seguito della procedura di affidamento.</w:t>
      </w:r>
    </w:p>
    <w:p>
      <w:pPr>
        <w:pStyle w:val="Paragrafoelenco"/>
        <w:ind w:left="284" w:right="0" w:hanging="0"/>
        <w:rPr>
          <w:color w:val="000000"/>
          <w:sz w:val="22"/>
          <w:szCs w:val="22"/>
        </w:rPr>
      </w:pPr>
      <w:r>
        <w:rPr>
          <w:color w:val="000000"/>
          <w:sz w:val="22"/>
          <w:szCs w:val="22"/>
        </w:rPr>
      </w:r>
    </w:p>
    <w:p>
      <w:pPr>
        <w:pStyle w:val="Rientrocorpodeltesto21"/>
        <w:spacing w:lineRule="auto" w:line="240" w:before="0" w:after="0"/>
        <w:ind w:left="284" w:right="0" w:hanging="0"/>
        <w:jc w:val="center"/>
        <w:rPr>
          <w:b/>
          <w:b/>
          <w:color w:val="000000"/>
          <w:sz w:val="22"/>
          <w:szCs w:val="22"/>
        </w:rPr>
      </w:pPr>
      <w:r>
        <w:rPr>
          <w:b/>
          <w:color w:val="000000"/>
          <w:sz w:val="22"/>
          <w:szCs w:val="22"/>
        </w:rPr>
        <w:t>Articolo 3</w:t>
      </w:r>
    </w:p>
    <w:p>
      <w:pPr>
        <w:pStyle w:val="Rientrocorpodeltesto21"/>
        <w:spacing w:lineRule="auto" w:line="240" w:before="0" w:after="0"/>
        <w:ind w:left="284" w:right="0" w:hanging="0"/>
        <w:jc w:val="center"/>
        <w:rPr>
          <w:b/>
          <w:b/>
          <w:color w:val="000000"/>
          <w:sz w:val="22"/>
          <w:szCs w:val="22"/>
        </w:rPr>
      </w:pPr>
      <w:r>
        <w:rPr>
          <w:b/>
          <w:color w:val="000000"/>
          <w:sz w:val="22"/>
          <w:szCs w:val="22"/>
        </w:rPr>
        <w:t>(Obblighi dell’Amministrazione)</w:t>
      </w:r>
    </w:p>
    <w:p>
      <w:pPr>
        <w:pStyle w:val="Rientrocorpodeltesto21"/>
        <w:spacing w:lineRule="auto" w:line="240" w:before="0" w:after="0"/>
        <w:ind w:left="284" w:right="0" w:hanging="0"/>
        <w:jc w:val="center"/>
        <w:rPr>
          <w:b/>
          <w:b/>
          <w:color w:val="000000"/>
          <w:sz w:val="22"/>
          <w:szCs w:val="22"/>
        </w:rPr>
      </w:pPr>
      <w:r>
        <w:rPr>
          <w:b/>
          <w:color w:val="000000"/>
          <w:sz w:val="22"/>
          <w:szCs w:val="22"/>
        </w:rPr>
      </w:r>
    </w:p>
    <w:p>
      <w:pPr>
        <w:pStyle w:val="Rientrocorpodeltesto21"/>
        <w:numPr>
          <w:ilvl w:val="0"/>
          <w:numId w:val="3"/>
        </w:numPr>
        <w:spacing w:lineRule="auto" w:line="240" w:before="0" w:after="0"/>
        <w:ind w:left="284" w:right="0" w:hanging="0"/>
        <w:rPr>
          <w:color w:val="000000"/>
          <w:sz w:val="22"/>
          <w:szCs w:val="22"/>
        </w:rPr>
      </w:pPr>
      <w:r>
        <w:rPr>
          <w:color w:val="000000"/>
          <w:sz w:val="22"/>
          <w:szCs w:val="22"/>
        </w:rPr>
        <w:t>L’Amministrazione conforma la propria condotta ai principi di lealtà, trasparenza e correttezza.</w:t>
      </w:r>
    </w:p>
    <w:p>
      <w:pPr>
        <w:pStyle w:val="Rientrocorpodeltesto21"/>
        <w:numPr>
          <w:ilvl w:val="0"/>
          <w:numId w:val="3"/>
        </w:numPr>
        <w:spacing w:lineRule="auto" w:line="240" w:before="0" w:after="0"/>
        <w:ind w:left="284" w:right="0" w:hanging="0"/>
        <w:rPr>
          <w:color w:val="000000"/>
          <w:sz w:val="22"/>
          <w:szCs w:val="22"/>
        </w:rPr>
      </w:pPr>
      <w:r>
        <w:rPr>
          <w:color w:val="000000"/>
          <w:sz w:val="22"/>
          <w:szCs w:val="22"/>
        </w:rPr>
        <w:t>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pPr>
        <w:pStyle w:val="Normal"/>
        <w:ind w:left="284" w:right="0" w:hanging="0"/>
        <w:jc w:val="both"/>
        <w:rPr>
          <w:color w:val="000000"/>
          <w:sz w:val="22"/>
          <w:szCs w:val="22"/>
        </w:rPr>
      </w:pPr>
      <w:r>
        <w:rPr>
          <w:color w:val="000000"/>
          <w:sz w:val="22"/>
          <w:szCs w:val="22"/>
        </w:rPr>
        <w:t xml:space="preserve">3.L’Amministrazione attiverà le procedure di legge nei confronti del personale che non conformi il proprio operato ai principi richiamati al comma primo, ed alle disposizioni contenute nel codice di comportamento dei dipendenti pubblici di cui al D.P.R. 16 aprile 2013, n.62, ovvero nel Codice di comportamento dei dipendenti del Ministero dell’Interno. </w:t>
      </w:r>
    </w:p>
    <w:p>
      <w:pPr>
        <w:pStyle w:val="Rientrocorpodeltesto21"/>
        <w:spacing w:lineRule="auto" w:line="240" w:before="0" w:after="0"/>
        <w:ind w:left="284" w:right="0" w:hanging="0"/>
        <w:rPr>
          <w:color w:val="000000"/>
          <w:sz w:val="22"/>
          <w:szCs w:val="22"/>
        </w:rPr>
      </w:pPr>
      <w:r>
        <w:rPr>
          <w:color w:val="000000"/>
          <w:sz w:val="22"/>
          <w:szCs w:val="22"/>
        </w:rPr>
        <w:t>4.L’Amministrazione aprirà un procedimento istruttorio per la verifica di ogni eventuale segnalazione ricevuta in merito a condotte anomale, poste in essere dal proprio personale in relazione al procedimento di gara ed alle fasi di esecuzione del contratto.</w:t>
      </w:r>
    </w:p>
    <w:p>
      <w:pPr>
        <w:pStyle w:val="Rientrocorpodeltesto21"/>
        <w:spacing w:lineRule="auto" w:line="240" w:before="0" w:after="0"/>
        <w:ind w:left="284" w:right="0" w:hanging="0"/>
        <w:rPr>
          <w:color w:val="000000"/>
          <w:sz w:val="22"/>
          <w:szCs w:val="22"/>
        </w:rPr>
      </w:pPr>
      <w:r>
        <w:rPr>
          <w:color w:val="000000"/>
          <w:sz w:val="22"/>
          <w:szCs w:val="22"/>
        </w:rPr>
        <w:t xml:space="preserve">5.L’Amministrazione formalizza l’accertamento delle violazioni del presente Patto di integrità, nel rispetto del principio del contraddittorio. </w:t>
      </w:r>
    </w:p>
    <w:p>
      <w:pPr>
        <w:pStyle w:val="Rientrocorpodeltesto21"/>
        <w:spacing w:lineRule="auto" w:line="240" w:before="0" w:after="0"/>
        <w:ind w:left="284" w:right="0" w:hanging="0"/>
        <w:rPr>
          <w:color w:val="000000"/>
          <w:sz w:val="22"/>
          <w:szCs w:val="22"/>
        </w:rPr>
      </w:pPr>
      <w:r>
        <w:rPr>
          <w:color w:val="000000"/>
          <w:sz w:val="22"/>
          <w:szCs w:val="22"/>
        </w:rPr>
      </w:r>
    </w:p>
    <w:p>
      <w:pPr>
        <w:pStyle w:val="Rientrocorpodeltesto21"/>
        <w:spacing w:lineRule="auto" w:line="240" w:before="0" w:after="0"/>
        <w:ind w:left="284" w:right="0" w:hanging="0"/>
        <w:jc w:val="center"/>
        <w:rPr>
          <w:b/>
          <w:b/>
          <w:color w:val="000000"/>
          <w:sz w:val="22"/>
          <w:szCs w:val="22"/>
        </w:rPr>
      </w:pPr>
      <w:r>
        <w:rPr>
          <w:b/>
          <w:color w:val="000000"/>
          <w:sz w:val="22"/>
          <w:szCs w:val="22"/>
        </w:rPr>
        <w:t>Articolo 4</w:t>
      </w:r>
    </w:p>
    <w:p>
      <w:pPr>
        <w:pStyle w:val="Rientrocorpodeltesto21"/>
        <w:spacing w:lineRule="auto" w:line="240" w:before="0" w:after="0"/>
        <w:ind w:left="284" w:right="0" w:hanging="0"/>
        <w:jc w:val="center"/>
        <w:rPr>
          <w:b/>
          <w:b/>
          <w:color w:val="000000"/>
          <w:sz w:val="22"/>
          <w:szCs w:val="22"/>
        </w:rPr>
      </w:pPr>
      <w:r>
        <w:rPr>
          <w:b/>
          <w:color w:val="000000"/>
          <w:sz w:val="22"/>
          <w:szCs w:val="22"/>
        </w:rPr>
        <w:t>(Sanzioni)</w:t>
      </w:r>
    </w:p>
    <w:p>
      <w:pPr>
        <w:pStyle w:val="Rientrocorpodeltesto21"/>
        <w:spacing w:lineRule="auto" w:line="240" w:before="0" w:after="0"/>
        <w:ind w:left="284" w:right="0" w:hanging="0"/>
        <w:jc w:val="center"/>
        <w:rPr>
          <w:b/>
          <w:b/>
          <w:color w:val="000000"/>
          <w:sz w:val="22"/>
          <w:szCs w:val="22"/>
        </w:rPr>
      </w:pPr>
      <w:r>
        <w:rPr>
          <w:b/>
          <w:color w:val="000000"/>
          <w:sz w:val="22"/>
          <w:szCs w:val="22"/>
        </w:rPr>
      </w:r>
    </w:p>
    <w:p>
      <w:pPr>
        <w:pStyle w:val="Rientrocorpodeltesto21"/>
        <w:numPr>
          <w:ilvl w:val="0"/>
          <w:numId w:val="4"/>
        </w:numPr>
        <w:spacing w:lineRule="auto" w:line="240" w:before="0" w:after="0"/>
        <w:ind w:left="284" w:right="0" w:hanging="0"/>
        <w:rPr>
          <w:color w:val="000000"/>
          <w:sz w:val="22"/>
          <w:szCs w:val="22"/>
        </w:rPr>
      </w:pPr>
      <w:r>
        <w:rPr>
          <w:color w:val="000000"/>
          <w:sz w:val="22"/>
          <w:szCs w:val="22"/>
        </w:rPr>
        <w:t xml:space="preserve">L’accertamento del mancato rispetto da parte dell’Impresa anche di una sola delle prescrizioni indicate all’art.2 del presente Patto potrà comportare oltre alla segnalazione agli Organi competenti, l’applicazione, previa contestazione scritta, delle seguenti sanzioni: </w:t>
      </w:r>
    </w:p>
    <w:p>
      <w:pPr>
        <w:pStyle w:val="Rientrocorpodeltesto21"/>
        <w:spacing w:lineRule="auto" w:line="240" w:before="0" w:after="0"/>
        <w:ind w:left="284" w:right="0" w:hanging="0"/>
        <w:rPr>
          <w:color w:val="000000"/>
          <w:sz w:val="22"/>
          <w:szCs w:val="22"/>
        </w:rPr>
      </w:pPr>
      <w:r>
        <w:rPr>
          <w:color w:val="000000"/>
          <w:sz w:val="22"/>
          <w:szCs w:val="22"/>
        </w:rPr>
        <w:t>- esclusione dalla procedura di affidamento ed escussione della cauzione provvisoria  a garanzia della serietà dell’offerta, se la violazione è accertata nella fase precedente all’aggiudicazione dell’appalto;</w:t>
      </w:r>
    </w:p>
    <w:p>
      <w:pPr>
        <w:pStyle w:val="Rientrocorpodeltesto21"/>
        <w:spacing w:lineRule="auto" w:line="240" w:before="0" w:after="0"/>
        <w:ind w:left="284" w:right="0" w:hanging="0"/>
        <w:rPr>
          <w:color w:val="000000"/>
          <w:sz w:val="22"/>
          <w:szCs w:val="22"/>
        </w:rPr>
      </w:pPr>
      <w:r>
        <w:rPr>
          <w:color w:val="000000"/>
          <w:sz w:val="22"/>
          <w:szCs w:val="22"/>
        </w:rPr>
        <w:t>- revoca dell’aggiudicazione ed escussione della cauzione se la violazione è accertata nella fase successiva all’aggiudicazione dell’appalto ma precedente alla stipula del contratto;</w:t>
      </w:r>
    </w:p>
    <w:p>
      <w:pPr>
        <w:pStyle w:val="Rientrocorpodeltesto21"/>
        <w:tabs>
          <w:tab w:val="clear" w:pos="709"/>
          <w:tab w:val="left" w:pos="0" w:leader="none"/>
          <w:tab w:val="left" w:pos="426" w:leader="none"/>
        </w:tabs>
        <w:spacing w:lineRule="auto" w:line="240" w:before="0" w:after="0"/>
        <w:ind w:left="284" w:right="0" w:hanging="0"/>
        <w:rPr>
          <w:color w:val="000000"/>
          <w:sz w:val="22"/>
          <w:szCs w:val="22"/>
        </w:rPr>
      </w:pPr>
      <w:r>
        <w:rPr>
          <w:color w:val="000000"/>
          <w:sz w:val="22"/>
          <w:szCs w:val="22"/>
        </w:rPr>
        <w:t>-</w:t>
        <w:tab/>
        <w:tab/>
        <w:tab/>
        <w:t>risoluzione del contratto ed escussione della cauzione definitiva a garanzia dell’adempimento del contratto, se la violazione è accertata nella fase di esecuzione dell’appalto.</w:t>
      </w:r>
    </w:p>
    <w:p>
      <w:pPr>
        <w:pStyle w:val="Rientrocorpodeltesto21"/>
        <w:tabs>
          <w:tab w:val="clear" w:pos="709"/>
          <w:tab w:val="left" w:pos="0" w:leader="none"/>
          <w:tab w:val="left" w:pos="426" w:leader="none"/>
        </w:tabs>
        <w:spacing w:lineRule="auto" w:line="240" w:before="0" w:after="0"/>
        <w:ind w:left="284" w:right="0" w:hanging="0"/>
        <w:rPr>
          <w:color w:val="000000"/>
          <w:sz w:val="22"/>
          <w:szCs w:val="22"/>
        </w:rPr>
      </w:pPr>
      <w:r>
        <w:rPr>
          <w:color w:val="000000"/>
          <w:sz w:val="22"/>
          <w:szCs w:val="22"/>
        </w:rPr>
      </w:r>
    </w:p>
    <w:p>
      <w:pPr>
        <w:pStyle w:val="Rientrocorpodeltesto21"/>
        <w:spacing w:lineRule="auto" w:line="240" w:before="0" w:after="0"/>
        <w:ind w:left="284" w:right="0" w:hanging="0"/>
        <w:rPr>
          <w:color w:val="000000"/>
          <w:sz w:val="22"/>
          <w:szCs w:val="22"/>
        </w:rPr>
      </w:pPr>
      <w:r>
        <w:rPr>
          <w:color w:val="000000"/>
          <w:sz w:val="22"/>
          <w:szCs w:val="22"/>
        </w:rPr>
        <w:t>2.In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dell’Interno per i successivi tre anni.</w:t>
      </w:r>
    </w:p>
    <w:p>
      <w:pPr>
        <w:pStyle w:val="Rientrocorpodeltesto21"/>
        <w:spacing w:lineRule="auto" w:line="240" w:before="0" w:after="0"/>
        <w:ind w:left="0" w:right="0" w:hanging="0"/>
        <w:rPr>
          <w:color w:val="000000"/>
          <w:sz w:val="22"/>
          <w:szCs w:val="22"/>
        </w:rPr>
      </w:pPr>
      <w:r>
        <w:rPr>
          <w:color w:val="000000"/>
          <w:sz w:val="22"/>
          <w:szCs w:val="22"/>
        </w:rPr>
      </w:r>
    </w:p>
    <w:p>
      <w:pPr>
        <w:pStyle w:val="Rientrocorpodeltesto21"/>
        <w:spacing w:lineRule="auto" w:line="240" w:before="0" w:after="0"/>
        <w:ind w:left="284" w:right="0" w:hanging="0"/>
        <w:jc w:val="center"/>
        <w:rPr>
          <w:color w:val="000000"/>
          <w:sz w:val="22"/>
          <w:szCs w:val="22"/>
        </w:rPr>
      </w:pPr>
      <w:r>
        <w:rPr>
          <w:color w:val="000000"/>
          <w:sz w:val="22"/>
          <w:szCs w:val="22"/>
        </w:rPr>
      </w:r>
    </w:p>
    <w:p>
      <w:pPr>
        <w:pStyle w:val="Rientrocorpodeltesto21"/>
        <w:spacing w:lineRule="auto" w:line="240" w:before="0" w:after="0"/>
        <w:ind w:left="284" w:right="0" w:hanging="0"/>
        <w:jc w:val="center"/>
        <w:rPr>
          <w:b/>
          <w:b/>
          <w:color w:val="000000"/>
          <w:sz w:val="22"/>
          <w:szCs w:val="22"/>
        </w:rPr>
      </w:pPr>
      <w:r>
        <w:rPr>
          <w:b/>
          <w:color w:val="000000"/>
          <w:sz w:val="22"/>
          <w:szCs w:val="22"/>
        </w:rPr>
      </w:r>
    </w:p>
    <w:p>
      <w:pPr>
        <w:pStyle w:val="Rientrocorpodeltesto21"/>
        <w:spacing w:lineRule="auto" w:line="240" w:before="0" w:after="0"/>
        <w:ind w:left="284" w:right="0" w:hanging="0"/>
        <w:jc w:val="center"/>
        <w:rPr>
          <w:b/>
          <w:b/>
          <w:color w:val="000000"/>
          <w:sz w:val="22"/>
          <w:szCs w:val="22"/>
        </w:rPr>
      </w:pPr>
      <w:r>
        <w:rPr>
          <w:b/>
          <w:color w:val="000000"/>
          <w:sz w:val="22"/>
          <w:szCs w:val="22"/>
        </w:rPr>
        <w:t>Articolo 5</w:t>
      </w:r>
    </w:p>
    <w:p>
      <w:pPr>
        <w:pStyle w:val="Rientrocorpodeltesto21"/>
        <w:spacing w:lineRule="auto" w:line="240" w:before="0" w:after="0"/>
        <w:ind w:left="284" w:right="0" w:hanging="0"/>
        <w:jc w:val="center"/>
        <w:rPr>
          <w:b/>
          <w:b/>
          <w:color w:val="000000"/>
          <w:sz w:val="22"/>
          <w:szCs w:val="22"/>
        </w:rPr>
      </w:pPr>
      <w:r>
        <w:rPr>
          <w:b/>
          <w:color w:val="000000"/>
          <w:sz w:val="22"/>
          <w:szCs w:val="22"/>
        </w:rPr>
        <w:t>(Controversie)</w:t>
      </w:r>
    </w:p>
    <w:p>
      <w:pPr>
        <w:pStyle w:val="Rientrocorpodeltesto21"/>
        <w:spacing w:lineRule="auto" w:line="240" w:before="0" w:after="0"/>
        <w:ind w:left="284" w:right="0" w:hanging="0"/>
        <w:jc w:val="center"/>
        <w:rPr>
          <w:b/>
          <w:b/>
          <w:color w:val="000000"/>
          <w:sz w:val="22"/>
          <w:szCs w:val="22"/>
        </w:rPr>
      </w:pPr>
      <w:r>
        <w:rPr>
          <w:b/>
          <w:color w:val="000000"/>
          <w:sz w:val="22"/>
          <w:szCs w:val="22"/>
        </w:rPr>
      </w:r>
    </w:p>
    <w:p>
      <w:pPr>
        <w:pStyle w:val="Rientrocorpodeltesto21"/>
        <w:spacing w:lineRule="auto" w:line="240" w:before="0" w:after="0"/>
        <w:ind w:left="284" w:right="0" w:hanging="0"/>
        <w:rPr>
          <w:color w:val="000000"/>
          <w:sz w:val="22"/>
          <w:szCs w:val="22"/>
        </w:rPr>
      </w:pPr>
      <w:r>
        <w:rPr>
          <w:color w:val="000000"/>
          <w:sz w:val="22"/>
          <w:szCs w:val="22"/>
        </w:rPr>
        <w:t>La risoluzione di ogni eventuale controversia relativa all’interpretazione ed alla esecuzione del presente Patto di Integrità è demandata all’Autorità Giudiziaria competente.</w:t>
      </w:r>
    </w:p>
    <w:p>
      <w:pPr>
        <w:pStyle w:val="Rientrocorpodeltesto21"/>
        <w:spacing w:lineRule="auto" w:line="240" w:before="0" w:after="0"/>
        <w:ind w:left="284" w:right="0" w:hanging="0"/>
        <w:rPr>
          <w:color w:val="000000"/>
          <w:sz w:val="22"/>
          <w:szCs w:val="22"/>
        </w:rPr>
      </w:pPr>
      <w:r>
        <w:rPr>
          <w:color w:val="000000"/>
          <w:sz w:val="22"/>
          <w:szCs w:val="22"/>
        </w:rPr>
      </w:r>
    </w:p>
    <w:p>
      <w:pPr>
        <w:pStyle w:val="Rientrocorpodeltesto21"/>
        <w:spacing w:lineRule="auto" w:line="240" w:before="0" w:after="0"/>
        <w:ind w:left="284" w:right="0" w:hanging="0"/>
        <w:rPr>
          <w:color w:val="000000"/>
          <w:sz w:val="22"/>
          <w:szCs w:val="22"/>
        </w:rPr>
      </w:pPr>
      <w:r>
        <w:rPr>
          <w:color w:val="000000"/>
          <w:sz w:val="22"/>
          <w:szCs w:val="22"/>
        </w:rPr>
      </w:r>
    </w:p>
    <w:p>
      <w:pPr>
        <w:pStyle w:val="Rientrocorpodeltesto21"/>
        <w:spacing w:lineRule="auto" w:line="240" w:before="0" w:after="0"/>
        <w:ind w:left="284" w:right="0" w:hanging="0"/>
        <w:jc w:val="center"/>
        <w:rPr>
          <w:b/>
          <w:b/>
          <w:color w:val="000000"/>
          <w:sz w:val="22"/>
          <w:szCs w:val="22"/>
        </w:rPr>
      </w:pPr>
      <w:r>
        <w:rPr>
          <w:b/>
          <w:color w:val="000000"/>
          <w:sz w:val="22"/>
          <w:szCs w:val="22"/>
        </w:rPr>
        <w:t>Articolo 6</w:t>
      </w:r>
    </w:p>
    <w:p>
      <w:pPr>
        <w:pStyle w:val="Rientrocorpodeltesto21"/>
        <w:spacing w:lineRule="auto" w:line="240" w:before="0" w:after="0"/>
        <w:ind w:left="284" w:right="0" w:hanging="0"/>
        <w:jc w:val="center"/>
        <w:rPr>
          <w:b/>
          <w:b/>
          <w:color w:val="000000"/>
          <w:sz w:val="22"/>
          <w:szCs w:val="22"/>
        </w:rPr>
      </w:pPr>
      <w:r>
        <w:rPr>
          <w:b/>
          <w:color w:val="000000"/>
          <w:sz w:val="22"/>
          <w:szCs w:val="22"/>
        </w:rPr>
        <w:t>(Durata)</w:t>
      </w:r>
    </w:p>
    <w:p>
      <w:pPr>
        <w:pStyle w:val="Rientrocorpodeltesto21"/>
        <w:spacing w:lineRule="auto" w:line="240" w:before="0" w:after="0"/>
        <w:ind w:left="284" w:right="0" w:hanging="0"/>
        <w:jc w:val="center"/>
        <w:rPr>
          <w:b/>
          <w:b/>
          <w:color w:val="000000"/>
          <w:sz w:val="22"/>
          <w:szCs w:val="22"/>
        </w:rPr>
      </w:pPr>
      <w:r>
        <w:rPr>
          <w:b/>
          <w:color w:val="000000"/>
          <w:sz w:val="22"/>
          <w:szCs w:val="22"/>
        </w:rPr>
      </w:r>
    </w:p>
    <w:p>
      <w:pPr>
        <w:pStyle w:val="Rientrocorpodeltesto21"/>
        <w:spacing w:lineRule="auto" w:line="240" w:before="0" w:after="0"/>
        <w:ind w:left="284" w:right="0" w:hanging="0"/>
        <w:rPr>
          <w:color w:val="000000"/>
          <w:sz w:val="22"/>
          <w:szCs w:val="22"/>
        </w:rPr>
      </w:pPr>
      <w:r>
        <w:rPr>
          <w:color w:val="000000"/>
          <w:sz w:val="22"/>
          <w:szCs w:val="22"/>
        </w:rPr>
        <w:t xml:space="preserve">Il presente Patto di integrità e le relative sanzioni si applicano dall’inizio della procedura volta all’affidamento e fino alla regolare ed integrale esecuzione del contratto assegnato a seguito della procedura medesima. </w:t>
      </w:r>
    </w:p>
    <w:p>
      <w:pPr>
        <w:pStyle w:val="Normal"/>
        <w:tabs>
          <w:tab w:val="clear" w:pos="709"/>
          <w:tab w:val="left" w:pos="4320" w:leader="none"/>
        </w:tabs>
        <w:jc w:val="both"/>
        <w:rPr>
          <w:color w:val="000000"/>
          <w:sz w:val="22"/>
          <w:szCs w:val="22"/>
        </w:rPr>
      </w:pPr>
      <w:r>
        <w:rPr>
          <w:color w:val="000000"/>
          <w:sz w:val="22"/>
          <w:szCs w:val="22"/>
        </w:rPr>
      </w:r>
    </w:p>
    <w:p>
      <w:pPr>
        <w:pStyle w:val="Normal"/>
        <w:widowControl w:val="false"/>
        <w:spacing w:lineRule="exact" w:line="482"/>
        <w:ind w:left="2268" w:right="0" w:hanging="0"/>
        <w:rPr>
          <w:bCs/>
          <w:sz w:val="22"/>
          <w:szCs w:val="22"/>
        </w:rPr>
      </w:pPr>
      <w:r>
        <w:rPr>
          <w:bCs/>
          <w:sz w:val="22"/>
          <w:szCs w:val="22"/>
        </w:rPr>
        <w:t>LETTO, CONFERMATO E SOTTOSCRITTO</w:t>
      </w:r>
    </w:p>
    <w:p>
      <w:pPr>
        <w:pStyle w:val="Normal"/>
        <w:widowControl w:val="false"/>
        <w:spacing w:lineRule="exact" w:line="482"/>
        <w:rPr>
          <w:bCs/>
          <w:sz w:val="22"/>
          <w:szCs w:val="22"/>
        </w:rPr>
      </w:pPr>
      <w:r>
        <w:rPr>
          <w:bCs/>
          <w:sz w:val="22"/>
          <w:szCs w:val="22"/>
        </w:rPr>
      </w:r>
    </w:p>
    <w:p>
      <w:pPr>
        <w:pStyle w:val="Normal"/>
        <w:ind w:left="0" w:right="228" w:hanging="0"/>
        <w:jc w:val="both"/>
        <w:rPr/>
      </w:pPr>
      <w:r>
        <w:rPr>
          <w:sz w:val="22"/>
          <w:szCs w:val="22"/>
        </w:rPr>
        <w:t>Per l’impresa</w:t>
      </w:r>
      <w:r>
        <w:rPr>
          <w:bCs/>
          <w:sz w:val="22"/>
          <w:szCs w:val="22"/>
        </w:rPr>
        <w:tab/>
        <w:tab/>
        <w:tab/>
        <w:tab/>
        <w:tab/>
      </w:r>
      <w:r>
        <w:rPr>
          <w:b/>
          <w:color w:val="000000"/>
          <w:spacing w:val="-6"/>
          <w:sz w:val="22"/>
          <w:szCs w:val="22"/>
        </w:rPr>
        <w:t xml:space="preserve">PER L’AMMINISTRAZIONE     </w:t>
      </w:r>
    </w:p>
    <w:p>
      <w:pPr>
        <w:pStyle w:val="Normal"/>
        <w:jc w:val="both"/>
        <w:rPr>
          <w:sz w:val="22"/>
          <w:szCs w:val="22"/>
        </w:rPr>
      </w:pPr>
      <w:r>
        <w:rPr>
          <w:sz w:val="22"/>
          <w:szCs w:val="22"/>
        </w:rPr>
        <w:tab/>
        <w:tab/>
        <w:tab/>
        <w:tab/>
        <w:tab/>
        <w:t xml:space="preserve">IL PRESENTE DOCUMENTO SI INTENDE </w:t>
      </w:r>
    </w:p>
    <w:p>
      <w:pPr>
        <w:pStyle w:val="Normal"/>
        <w:jc w:val="both"/>
        <w:rPr>
          <w:sz w:val="22"/>
          <w:szCs w:val="22"/>
        </w:rPr>
      </w:pPr>
      <w:r>
        <w:rPr>
          <w:sz w:val="22"/>
          <w:szCs w:val="22"/>
        </w:rPr>
        <w:tab/>
        <w:tab/>
        <w:tab/>
        <w:tab/>
        <w:tab/>
        <w:t>TACITAMENTE SOTTOSCRITTO “PER ACCETTAZIONE”</w:t>
      </w:r>
    </w:p>
    <w:p>
      <w:pPr>
        <w:pStyle w:val="Normal"/>
        <w:jc w:val="both"/>
        <w:rPr>
          <w:sz w:val="22"/>
          <w:szCs w:val="22"/>
        </w:rPr>
      </w:pPr>
      <w:r>
        <w:rPr>
          <w:sz w:val="22"/>
          <w:szCs w:val="22"/>
        </w:rPr>
        <w:tab/>
        <w:tab/>
        <w:tab/>
        <w:tab/>
        <w:tab/>
        <w:t xml:space="preserve">DALL’AMMINISTRAZIONE CHE HA </w:t>
      </w:r>
    </w:p>
    <w:p>
      <w:pPr>
        <w:pStyle w:val="Normal"/>
        <w:jc w:val="both"/>
        <w:rPr>
          <w:sz w:val="22"/>
          <w:szCs w:val="22"/>
        </w:rPr>
      </w:pPr>
      <w:r>
        <w:rPr>
          <w:sz w:val="22"/>
          <w:szCs w:val="22"/>
        </w:rPr>
        <w:tab/>
        <w:tab/>
        <w:tab/>
        <w:tab/>
        <w:tab/>
        <w:t>REDATTO IL CONTENUTO</w:t>
      </w:r>
    </w:p>
    <w:p>
      <w:pPr>
        <w:pStyle w:val="Normal"/>
        <w:widowControl w:val="false"/>
        <w:spacing w:lineRule="exact" w:line="482"/>
        <w:rPr>
          <w:sz w:val="22"/>
          <w:szCs w:val="22"/>
        </w:rPr>
      </w:pPr>
      <w:r>
        <w:rPr>
          <w:sz w:val="22"/>
          <w:szCs w:val="22"/>
        </w:rPr>
      </w:r>
      <w:bookmarkStart w:id="0" w:name="_PictureBullets"/>
      <w:bookmarkStart w:id="1" w:name="_PictureBullets"/>
      <w:bookmarkEnd w:id="1"/>
    </w:p>
    <w:sectPr>
      <w:headerReference w:type="default" r:id="rId2"/>
      <w:footerReference w:type="default" r:id="rId3"/>
      <w:type w:val="nextPage"/>
      <w:pgSz w:w="11906" w:h="16838"/>
      <w:pgMar w:left="1134" w:right="1134" w:header="851" w:top="1134" w:footer="1134" w:bottom="119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Cambria">
    <w:charset w:val="00"/>
    <w:family w:val="roman"/>
    <w:pitch w:val="variable"/>
  </w:font>
  <w:font w:name="Liberation Sans">
    <w:altName w:val="Arial"/>
    <w:charset w:val="00"/>
    <w:family w:val="swiss"/>
    <w:pitch w:val="variable"/>
  </w:font>
  <w:font w:name="Tahoma">
    <w:charset w:val="00"/>
    <w:family w:val="swiss"/>
    <w:pitch w:val="variable"/>
  </w:font>
  <w:font w:name="Bookman Old Style">
    <w:charset w:val="00"/>
    <w:family w:val="roman"/>
    <w:pitch w:val="variable"/>
  </w:font>
  <w:font w:name="English111 Adagio BT">
    <w:altName w:val="Calibri"/>
    <w:charset w:val="00"/>
    <w:family w:val="script"/>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pBdr>
        <w:top w:val="nil"/>
      </w:pBdr>
      <w:jc w:val="right"/>
      <w:rPr>
        <w:rFonts w:cs="Times New Roman"/>
        <w:sz w:val="18"/>
        <w:szCs w:val="18"/>
      </w:rPr>
    </w:pPr>
    <w:r>
      <w:rPr/>
      <w:t xml:space="preserve">Pagina </w:t>
    </w:r>
    <w:r>
      <w:rPr/>
      <w:fldChar w:fldCharType="begin"/>
    </w:r>
    <w:r>
      <w:rPr/>
      <w:instrText> PAGE </w:instrText>
    </w:r>
    <w:r>
      <w:rPr/>
      <w:fldChar w:fldCharType="separate"/>
    </w:r>
    <w:r>
      <w:rPr/>
      <w:t>4</w:t>
    </w:r>
    <w:r>
      <w:rPr/>
      <w:fldChar w:fldCharType="end"/>
    </w:r>
    <w:r>
      <w:rPr/>
      <w:t xml:space="preserve"> di </w:t>
    </w:r>
    <w:r>
      <w:rPr/>
      <w:fldChar w:fldCharType="begin"/>
    </w:r>
    <w:r>
      <w:rPr/>
      <w:instrText> NUMPAGES \* ARABIC </w:instrText>
    </w:r>
    <w:r>
      <w:rPr/>
      <w:fldChar w:fldCharType="separate"/>
    </w:r>
    <w:r>
      <w:rPr/>
      <w:t>4</w:t>
    </w:r>
    <w:r>
      <w:rPr/>
      <w:fldChar w:fldCharType="end"/>
    </w:r>
  </w:p>
  <w:p>
    <w:pPr>
      <w:pStyle w:val="Pidipagina"/>
      <w:pBdr>
        <w:top w:val="nil"/>
      </w:pBdr>
      <w:jc w:val="both"/>
      <w:rPr>
        <w:rFonts w:cs="Times New Roman"/>
        <w:sz w:val="18"/>
        <w:szCs w:val="18"/>
      </w:rPr>
    </w:pPr>
    <w:r>
      <w:rPr>
        <w:rFonts w:cs="Times New Roman"/>
        <w:sz w:val="18"/>
        <w:szCs w:val="18"/>
      </w:rPr>
      <w:t>Da compilare in ogni sua parte e sottoscriverlo digitalmente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rtaintestata"/>
      <w:rPr>
        <w:i w:val="false"/>
        <w:i w:val="false"/>
      </w:rPr>
    </w:pPr>
    <w:bookmarkStart w:id="2" w:name="_Hlk165386512"/>
    <w:bookmarkStart w:id="3" w:name="_Hlk165386513"/>
    <w:bookmarkStart w:id="4" w:name="_Hlk165386718"/>
    <w:bookmarkStart w:id="5" w:name="_Hlk165386719"/>
    <w:r>
      <w:rPr/>
      <w:drawing>
        <wp:inline distT="0" distB="0" distL="0" distR="0">
          <wp:extent cx="537210" cy="638810"/>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1"/>
                  <a:srcRect l="-160" t="-114" r="-160" b="-114"/>
                  <a:stretch>
                    <a:fillRect/>
                  </a:stretch>
                </pic:blipFill>
                <pic:spPr bwMode="auto">
                  <a:xfrm>
                    <a:off x="0" y="0"/>
                    <a:ext cx="537210" cy="638810"/>
                  </a:xfrm>
                  <a:prstGeom prst="rect">
                    <a:avLst/>
                  </a:prstGeom>
                </pic:spPr>
              </pic:pic>
            </a:graphicData>
          </a:graphic>
        </wp:inline>
      </w:drawing>
    </w:r>
  </w:p>
  <w:p>
    <w:pPr>
      <w:pStyle w:val="Cartaintestata"/>
      <w:rPr>
        <w:i w:val="false"/>
        <w:i w:val="false"/>
      </w:rPr>
    </w:pPr>
    <w:bookmarkStart w:id="6" w:name="_Hlk165386512"/>
    <w:bookmarkStart w:id="7" w:name="_Hlk165386513"/>
    <w:bookmarkStart w:id="8" w:name="_Hlk165386718"/>
    <w:bookmarkStart w:id="9" w:name="_Hlk165386719"/>
    <w:r>
      <w:rPr>
        <w:i w:val="false"/>
      </w:rPr>
      <w:t>PREFETTURA DI CROTONE</w:t>
    </w:r>
    <w:bookmarkEnd w:id="6"/>
    <w:bookmarkEnd w:id="7"/>
    <w:bookmarkEnd w:id="8"/>
    <w:bookmarkEnd w:id="9"/>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0" w:hanging="0"/>
      </w:pPr>
      <w:rPr/>
    </w:lvl>
    <w:lvl w:ilvl="1">
      <w:start w:val="1"/>
      <w:pStyle w:val="Titolo2"/>
      <w:numFmt w:val="none"/>
      <w:suff w:val="nothing"/>
      <w:lvlText w:val=""/>
      <w:lvlJc w:val="left"/>
      <w:pPr>
        <w:ind w:left="0" w:hanging="0"/>
      </w:pPr>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1069" w:hanging="360"/>
      </w:pPr>
      <w:rPr>
        <w:sz w:val="22"/>
        <w:b w:val="false"/>
        <w:szCs w:val="22"/>
        <w:color w:val="000000"/>
      </w:rPr>
    </w:lvl>
  </w:abstractNum>
  <w:abstractNum w:abstractNumId="3">
    <w:lvl w:ilvl="0">
      <w:start w:val="1"/>
      <w:numFmt w:val="decimal"/>
      <w:lvlText w:val="%1."/>
      <w:lvlJc w:val="left"/>
      <w:pPr>
        <w:ind w:left="644" w:hanging="360"/>
      </w:pPr>
      <w:rPr>
        <w:sz w:val="22"/>
        <w:szCs w:val="22"/>
        <w:color w:val="000000"/>
      </w:rPr>
    </w:lvl>
  </w:abstractNum>
  <w:abstractNum w:abstractNumId="4">
    <w:lvl w:ilvl="0">
      <w:start w:val="1"/>
      <w:numFmt w:val="decimal"/>
      <w:lvlText w:val="%1."/>
      <w:lvlJc w:val="left"/>
      <w:pPr>
        <w:ind w:left="786" w:hanging="360"/>
      </w:pPr>
      <w:rPr>
        <w:sz w:val="22"/>
        <w:i w:val="false"/>
        <w:szCs w:val="22"/>
        <w:color w:val="000000"/>
      </w:rPr>
    </w:lvl>
  </w:abstractNum>
  <w:abstractNum w:abstractNumId="5">
    <w:lvl w:ilvl="0">
      <w:start w:val="1"/>
      <w:numFmt w:val="decimal"/>
      <w:lvlText w:val="%1."/>
      <w:lvlJc w:val="left"/>
      <w:pPr>
        <w:ind w:left="786" w:hanging="360"/>
      </w:pPr>
      <w:rPr>
        <w:dstrike w:val="false"/>
        <w:strike w:val="false"/>
        <w:sz w:val="22"/>
        <w:szCs w:val="22"/>
        <w:color w:val="00000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0"/>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Cs w:val="24"/>
        <w:lang w:val="it-IT"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kern w:val="2"/>
      <w:sz w:val="24"/>
      <w:szCs w:val="20"/>
      <w:lang w:val="it-IT" w:eastAsia="zh-CN" w:bidi="ar-SA"/>
    </w:rPr>
  </w:style>
  <w:style w:type="paragraph" w:styleId="Titolo1">
    <w:name w:val="Heading 1"/>
    <w:basedOn w:val="Normal"/>
    <w:next w:val="Normal"/>
    <w:qFormat/>
    <w:pPr>
      <w:keepNext w:val="true"/>
      <w:numPr>
        <w:ilvl w:val="0"/>
        <w:numId w:val="1"/>
      </w:numPr>
      <w:outlineLvl w:val="0"/>
    </w:pPr>
    <w:rPr/>
  </w:style>
  <w:style w:type="paragraph" w:styleId="Titolo2">
    <w:name w:val="Heading 2"/>
    <w:basedOn w:val="Normal"/>
    <w:next w:val="Normal"/>
    <w:qFormat/>
    <w:pPr>
      <w:keepNext w:val="true"/>
      <w:numPr>
        <w:ilvl w:val="1"/>
        <w:numId w:val="1"/>
      </w:numPr>
      <w:spacing w:before="240" w:after="60"/>
      <w:outlineLvl w:val="1"/>
    </w:pPr>
    <w:rPr>
      <w:rFonts w:ascii="Arial" w:hAnsi="Arial" w:cs="Arial"/>
      <w:b/>
      <w:bCs/>
      <w:i/>
      <w:i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b w:val="false"/>
      <w:color w:val="000000"/>
      <w:sz w:val="22"/>
      <w:szCs w:val="22"/>
    </w:rPr>
  </w:style>
  <w:style w:type="character" w:styleId="WW8Num3z0">
    <w:name w:val="WW8Num3z0"/>
    <w:qFormat/>
    <w:rPr>
      <w:color w:val="000000"/>
      <w:sz w:val="22"/>
      <w:szCs w:val="22"/>
    </w:rPr>
  </w:style>
  <w:style w:type="character" w:styleId="WW8Num4z0">
    <w:name w:val="WW8Num4z0"/>
    <w:qFormat/>
    <w:rPr>
      <w:i w:val="false"/>
      <w:color w:val="000000"/>
      <w:sz w:val="22"/>
      <w:szCs w:val="22"/>
    </w:rPr>
  </w:style>
  <w:style w:type="character" w:styleId="WW8Num5z0">
    <w:name w:val="WW8Num5z0"/>
    <w:qFormat/>
    <w:rPr>
      <w:strike w:val="false"/>
      <w:dstrike w:val="false"/>
      <w:color w:val="000000"/>
      <w:sz w:val="22"/>
      <w:szCs w:val="22"/>
    </w:rPr>
  </w:style>
  <w:style w:type="character" w:styleId="Carpredefinitoparagrafo">
    <w:name w:val="Car. predefinito paragrafo"/>
    <w:qFormat/>
    <w:rPr/>
  </w:style>
  <w:style w:type="character" w:styleId="WW8Num2z1">
    <w:name w:val="WW8Num2z1"/>
    <w:qFormat/>
    <w:rPr>
      <w:rFonts w:ascii="Courier New" w:hAnsi="Courier New" w:cs="Courier New"/>
    </w:rPr>
  </w:style>
  <w:style w:type="character" w:styleId="WW8Num2z3">
    <w:name w:val="WW8Num2z3"/>
    <w:qFormat/>
    <w:rPr>
      <w:rFonts w:ascii="Symbol" w:hAnsi="Symbol" w:cs="Symbol"/>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1">
    <w:name w:val="WW8Num5z1"/>
    <w:qFormat/>
    <w:rPr>
      <w:rFonts w:ascii="Courier New" w:hAnsi="Courier New" w:cs="Courier New"/>
    </w:rPr>
  </w:style>
  <w:style w:type="character" w:styleId="WW8Num5z3">
    <w:name w:val="WW8Num5z3"/>
    <w:qFormat/>
    <w:rPr>
      <w:rFonts w:ascii="Symbol" w:hAnsi="Symbol" w:cs="Symbol"/>
    </w:rPr>
  </w:style>
  <w:style w:type="character" w:styleId="WW8Num6z0">
    <w:name w:val="WW8Num6z0"/>
    <w:qFormat/>
    <w:rPr>
      <w:color w:val="000000"/>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Wingdings" w:hAnsi="Wingdings" w:cs="Wingdings"/>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Wingdings" w:hAnsi="Wingdings" w:cs="Wingdings"/>
    </w:rPr>
  </w:style>
  <w:style w:type="character" w:styleId="WW8Num8z1">
    <w:name w:val="WW8Num8z1"/>
    <w:qFormat/>
    <w:rPr>
      <w:rFonts w:ascii="Courier New" w:hAnsi="Courier New" w:cs="Courier New"/>
    </w:rPr>
  </w:style>
  <w:style w:type="character" w:styleId="WW8Num8z3">
    <w:name w:val="WW8Num8z3"/>
    <w:qFormat/>
    <w:rPr>
      <w:rFonts w:ascii="Symbol" w:hAnsi="Symbol" w:cs="Symbol"/>
    </w:rPr>
  </w:style>
  <w:style w:type="character" w:styleId="WW8Num9z0">
    <w:name w:val="WW8Num9z0"/>
    <w:qFormat/>
    <w:rPr>
      <w:i w:val="false"/>
      <w:color w:val="000000"/>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i w:val="false"/>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Wingdings" w:hAnsi="Wingdings" w:cs="Wingdings"/>
    </w:rPr>
  </w:style>
  <w:style w:type="character" w:styleId="WW8Num11z1">
    <w:name w:val="WW8Num11z1"/>
    <w:qFormat/>
    <w:rPr>
      <w:rFonts w:ascii="Courier New" w:hAnsi="Courier New" w:cs="Courier New"/>
    </w:rPr>
  </w:style>
  <w:style w:type="character" w:styleId="WW8Num11z3">
    <w:name w:val="WW8Num11z3"/>
    <w:qFormat/>
    <w:rPr>
      <w:rFonts w:ascii="Symbol" w:hAnsi="Symbol" w:cs="Symbol"/>
    </w:rPr>
  </w:style>
  <w:style w:type="character" w:styleId="WW8Num12z0">
    <w:name w:val="WW8Num12z0"/>
    <w:qFormat/>
    <w:rPr>
      <w:strike w:val="false"/>
      <w:dstrike w:val="false"/>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Wingdings" w:hAnsi="Wingdings" w:cs="Wingdings"/>
    </w:rPr>
  </w:style>
  <w:style w:type="character" w:styleId="WW8Num13z1">
    <w:name w:val="WW8Num13z1"/>
    <w:qFormat/>
    <w:rPr>
      <w:rFonts w:ascii="Courier New" w:hAnsi="Courier New" w:cs="Courier New"/>
    </w:rPr>
  </w:style>
  <w:style w:type="character" w:styleId="WW8Num13z3">
    <w:name w:val="WW8Num13z3"/>
    <w:qFormat/>
    <w:rPr>
      <w:rFonts w:ascii="Symbol" w:hAnsi="Symbol" w:cs="Symbol"/>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rFonts w:ascii="Wingdings" w:hAnsi="Wingdings" w:cs="Wingdings"/>
    </w:rPr>
  </w:style>
  <w:style w:type="character" w:styleId="WW8Num17z1">
    <w:name w:val="WW8Num17z1"/>
    <w:qFormat/>
    <w:rPr>
      <w:rFonts w:ascii="Courier New" w:hAnsi="Courier New" w:cs="Courier New"/>
    </w:rPr>
  </w:style>
  <w:style w:type="character" w:styleId="WW8Num17z3">
    <w:name w:val="WW8Num17z3"/>
    <w:qFormat/>
    <w:rPr>
      <w:rFonts w:ascii="Symbol" w:hAnsi="Symbol" w:cs="Symbol"/>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Wingdings" w:hAnsi="Wingdings" w:cs="Wingdings"/>
    </w:rPr>
  </w:style>
  <w:style w:type="character" w:styleId="WW8Num19z1">
    <w:name w:val="WW8Num19z1"/>
    <w:qFormat/>
    <w:rPr>
      <w:rFonts w:ascii="Courier New" w:hAnsi="Courier New" w:cs="Courier New"/>
    </w:rPr>
  </w:style>
  <w:style w:type="character" w:styleId="WW8Num19z3">
    <w:name w:val="WW8Num19z3"/>
    <w:qFormat/>
    <w:rPr>
      <w:rFonts w:ascii="Symbol" w:hAnsi="Symbol" w:cs="Symbol"/>
    </w:rPr>
  </w:style>
  <w:style w:type="character" w:styleId="WW8Num20z0">
    <w:name w:val="WW8Num20z0"/>
    <w:qFormat/>
    <w:rPr>
      <w:rFonts w:ascii="Wingdings" w:hAnsi="Wingdings" w:cs="Wingdings"/>
    </w:rPr>
  </w:style>
  <w:style w:type="character" w:styleId="WW8Num20z1">
    <w:name w:val="WW8Num20z1"/>
    <w:qFormat/>
    <w:rPr>
      <w:rFonts w:ascii="Courier New" w:hAnsi="Courier New" w:cs="Courier New"/>
    </w:rPr>
  </w:style>
  <w:style w:type="character" w:styleId="WW8Num20z3">
    <w:name w:val="WW8Num20z3"/>
    <w:qFormat/>
    <w:rPr>
      <w:rFonts w:ascii="Symbol" w:hAnsi="Symbol" w:cs="Symbol"/>
    </w:rPr>
  </w:style>
  <w:style w:type="character" w:styleId="WW8Num21z0">
    <w:name w:val="WW8Num21z0"/>
    <w:qFormat/>
    <w:rPr>
      <w:rFonts w:ascii="Wingdings" w:hAnsi="Wingdings" w:cs="Wingdings"/>
    </w:rPr>
  </w:style>
  <w:style w:type="character" w:styleId="WW8Num21z1">
    <w:name w:val="WW8Num21z1"/>
    <w:qFormat/>
    <w:rPr>
      <w:rFonts w:ascii="Courier New" w:hAnsi="Courier New" w:cs="Courier New"/>
    </w:rPr>
  </w:style>
  <w:style w:type="character" w:styleId="WW8Num21z3">
    <w:name w:val="WW8Num21z3"/>
    <w:qFormat/>
    <w:rPr>
      <w:rFonts w:ascii="Symbol" w:hAnsi="Symbol" w:cs="Symbol"/>
    </w:rPr>
  </w:style>
  <w:style w:type="character" w:styleId="WW8Num22z0">
    <w:name w:val="WW8Num22z0"/>
    <w:qFormat/>
    <w:rPr>
      <w:rFonts w:ascii="Wingdings" w:hAnsi="Wingdings" w:cs="Wingdings"/>
    </w:rPr>
  </w:style>
  <w:style w:type="character" w:styleId="WW8Num22z1">
    <w:name w:val="WW8Num22z1"/>
    <w:qFormat/>
    <w:rPr>
      <w:rFonts w:ascii="Courier New" w:hAnsi="Courier New" w:cs="Courier New"/>
    </w:rPr>
  </w:style>
  <w:style w:type="character" w:styleId="WW8Num22z3">
    <w:name w:val="WW8Num22z3"/>
    <w:qFormat/>
    <w:rPr>
      <w:rFonts w:ascii="Symbol" w:hAnsi="Symbol" w:cs="Symbol"/>
    </w:rPr>
  </w:style>
  <w:style w:type="character" w:styleId="WW8Num23z0">
    <w:name w:val="WW8Num23z0"/>
    <w:qFormat/>
    <w:rPr>
      <w:rFonts w:ascii="Times New Roman" w:hAnsi="Times New Roman" w:eastAsia="Times New Roman" w:cs="Times New Roman"/>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Carpredefinitoparagrafo1">
    <w:name w:val="Car. predefinito paragrafo1"/>
    <w:qFormat/>
    <w:rPr/>
  </w:style>
  <w:style w:type="character" w:styleId="CollegamentoInternet">
    <w:name w:val="Collegamento Internet"/>
    <w:rPr>
      <w:color w:val="0000FF"/>
      <w:u w:val="single"/>
    </w:rPr>
  </w:style>
  <w:style w:type="character" w:styleId="Numerodipagina">
    <w:name w:val="Numero di pagina"/>
    <w:basedOn w:val="Carpredefinitoparagrafo1"/>
    <w:rPr/>
  </w:style>
  <w:style w:type="character" w:styleId="SottotitoloCarattere">
    <w:name w:val="Sottotitolo Carattere"/>
    <w:qFormat/>
    <w:rPr>
      <w:rFonts w:ascii="Cambria" w:hAnsi="Cambria" w:eastAsia="Times New Roman" w:cs="Times New Roman"/>
      <w:sz w:val="24"/>
      <w:szCs w:val="24"/>
    </w:rPr>
  </w:style>
  <w:style w:type="character" w:styleId="PidipaginaCarattere">
    <w:name w:val="Piè di pagina Carattere"/>
    <w:qFormat/>
    <w:rPr>
      <w:color w:val="333333"/>
      <w:sz w:val="22"/>
      <w:szCs w:val="22"/>
    </w:rPr>
  </w:style>
  <w:style w:type="character" w:styleId="ArticoloCarattere">
    <w:name w:val="Articolo Carattere"/>
    <w:qFormat/>
    <w:rPr>
      <w:b/>
      <w:smallCaps/>
      <w:sz w:val="24"/>
      <w:szCs w:val="24"/>
      <w:u w:val="single"/>
      <w:lang w:val="it-IT" w:bidi="ar-SA"/>
    </w:rPr>
  </w:style>
  <w:style w:type="character" w:styleId="Rientrocorpodeltesto2Carattere">
    <w:name w:val="Rientro corpo del testo 2 Carattere"/>
    <w:basedOn w:val="Carpredefinitoparagrafo1"/>
    <w:qFormat/>
    <w:rPr/>
  </w:style>
  <w:style w:type="paragraph" w:styleId="Titolo">
    <w:name w:val="Titolo"/>
    <w:basedOn w:val="Normal"/>
    <w:next w:val="Corpodeltesto"/>
    <w:qFormat/>
    <w:pPr>
      <w:keepNext w:val="true"/>
      <w:spacing w:before="240" w:after="120"/>
    </w:pPr>
    <w:rPr>
      <w:rFonts w:ascii="Liberation Sans;Arial" w:hAnsi="Liberation Sans;Arial" w:eastAsia="Microsoft YaHei" w:cs="Lucida Sans"/>
      <w:sz w:val="28"/>
      <w:szCs w:val="28"/>
    </w:rPr>
  </w:style>
  <w:style w:type="paragraph" w:styleId="Corpodeltesto">
    <w:name w:val="Body Text"/>
    <w:basedOn w:val="Normal"/>
    <w:pPr>
      <w:jc w:val="center"/>
    </w:pPr>
    <w:rPr>
      <w:b/>
      <w:sz w:val="32"/>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11">
    <w:name w:val="Titolo1"/>
    <w:basedOn w:val="Normal"/>
    <w:next w:val="Corpodeltesto"/>
    <w:qFormat/>
    <w:pPr>
      <w:keepNext w:val="true"/>
      <w:spacing w:before="240" w:after="120"/>
    </w:pPr>
    <w:rPr>
      <w:rFonts w:ascii="Liberation Sans;Arial" w:hAnsi="Liberation Sans;Arial" w:eastAsia="Microsoft YaHei" w:cs="Arial"/>
      <w:sz w:val="28"/>
      <w:szCs w:val="28"/>
    </w:rPr>
  </w:style>
  <w:style w:type="paragraph" w:styleId="Intestazione">
    <w:name w:val="Header"/>
    <w:basedOn w:val="Normal"/>
    <w:pPr>
      <w:tabs>
        <w:tab w:val="clear" w:pos="709"/>
        <w:tab w:val="center" w:pos="4819" w:leader="none"/>
        <w:tab w:val="right" w:pos="9638" w:leader="none"/>
      </w:tabs>
    </w:pPr>
    <w:rPr/>
  </w:style>
  <w:style w:type="paragraph" w:styleId="Pidipagina">
    <w:name w:val="Footer"/>
    <w:basedOn w:val="Normal"/>
    <w:pPr>
      <w:pBdr>
        <w:top w:val="single" w:sz="4" w:space="0" w:color="000000"/>
      </w:pBdr>
      <w:tabs>
        <w:tab w:val="clear" w:pos="709"/>
        <w:tab w:val="center" w:pos="9498" w:leader="none"/>
      </w:tabs>
      <w:ind w:left="0" w:right="-2" w:hanging="0"/>
      <w:jc w:val="center"/>
    </w:pPr>
    <w:rPr>
      <w:color w:val="333333"/>
      <w:sz w:val="22"/>
      <w:szCs w:val="22"/>
    </w:rPr>
  </w:style>
  <w:style w:type="paragraph" w:styleId="Cartaintestata">
    <w:name w:val="carta intestata"/>
    <w:basedOn w:val="Intestazione"/>
    <w:qFormat/>
    <w:pPr>
      <w:jc w:val="center"/>
    </w:pPr>
    <w:rPr>
      <w:i/>
      <w:sz w:val="32"/>
      <w:szCs w:val="72"/>
    </w:rPr>
  </w:style>
  <w:style w:type="paragraph" w:styleId="Testofumetto">
    <w:name w:val="Testo fumetto"/>
    <w:basedOn w:val="Normal"/>
    <w:qFormat/>
    <w:pPr/>
    <w:rPr>
      <w:rFonts w:ascii="Tahoma" w:hAnsi="Tahoma" w:cs="Tahoma"/>
      <w:sz w:val="16"/>
      <w:szCs w:val="16"/>
    </w:rPr>
  </w:style>
  <w:style w:type="paragraph" w:styleId="Sottotitolo">
    <w:name w:val="Subtitle"/>
    <w:basedOn w:val="Normal"/>
    <w:next w:val="Normal"/>
    <w:qFormat/>
    <w:pPr>
      <w:spacing w:before="0" w:after="60"/>
      <w:jc w:val="center"/>
    </w:pPr>
    <w:rPr>
      <w:rFonts w:ascii="Cambria" w:hAnsi="Cambria" w:eastAsia="Times New Roman" w:cs="Times New Roman"/>
      <w:szCs w:val="24"/>
    </w:rPr>
  </w:style>
  <w:style w:type="paragraph" w:styleId="Prossimaudienzaprevvistaperil30102003">
    <w:name w:val="prossima udienza è prevvista per il 30.10.2003"/>
    <w:basedOn w:val="Normal"/>
    <w:qFormat/>
    <w:pPr>
      <w:spacing w:lineRule="auto" w:line="360"/>
      <w:ind w:left="0" w:right="486" w:hanging="1077"/>
      <w:jc w:val="both"/>
    </w:pPr>
    <w:rPr>
      <w:rFonts w:ascii="Bookman Old Style" w:hAnsi="Bookman Old Style" w:cs="Bookman Old Style"/>
      <w:szCs w:val="24"/>
    </w:rPr>
  </w:style>
  <w:style w:type="paragraph" w:styleId="Predefinito">
    <w:name w:val="Predefinito"/>
    <w:qFormat/>
    <w:pPr>
      <w:widowControl/>
      <w:tabs>
        <w:tab w:val="clear" w:pos="709"/>
        <w:tab w:val="left" w:pos="708" w:leader="none"/>
      </w:tabs>
      <w:suppressAutoHyphens w:val="true"/>
      <w:spacing w:lineRule="atLeast" w:line="100"/>
    </w:pPr>
    <w:rPr>
      <w:rFonts w:ascii="Times New Roman" w:hAnsi="Times New Roman" w:eastAsia="Times New Roman" w:cs="Times New Roman"/>
      <w:color w:val="00000A"/>
      <w:kern w:val="2"/>
      <w:sz w:val="24"/>
      <w:szCs w:val="24"/>
      <w:lang w:val="it-IT" w:eastAsia="zh-CN" w:bidi="ar-SA"/>
    </w:rPr>
  </w:style>
  <w:style w:type="paragraph" w:styleId="Articolo">
    <w:name w:val="Articolo"/>
    <w:basedOn w:val="Normal"/>
    <w:qFormat/>
    <w:pPr>
      <w:keepNext w:val="true"/>
      <w:spacing w:before="160" w:after="0"/>
      <w:jc w:val="center"/>
    </w:pPr>
    <w:rPr>
      <w:b/>
      <w:smallCaps/>
      <w:szCs w:val="24"/>
      <w:u w:val="single"/>
    </w:rPr>
  </w:style>
  <w:style w:type="paragraph" w:styleId="Rientrocorpodeltesto21">
    <w:name w:val="Rientro corpo del testo 21"/>
    <w:basedOn w:val="Normal"/>
    <w:qFormat/>
    <w:pPr>
      <w:spacing w:lineRule="auto" w:line="480" w:before="0" w:after="120"/>
      <w:ind w:left="283" w:right="0" w:hanging="0"/>
      <w:jc w:val="both"/>
    </w:pPr>
    <w:rPr>
      <w:sz w:val="20"/>
    </w:rPr>
  </w:style>
  <w:style w:type="paragraph" w:styleId="Paragrafoelenco">
    <w:name w:val="Paragrafo elenco"/>
    <w:basedOn w:val="Normal"/>
    <w:qFormat/>
    <w:pPr>
      <w:ind w:left="708" w:right="0" w:hanging="0"/>
      <w:jc w:val="both"/>
    </w:pPr>
    <w:rPr>
      <w:sz w:val="20"/>
    </w:rPr>
  </w:style>
  <w:style w:type="paragraph" w:styleId="LONormal">
    <w:name w:val="LO-Normal"/>
    <w:basedOn w:val="Normal"/>
    <w:qFormat/>
    <w:pPr>
      <w:suppressAutoHyphens w:val="true"/>
      <w:autoSpaceDE w:val="false"/>
    </w:pPr>
    <w:rPr>
      <w:rFonts w:ascii="English111 Adagio BT;Calibri" w:hAnsi="English111 Adagio BT;Calibri" w:eastAsia="Calibri" w:cs="English111 Adagio BT;Calibri"/>
      <w:color w:val="000000"/>
      <w:szCs w:val="24"/>
      <w:lang w:eastAsia="zh-CN"/>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Normal.dotm</Template>
  <TotalTime>24</TotalTime>
  <Application>LibreOffice/6.2.4.2$Windows_X86_64 LibreOffice_project/2412653d852ce75f65fbfa83fb7e7b669a126d64</Application>
  <Pages>4</Pages>
  <Words>1486</Words>
  <Characters>9353</Characters>
  <CharactersWithSpaces>11165</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2024-04-26T16:33:00Z</dcterms:created>
  <dc:creator>Teresa Buffa</dc:creator>
  <dc:description/>
  <dc:language>it-IT</dc:language>
  <cp:lastModifiedBy/>
  <cp:lastPrinted>1995-11-21T17:41:00Z</cp:lastPrinted>
  <dcterms:modified xsi:type="dcterms:W3CDTF">2024-05-13T09:18:00Z</dcterms:modified>
  <cp:revision>8</cp:revision>
  <dc:subject/>
  <dc:title>COORDINAMENTO DELLE FORZE DI POLIZIA</dc:title>
</cp:coreProperties>
</file>