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7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7"/>
      </w:tblGrid>
      <w:tr w:rsidR="00E70F3D">
        <w:tblPrEx>
          <w:tblCellMar>
            <w:top w:w="0" w:type="dxa"/>
            <w:bottom w:w="0" w:type="dxa"/>
          </w:tblCellMar>
        </w:tblPrEx>
        <w:trPr>
          <w:trHeight w:val="2318"/>
        </w:trPr>
        <w:tc>
          <w:tcPr>
            <w:tcW w:w="10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F3D" w:rsidRDefault="00E70F3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70F3D" w:rsidRDefault="00D50F6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Il presente documento deve essere obbligatoriamente sottoscritto da parte del concorrente e presentato unitamente alla documentazione amministrativa. </w:t>
            </w:r>
          </w:p>
          <w:p w:rsidR="00E70F3D" w:rsidRDefault="00E70F3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70F3D" w:rsidRDefault="00D50F6B">
            <w:r>
              <w:rPr>
                <w:rFonts w:ascii="Arial" w:hAnsi="Arial" w:cs="Arial"/>
                <w:bCs/>
                <w:sz w:val="16"/>
                <w:szCs w:val="16"/>
              </w:rPr>
              <w:t xml:space="preserve">In caso di partecipazione in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forma plurima (RTI/Consorzi </w:t>
            </w:r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>ordinari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sia costituiti che costituendi) il Patto deve essere firmato dal legale rappresentante/procuratore speciale di </w:t>
            </w:r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 xml:space="preserve">ogni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componente. </w:t>
            </w:r>
          </w:p>
          <w:p w:rsidR="00E70F3D" w:rsidRDefault="00E70F3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70F3D" w:rsidRDefault="00D50F6B">
            <w:r>
              <w:rPr>
                <w:rFonts w:ascii="Arial" w:hAnsi="Arial" w:cs="Arial"/>
                <w:bCs/>
                <w:sz w:val="16"/>
                <w:szCs w:val="16"/>
              </w:rPr>
              <w:t xml:space="preserve">In caso di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u w:val="single"/>
              </w:rPr>
              <w:t>consorzi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di cui all’art. 46 co. 1 lett. f) del D.Lgs. 50/2016 che partecipano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u w:val="single"/>
              </w:rPr>
              <w:t>in proprio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il Patto deve essere firmato dal legale rappresentante/procuratore speciale del consorzio. </w:t>
            </w:r>
          </w:p>
          <w:p w:rsidR="00E70F3D" w:rsidRDefault="00E70F3D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E70F3D" w:rsidRDefault="00D50F6B"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In caso di consorzi di cui all’art. 46 co. 1 lett. f) del D.Lgs. 50/2016 che partecipano per alcune consorziate il Patto deve essere firmato dal legale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rappresentante/procuratore speciale del consorzio e delle singole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consorziate esecutrici. </w:t>
            </w:r>
          </w:p>
        </w:tc>
      </w:tr>
    </w:tbl>
    <w:p w:rsidR="00E70F3D" w:rsidRDefault="00E70F3D">
      <w:pPr>
        <w:jc w:val="center"/>
        <w:rPr>
          <w:rFonts w:ascii="Arial" w:hAnsi="Arial" w:cs="Arial"/>
          <w:b/>
          <w:bCs/>
        </w:rPr>
      </w:pPr>
    </w:p>
    <w:p w:rsidR="00E70F3D" w:rsidRDefault="00E70F3D">
      <w:pPr>
        <w:jc w:val="center"/>
        <w:rPr>
          <w:rFonts w:ascii="Arial" w:hAnsi="Arial" w:cs="Arial"/>
          <w:b/>
          <w:bCs/>
        </w:rPr>
      </w:pPr>
    </w:p>
    <w:p w:rsidR="00E70F3D" w:rsidRDefault="00D50F6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PATTO DI INTEGRITA’</w:t>
      </w:r>
    </w:p>
    <w:p w:rsidR="00E70F3D" w:rsidRDefault="00E70F3D">
      <w:pPr>
        <w:jc w:val="center"/>
        <w:rPr>
          <w:rFonts w:ascii="Arial" w:hAnsi="Arial" w:cs="Arial"/>
          <w:b/>
        </w:rPr>
      </w:pPr>
    </w:p>
    <w:p w:rsidR="00E70F3D" w:rsidRDefault="00D50F6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PROCEDURA APERTA PER L’AFFIDAMENTO DEL SERVIZIO DI RECUPERO, CUSTODIA E ACQUISTO DEI VEICOLI OGGETTO DEI PROVVEDIMENTI DI SEQUESTRO </w:t>
      </w:r>
      <w:r>
        <w:rPr>
          <w:rFonts w:ascii="Arial" w:hAnsi="Arial" w:cs="Arial"/>
          <w:b/>
          <w:sz w:val="22"/>
        </w:rPr>
        <w:t>AMMINISTRATIVO, FERMO O CONFISCA AI SENSI DELL’ARTICOLO 214 BIS DEL D. LGS. N. 285/92 AMBITO TERRITORIALE PROVINCIALE DI FERRARA</w:t>
      </w:r>
    </w:p>
    <w:p w:rsidR="00E70F3D" w:rsidRDefault="00E70F3D">
      <w:pPr>
        <w:rPr>
          <w:rFonts w:ascii="Arial" w:hAnsi="Arial" w:cs="Arial"/>
          <w:sz w:val="22"/>
        </w:rPr>
      </w:pPr>
    </w:p>
    <w:p w:rsidR="00E70F3D" w:rsidRDefault="00D50F6B">
      <w:pPr>
        <w:jc w:val="center"/>
        <w:rPr>
          <w:rFonts w:ascii="Arial" w:hAnsi="Arial" w:cs="Arial"/>
          <w:b/>
          <w:sz w:val="22"/>
        </w:rPr>
      </w:pPr>
      <w:r w:rsidRPr="00D50F6B">
        <w:rPr>
          <w:rFonts w:ascii="Arial" w:hAnsi="Arial" w:cs="Arial"/>
          <w:b/>
          <w:sz w:val="22"/>
        </w:rPr>
        <w:t>CIG 9441215117</w:t>
      </w:r>
      <w:bookmarkStart w:id="0" w:name="_GoBack"/>
      <w:bookmarkEnd w:id="0"/>
    </w:p>
    <w:p w:rsidR="00E70F3D" w:rsidRDefault="00E70F3D">
      <w:pPr>
        <w:jc w:val="center"/>
        <w:rPr>
          <w:rFonts w:ascii="Arial" w:hAnsi="Arial" w:cs="Arial"/>
        </w:rPr>
      </w:pPr>
    </w:p>
    <w:p w:rsidR="00E70F3D" w:rsidRDefault="00D50F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tra</w:t>
      </w:r>
    </w:p>
    <w:p w:rsidR="00E70F3D" w:rsidRDefault="00D50F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l’Agenzia del Demanio </w:t>
      </w:r>
    </w:p>
    <w:p w:rsidR="00E70F3D" w:rsidRDefault="00D50F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</w:t>
      </w:r>
    </w:p>
    <w:p w:rsidR="00E70F3D" w:rsidRDefault="00E70F3D">
      <w:pPr>
        <w:jc w:val="center"/>
        <w:rPr>
          <w:rFonts w:ascii="Arial" w:hAnsi="Arial" w:cs="Arial"/>
        </w:rPr>
      </w:pPr>
    </w:p>
    <w:p w:rsidR="00E70F3D" w:rsidRDefault="00D50F6B">
      <w:pPr>
        <w:spacing w:after="120" w:line="276" w:lineRule="auto"/>
      </w:pPr>
      <w:r>
        <w:rPr>
          <w:rFonts w:ascii="Arial" w:hAnsi="Arial" w:cs="Arial"/>
        </w:rPr>
        <w:t xml:space="preserve">Il/La sottoscritto/a </w:t>
      </w:r>
      <w:bookmarkStart w:id="1" w:name="Testo1"/>
      <w:r>
        <w:rPr>
          <w:rFonts w:ascii="Arial" w:hAnsi="Arial" w:cs="Arial"/>
        </w:rPr>
        <w:t xml:space="preserve">   </w:t>
      </w:r>
      <w:bookmarkEnd w:id="1"/>
      <w:r>
        <w:rPr>
          <w:rFonts w:ascii="Arial" w:hAnsi="Arial" w:cs="Arial"/>
        </w:rPr>
        <w:t xml:space="preserve"> nato/a a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 il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 CF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 residente a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), via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 n.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 in qualità di:</w:t>
      </w:r>
    </w:p>
    <w:p w:rsidR="00E70F3D" w:rsidRDefault="00D50F6B">
      <w:pPr>
        <w:spacing w:after="120" w:line="276" w:lineRule="auto"/>
        <w:ind w:left="709"/>
      </w:pPr>
      <w:bookmarkStart w:id="2" w:name="Controllo1"/>
      <w:bookmarkEnd w:id="2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(se del caso)</w:t>
      </w:r>
      <w:r>
        <w:rPr>
          <w:rFonts w:ascii="Arial" w:hAnsi="Arial" w:cs="Arial"/>
        </w:rPr>
        <w:t xml:space="preserve"> legale rappresentante</w:t>
      </w:r>
      <w:r>
        <w:rPr>
          <w:rFonts w:ascii="Arial" w:hAnsi="Arial" w:cs="Arial"/>
          <w:i/>
        </w:rPr>
        <w:t xml:space="preserve"> </w:t>
      </w:r>
    </w:p>
    <w:p w:rsidR="00E70F3D" w:rsidRDefault="00D50F6B">
      <w:pPr>
        <w:spacing w:after="120" w:line="276" w:lineRule="auto"/>
        <w:ind w:left="709"/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(se del caso) </w:t>
      </w:r>
      <w:r>
        <w:rPr>
          <w:rFonts w:ascii="Arial" w:hAnsi="Arial" w:cs="Arial"/>
        </w:rPr>
        <w:t xml:space="preserve">procuratore generale/speciale, giusta procura allegata </w:t>
      </w:r>
    </w:p>
    <w:p w:rsidR="00E70F3D" w:rsidRDefault="00D50F6B">
      <w:pPr>
        <w:spacing w:after="120" w:line="276" w:lineRule="auto"/>
      </w:pPr>
      <w:r>
        <w:rPr>
          <w:rFonts w:ascii="Arial" w:hAnsi="Arial" w:cs="Arial"/>
        </w:rPr>
        <w:t xml:space="preserve">dell’operatore economico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  <w:i/>
        </w:rPr>
        <w:t xml:space="preserve"> (indicare la denominazione sociale)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  <w:i/>
        </w:rPr>
        <w:t xml:space="preserve"> (indicare la forma giuridica)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</w:rPr>
        <w:t>indicare la sede legale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</w:rPr>
        <w:t>indicare CF e PI</w:t>
      </w:r>
      <w:r>
        <w:rPr>
          <w:rFonts w:ascii="Arial" w:hAnsi="Arial" w:cs="Arial"/>
        </w:rPr>
        <w:t xml:space="preserve">) 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indicare indirizzo pec</w:t>
      </w:r>
      <w:r>
        <w:rPr>
          <w:rFonts w:ascii="Arial" w:hAnsi="Arial" w:cs="Arial"/>
          <w:sz w:val="22"/>
          <w:szCs w:val="22"/>
        </w:rPr>
        <w:t xml:space="preserve">) 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</w:p>
    <w:p w:rsidR="00E70F3D" w:rsidRDefault="00D50F6B">
      <w:pPr>
        <w:spacing w:before="100" w:after="10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VISTO</w:t>
      </w:r>
    </w:p>
    <w:p w:rsidR="00E70F3D" w:rsidRDefault="00D50F6B">
      <w:pPr>
        <w:spacing w:before="100" w:after="100"/>
      </w:pPr>
      <w:r>
        <w:rPr>
          <w:rFonts w:ascii="Arial" w:hAnsi="Arial" w:cs="Arial"/>
        </w:rPr>
        <w:t xml:space="preserve">- l’art. 1 co. 17 della L. 190/2012 </w:t>
      </w:r>
      <w:r>
        <w:rPr>
          <w:rFonts w:ascii="Arial" w:hAnsi="Arial" w:cs="Arial"/>
          <w:i/>
        </w:rPr>
        <w:t xml:space="preserve">“Disposizioni per la prevenzione e la repressione della corruzione e dell’illegalità </w:t>
      </w:r>
      <w:r>
        <w:rPr>
          <w:rFonts w:ascii="Arial" w:hAnsi="Arial" w:cs="Arial"/>
          <w:i/>
        </w:rPr>
        <w:t>nella pubblica amministrazione</w:t>
      </w:r>
      <w:r>
        <w:rPr>
          <w:rFonts w:ascii="Arial" w:hAnsi="Arial" w:cs="Arial"/>
        </w:rPr>
        <w:t xml:space="preserve">” il quale dispone che </w:t>
      </w:r>
      <w:r>
        <w:rPr>
          <w:rFonts w:ascii="Arial" w:hAnsi="Arial" w:cs="Arial"/>
          <w:i/>
        </w:rPr>
        <w:t xml:space="preserve">“le stazioni appaltanti possono prevedere negli avvisi, bandi di gara o lettere di invito che il mancato rispetto delle clausole contenute nei protocolli di legalità o nei patti di integrità costituisce </w:t>
      </w:r>
      <w:r>
        <w:rPr>
          <w:rFonts w:ascii="Arial" w:hAnsi="Arial" w:cs="Arial"/>
          <w:i/>
        </w:rPr>
        <w:t>causa di esclusione dalla gara”</w:t>
      </w:r>
      <w:r>
        <w:rPr>
          <w:rFonts w:ascii="Arial" w:hAnsi="Arial" w:cs="Arial"/>
        </w:rPr>
        <w:t>;</w:t>
      </w:r>
    </w:p>
    <w:p w:rsidR="00E70F3D" w:rsidRDefault="00D50F6B">
      <w:pPr>
        <w:spacing w:before="100" w:after="100"/>
        <w:rPr>
          <w:rFonts w:ascii="Arial" w:hAnsi="Arial" w:cs="Arial"/>
        </w:rPr>
      </w:pPr>
      <w:r>
        <w:rPr>
          <w:rFonts w:ascii="Arial" w:hAnsi="Arial" w:cs="Arial"/>
        </w:rPr>
        <w:t xml:space="preserve">- il Piano Triennale di Prevenzione della Corruzione (PTPC) dell’Agenzia del Demanio; </w:t>
      </w:r>
    </w:p>
    <w:p w:rsidR="00E70F3D" w:rsidRDefault="00E70F3D">
      <w:pPr>
        <w:spacing w:before="100" w:after="100"/>
        <w:jc w:val="center"/>
        <w:rPr>
          <w:rFonts w:ascii="Arial" w:hAnsi="Arial" w:cs="Arial"/>
          <w:b/>
        </w:rPr>
      </w:pPr>
    </w:p>
    <w:p w:rsidR="00E70F3D" w:rsidRDefault="00D50F6B">
      <w:pPr>
        <w:spacing w:before="100" w:after="10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 CONVIENE E SI STIPULA QUANTO SEGUE</w:t>
      </w:r>
    </w:p>
    <w:p w:rsidR="00E70F3D" w:rsidRDefault="00E70F3D">
      <w:pPr>
        <w:spacing w:after="120"/>
        <w:rPr>
          <w:rFonts w:ascii="Arial" w:hAnsi="Arial" w:cs="Arial"/>
          <w:b/>
        </w:rPr>
      </w:pPr>
    </w:p>
    <w:p w:rsidR="00E70F3D" w:rsidRDefault="00D50F6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Art. 1 - Finalità 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Il presente Patto d’integrità stabilisce la reciproca e formale obbligazione </w:t>
      </w:r>
      <w:r>
        <w:rPr>
          <w:rFonts w:ascii="Arial" w:hAnsi="Arial" w:cs="Arial"/>
        </w:rPr>
        <w:t xml:space="preserve">tra l’Agenzia del Demanio e l’operatore economico di improntare i propri comportamenti ai principi di lealtà, trasparenza e correttezza. </w:t>
      </w:r>
    </w:p>
    <w:p w:rsidR="00E70F3D" w:rsidRDefault="00D50F6B">
      <w:pPr>
        <w:tabs>
          <w:tab w:val="left" w:pos="360"/>
        </w:tabs>
        <w:spacing w:after="120"/>
      </w:pPr>
      <w:r>
        <w:rPr>
          <w:rFonts w:ascii="Arial" w:hAnsi="Arial" w:cs="Arial"/>
          <w:b/>
        </w:rPr>
        <w:t xml:space="preserve">Art. 2 - Durata 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Il presente Patto e le relative sanzioni, di seguito indicate all’art. 5, sono applicabili fino alla </w:t>
      </w:r>
      <w:r>
        <w:rPr>
          <w:rFonts w:ascii="Arial" w:hAnsi="Arial" w:cs="Arial"/>
        </w:rPr>
        <w:t xml:space="preserve">completa esecuzione del contratto, al quale verrà formalmente allegato il presente documento, per costituirne parte integrante e sostanziale.  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Art. 3 - Obblighi a carico dell’operatore economico 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Ai fini della formalizzazione dell’affidamento, l’operatore</w:t>
      </w:r>
      <w:r>
        <w:rPr>
          <w:rFonts w:ascii="Arial" w:hAnsi="Arial" w:cs="Arial"/>
        </w:rPr>
        <w:t xml:space="preserve"> economico:  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- dichiara di non essere intervenuto nel procedimento amministrativo diretto a stabilire il contenuto delle prestazioni contrattuali al fine di condizionare le modalità di scelta del contraente da parte dell’Agenzia; 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- dichiara di non aver c</w:t>
      </w:r>
      <w:r>
        <w:rPr>
          <w:rFonts w:ascii="Arial" w:hAnsi="Arial" w:cs="Arial"/>
        </w:rPr>
        <w:t>orrisposto né promesso di corrispondere ad alcuno, direttamente o tramite terzi, ivi compresi soggetti collegati o controllati, somme di denaro o qualsiasi altra ricompensa, vantaggio o beneficio, per facilitare l’affidamento e/o gestione del contratto e s</w:t>
      </w:r>
      <w:r>
        <w:rPr>
          <w:rFonts w:ascii="Arial" w:hAnsi="Arial" w:cs="Arial"/>
        </w:rPr>
        <w:t xml:space="preserve">i impegna altresì a non corrispondere né promettere di corrispondere altra ricompensa, vantaggio o beneficio per le suddette finalità; 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- si obbliga a non ricorrere ad alcuna mediazione o altra opera di terzi finalizzata all’affidamento e/o gestione del co</w:t>
      </w:r>
      <w:r>
        <w:rPr>
          <w:rFonts w:ascii="Arial" w:hAnsi="Arial" w:cs="Arial"/>
        </w:rPr>
        <w:t xml:space="preserve">ntratto; 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- si impegna a segnalare alla Stazione appaltante qualsiasi tentativo di turbativa, irregolarità o distorsione durante l’esecuzione del contratto, da parte di ogni interessato o addetto o di chiunque possa influenzare le decisioni relative al pre</w:t>
      </w:r>
      <w:r>
        <w:rPr>
          <w:rFonts w:ascii="Arial" w:hAnsi="Arial" w:cs="Arial"/>
        </w:rPr>
        <w:t>sente affidamento;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- dichiara, ai fini dell’applicazione dell’art. 53 co. 16 ter del D.Lgs. 165/2001, di non aver concluso contratti di lavoro subordinato o autonomo e, comunque, di non aver attribuito incarichi ad ex dipendenti dell’Agenzia che hanno eser</w:t>
      </w:r>
      <w:r>
        <w:rPr>
          <w:rFonts w:ascii="Arial" w:hAnsi="Arial" w:cs="Arial"/>
        </w:rPr>
        <w:t>citato poteri autoritativi o negoziali per conto della stessa nei loro confronti, per il triennio successivo alla cessazione del rapporto;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- dichiara di essere consapevole che, qualora emerga la situazione di cui al punto precedente, essa determinerà la nu</w:t>
      </w:r>
      <w:r>
        <w:rPr>
          <w:rFonts w:ascii="Arial" w:hAnsi="Arial" w:cs="Arial"/>
        </w:rPr>
        <w:t>llità del contratto e il divieto di contrarre con l’Amministrazione per i successivi tre anni con obbligo di restituzione dei compensi eventualmente percepiti ed accertati in esecuzione dell’affidamento illegittimo;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- dichiara, ai fini dell’applicazione d</w:t>
      </w:r>
      <w:r>
        <w:rPr>
          <w:rFonts w:ascii="Arial" w:hAnsi="Arial" w:cs="Arial"/>
        </w:rPr>
        <w:t>ell’art. 1 co. 9 lett. e) L. 190/2012, per sé e per i soci facenti parte della compagine sociale che:</w:t>
      </w:r>
    </w:p>
    <w:p w:rsidR="00E70F3D" w:rsidRDefault="00D50F6B">
      <w:pPr>
        <w:tabs>
          <w:tab w:val="left" w:pos="360"/>
        </w:tabs>
        <w:spacing w:after="120"/>
      </w:pP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1209037</wp:posOffset>
                </wp:positionH>
                <wp:positionV relativeFrom="paragraph">
                  <wp:posOffset>108585</wp:posOffset>
                </wp:positionV>
                <wp:extent cx="4143375" cy="283848"/>
                <wp:effectExtent l="0" t="0" r="28575" b="20952"/>
                <wp:wrapSquare wrapText="bothSides"/>
                <wp:docPr id="1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2838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0F3D" w:rsidRDefault="00D50F6B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u w:val="single"/>
                              </w:rPr>
                              <w:t>BARRARE UNA SOLA OPZIONE DELLE DUE CHE SEGUONO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5.2pt;margin-top:8.55pt;width:326.25pt;height:22.3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nO7/gEAAAAEAAAOAAAAZHJzL2Uyb0RvYy54bWysU9uO0zAQfUfiHyy/07RpynarpitoVYS0&#10;AqTCB0wdp7Hk2MbjNlm+nrETul3gCZEHx3Px8Zwz4/VD32p2kR6VNSWfTaacSSNspcyp5N++7t8s&#10;OcMApgJtjSz5k0T+sHn9at25lcxtY3UlPSMQg6vOlbwJwa2yDEUjW8CJddJQsLa+hUCmP2WVh47Q&#10;W53l0+nbrLO+ct4KiUje3RDkm4Rf11KEz3WNMjBdcqotpNWn9RjXbLOG1cmDa5QYy4B/qKIFZejS&#10;K9QOArCzV39AtUp4i7YOE2HbzNa1EjJxIDaz6W9sDg04mbiQOOiuMuH/gxWfLl88UxX1jjMDLbVo&#10;Cyi1BlYpFiQGy/KoUudwRckHR+mhf2/7eGL0Izkj+b72bfwTLUZx0vvpqrHsAxPkLGbFfH634ExQ&#10;LF/Ol8UywmTPp53H8EHalsVNyT31MEkLl0cMQ+qvlHgZWq2qvdI6Gf503GrPLkD93qdvRH+Rpg3r&#10;Sn6/yJcJ+UUMbyGm6fsbRCxhB9gMVyWEMU0bohPlGmSJu9Af+1Gro62eSEJ6MsStsf4HZx2NX8nx&#10;+xm85Ex/NNTf+1lRxHlNRrG4y8nwt5HjbQSMIKiSB86G7TYMM05D5iA8moMTsRNRImPfnYOtVZIy&#10;FjdUNNZMY5aaMT6JOMe3dsp6fribnwAAAP//AwBQSwMEFAAGAAgAAAAhAEP1pxDfAAAACQEAAA8A&#10;AABkcnMvZG93bnJldi54bWxMjz1PwzAQhnck/oN1SCyIOqlKmoY4VUrFQidKh45ufE0i/BFipzX/&#10;nmOC7V7do/eeK9fRaHbB0ffOCkhnCTC0jVO9bQUcPl4fc2A+SKukdhYFfKOHdXV7U8pCuat9x8s+&#10;tIxKrC+kgC6EoeDcNx0a6WduQEu7sxuNDBTHlqtRXqncaD5Pkowb2Vu60MkBXzpsPveTEXCMu2W2&#10;2WyfVAz129c2n2p9fBDi/i7Wz8ACxvAHw68+qUNFTic3WeWZprxKFoTSsEyBEZAv5itgJwFZmgOv&#10;Sv7/g+oHAAD//wMAUEsBAi0AFAAGAAgAAAAhALaDOJL+AAAA4QEAABMAAAAAAAAAAAAAAAAAAAAA&#10;AFtDb250ZW50X1R5cGVzXS54bWxQSwECLQAUAAYACAAAACEAOP0h/9YAAACUAQAACwAAAAAAAAAA&#10;AAAAAAAvAQAAX3JlbHMvLnJlbHNQSwECLQAUAAYACAAAACEANdpzu/4BAAAABAAADgAAAAAAAAAA&#10;AAAAAAAuAgAAZHJzL2Uyb0RvYy54bWxQSwECLQAUAAYACAAAACEAQ/WnEN8AAAAJAQAADwAAAAAA&#10;AAAAAAAAAABYBAAAZHJzL2Rvd25yZXYueG1sUEsFBgAAAAAEAAQA8wAAAGQFAAAAAA==&#10;" strokeweight=".26467mm">
                <v:textbox>
                  <w:txbxContent>
                    <w:p w:rsidR="00E70F3D" w:rsidRDefault="00D50F6B">
                      <w:pPr>
                        <w:jc w:val="center"/>
                        <w:rPr>
                          <w:b/>
                          <w:color w:val="FF0000"/>
                          <w:sz w:val="16"/>
                          <w:u w:val="single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u w:val="single"/>
                        </w:rPr>
                        <w:t>BARRARE UNA SOLA OPZIONE DELLE DUE CHE SEGUONO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70F3D" w:rsidRDefault="00E70F3D">
      <w:pPr>
        <w:tabs>
          <w:tab w:val="left" w:pos="360"/>
        </w:tabs>
        <w:spacing w:after="120"/>
        <w:rPr>
          <w:rFonts w:ascii="Arial" w:hAnsi="Arial" w:cs="Arial"/>
        </w:rPr>
      </w:pPr>
    </w:p>
    <w:p w:rsidR="00E70F3D" w:rsidRDefault="00D50F6B">
      <w:pPr>
        <w:tabs>
          <w:tab w:val="left" w:pos="360"/>
        </w:tabs>
        <w:spacing w:after="120"/>
        <w:ind w:left="360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-90699</wp:posOffset>
                </wp:positionH>
                <wp:positionV relativeFrom="paragraph">
                  <wp:posOffset>156371</wp:posOffset>
                </wp:positionV>
                <wp:extent cx="218440" cy="172081"/>
                <wp:effectExtent l="19050" t="38100" r="48260" b="18419"/>
                <wp:wrapNone/>
                <wp:docPr id="2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440" cy="172081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BE4B48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BC4A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" o:spid="_x0000_s1026" type="#_x0000_t32" style="position:absolute;margin-left:-7.15pt;margin-top:12.3pt;width:17.2pt;height:13.5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gQlzQEAAHMDAAAOAAAAZHJzL2Uyb0RvYy54bWysU8uO2zAMvBfoPwi6b+wY2W5gxFlgk91e&#10;ijZAH3dGlmwBeoFS4+TvS8lp+roVexEskRzODOnN49kadpIYtXcdXy5qzqQTvtdu6PjXLy93a85i&#10;AteD8U52/CIjf9y+fbOZQisbP3rTS2QE4mI7hY6PKYW2qqIYpYW48EE6CiqPFhJdcah6hInQrama&#10;un5XTR77gF7IGOl1Pwf5tuArJUX6pFSUiZmOE7dUTiznMZ/VdgPtgBBGLa404D9YWNCOmt6g9pCA&#10;fUf9D5TVAn30Ki2Et5VXSgtZNJCaZf2Xms8jBFm0kDkx3GyKrwcrPp4OyHTf8YYzB5ZGtPPOyZQ8&#10;StawZXZoCrGlxJ074PUWwwGz3LNCy5TR4RsNvxhAkti5+Hu5+SvPiQl6bJbr1YqmICi0fGjqdUGv&#10;ZpgMFzCm99Jblj86HhOCHsZUGAliNLeA04eYiAgV/izIxc6/aGPKQI1jE7Vb3z/cUzegvVIGUuEX&#10;vdF9TswlEYfjziA7Aa3H0/PqabXOegn4j7TcZQ9xnPNKaF4cq5PMlkCbQJtn17N0CWQhIPrpimQc&#10;AWYHZ8/y19H3l2JleafJlpbXLcyr8/u9VP/6V7Y/AAAA//8DAFBLAwQUAAYACAAAACEAdXE/7t4A&#10;AAAIAQAADwAAAGRycy9kb3ducmV2LnhtbEyPwU7DMBBE70j8g7VI3Fo7oRSUZlMhKOKAhESpenbt&#10;bZISr0PstuHvMSc4ruZp5m25HF0nTjSE1jNCNlUgiI23LdcIm4/nyT2IEDVb3XkmhG8KsKwuL0pd&#10;WH/mdzqtYy1SCYdCIzQx9oWUwTTkdJj6njhlez84HdM51NIO+pzKXSdzpebS6ZbTQqN7emzIfK6P&#10;DsGa16/4ZohX/cs28PbwtFmpA+L11fiwABFpjH8w/OondaiS084f2QbRIUyy2U1CEfLZHEQCcpWB&#10;2CHcZncgq1L+f6D6AQAA//8DAFBLAQItABQABgAIAAAAIQC2gziS/gAAAOEBAAATAAAAAAAAAAAA&#10;AAAAAAAAAABbQ29udGVudF9UeXBlc10ueG1sUEsBAi0AFAAGAAgAAAAhADj9If/WAAAAlAEAAAsA&#10;AAAAAAAAAAAAAAAALwEAAF9yZWxzLy5yZWxzUEsBAi0AFAAGAAgAAAAhAKwWBCXNAQAAcwMAAA4A&#10;AAAAAAAAAAAAAAAALgIAAGRycy9lMm9Eb2MueG1sUEsBAi0AFAAGAAgAAAAhAHVxP+7eAAAACAEA&#10;AA8AAAAAAAAAAAAAAAAAJwQAAGRycy9kb3ducmV2LnhtbFBLBQYAAAAABAAEAPMAAAAyBQAAAAA=&#10;" strokecolor="#be4b48" strokeweight="2.25pt">
                <v:stroke endarrow="open" joinstyle="miter"/>
              </v:shape>
            </w:pict>
          </mc:Fallback>
        </mc:AlternateConten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non sussistono relazioni di parentela o affinità con i dipendenti dell’Agenzia del Demanio</w:t>
      </w:r>
      <w:r>
        <w:rPr>
          <w:rFonts w:ascii="Arial" w:hAnsi="Arial" w:cs="Arial"/>
        </w:rPr>
        <w:t>;</w:t>
      </w:r>
    </w:p>
    <w:p w:rsidR="00E70F3D" w:rsidRDefault="00D50F6B">
      <w:pPr>
        <w:tabs>
          <w:tab w:val="left" w:pos="360"/>
        </w:tabs>
        <w:spacing w:after="120"/>
        <w:jc w:val="center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-72886</wp:posOffset>
                </wp:positionH>
                <wp:positionV relativeFrom="paragraph">
                  <wp:posOffset>44348</wp:posOffset>
                </wp:positionV>
                <wp:extent cx="232412" cy="283848"/>
                <wp:effectExtent l="19050" t="19050" r="72388" b="40002"/>
                <wp:wrapNone/>
                <wp:docPr id="3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2" cy="283848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BE4B48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6C4B1B" id="Connettore 2 2" o:spid="_x0000_s1026" type="#_x0000_t32" style="position:absolute;margin-left:-5.75pt;margin-top:3.5pt;width:18.3pt;height:22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cuVwwEAAGkDAAAOAAAAZHJzL2Uyb0RvYy54bWysU8lu2zAQvRfoPxC817JlpzUEywFiJ70U&#10;rYG0HzCmSIkANwxZy/77DinX6XILcqE425t5j6PN/dkadpIYtXctX8zmnEknfKdd3/If358+rDmL&#10;CVwHxjvZ8ouM/H77/t1mDI2s/eBNJ5ERiIvNGFo+pBSaqopikBbizAfpKKg8WkhkYl91CCOhW1PV&#10;8/nHavTYBfRCxkje/RTk24KvlBTpm1JRJmZaTrOlcmI5j/msthtoeoQwaHEdA14xhQXtqOkNag8J&#10;2E/U/0FZLdBHr9JMeFt5pbSQhQOxWcz/YfM8QJCFC4kTw02m+Haw4uvpgEx3LV9y5sDSE+28czIl&#10;j5LVrM4KjSE2lLhzB7xaMRww0z0rtPlLRNi5qHq5qSrPiQly1st6tag5ExSq18v1ap0xq5figDF9&#10;lt6yfGl5TAi6H1KZQ9Aci6IsnL7ENBX+LsidnX/SxpAfGuPYmFvcfbqjbkDbpAykUhy90V1OzHkR&#10;++POIDsBLcXD4+rhNtFfabnLHuIw5ZXQtC5WJ5mFgCaBNo+uY+kSSDhA9OOVm3FEMes2KZVvR99d&#10;ioDFT+9ZRLjuXl6YP+1S/fKHbH8BAAD//wMAUEsDBBQABgAIAAAAIQBWv0fq2wAAAAcBAAAPAAAA&#10;ZHJzL2Rvd25yZXYueG1sTI/BboMwEETvlfoP1kbqLTGORKgoJooa9VL1kqS9L3gDKNhG2AT6992e&#10;2uNqRm/eFvvF9uJOY+i806A2CQhytTedazR8Xt7WzyBCRGew9440fFOAffn4UGBu/OxOdD/HRjDE&#10;hRw1tDEOuZShbsli2PiBHGdXP1qMfI6NNCPODLe93CbJTlrsHC+0ONBrS/XtPFmmHHCyp+p4/ehw&#10;Vsf3Kfu67Cqtn1bL4QVEpCX+leFXn9WhZKfKT84E0WtYK5VyVUPGL3G+TRWISkOqMpBlIf/7lz8A&#10;AAD//wMAUEsBAi0AFAAGAAgAAAAhALaDOJL+AAAA4QEAABMAAAAAAAAAAAAAAAAAAAAAAFtDb250&#10;ZW50X1R5cGVzXS54bWxQSwECLQAUAAYACAAAACEAOP0h/9YAAACUAQAACwAAAAAAAAAAAAAAAAAv&#10;AQAAX3JlbHMvLnJlbHNQSwECLQAUAAYACAAAACEA9/HLlcMBAABpAwAADgAAAAAAAAAAAAAAAAAu&#10;AgAAZHJzL2Uyb0RvYy54bWxQSwECLQAUAAYACAAAACEAVr9H6tsAAAAHAQAADwAAAAAAAAAAAAAA&#10;AAAdBAAAZHJzL2Rvd25yZXYueG1sUEsFBgAAAAAEAAQA8wAAACUFAAAAAA==&#10;" strokecolor="#be4b48" strokeweight="2.25pt">
                <v:stroke endarrow="open" joinstyle="miter"/>
              </v:shape>
            </w:pict>
          </mc:Fallback>
        </mc:AlternateContent>
      </w:r>
      <w:r>
        <w:rPr>
          <w:rFonts w:ascii="Arial" w:hAnsi="Arial" w:cs="Arial"/>
          <w:b/>
          <w:u w:val="single"/>
        </w:rPr>
        <w:t>ovvero</w:t>
      </w:r>
    </w:p>
    <w:p w:rsidR="00E70F3D" w:rsidRDefault="00D50F6B">
      <w:pPr>
        <w:tabs>
          <w:tab w:val="left" w:pos="360"/>
        </w:tabs>
        <w:spacing w:after="120"/>
        <w:ind w:left="360"/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sussistono relazioni di parentela o affinità con i dipendenti dell’Agenzia del Demanio, che, tuttavia, non hanno determinato alcun vantaggio per facilitare l’affidamento del servizio e si impegna, altresì, ad evitare che tali rapporti determinino eventua</w:t>
      </w:r>
      <w:r>
        <w:rPr>
          <w:rFonts w:ascii="Arial" w:hAnsi="Arial" w:cs="Arial"/>
          <w:b/>
        </w:rPr>
        <w:t>li benefici nella fase di esecutiva del contratto</w:t>
      </w:r>
      <w:r>
        <w:rPr>
          <w:rFonts w:ascii="Arial" w:hAnsi="Arial" w:cs="Arial"/>
        </w:rPr>
        <w:t xml:space="preserve">; 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- si obbliga ad informare puntualmente tutto il personale di cui si avvale del presente Patto di integrità e degli obblighi in esso contenuti e a vigilare affinchè gli impegni sopra indicati siano osserva</w:t>
      </w:r>
      <w:r>
        <w:rPr>
          <w:rFonts w:ascii="Arial" w:hAnsi="Arial" w:cs="Arial"/>
        </w:rPr>
        <w:t>ti da tutti i collaboratori e dipendenti nell’esercizio dei compiti loro assegnati;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- si impegna ad osservare il Modello di organizzazione, gestione e controllo dell’Agenzia ex D.Lgs. 231/2001, reperibile sul sito istituzionale, ed a tenere un comportament</w:t>
      </w:r>
      <w:r>
        <w:rPr>
          <w:rFonts w:ascii="Arial" w:hAnsi="Arial" w:cs="Arial"/>
        </w:rPr>
        <w:t xml:space="preserve">o in linea con il relativo Codice Etico e, comunque, tale da non esporre l’Agenzia al rischio dell’applicazione delle sanzioni previste dal predetto decreto; 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si obbliga ad inserire identiche clausole di integrità ed anti-corruzione negli eventuali contr</w:t>
      </w:r>
      <w:r>
        <w:rPr>
          <w:rFonts w:ascii="Arial" w:hAnsi="Arial" w:cs="Arial"/>
        </w:rPr>
        <w:t>atti di subappalto;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- si impegna a denunciare alle Autorità competenti ogni irregolarità o distorsione di cui sia venuta a conoscenza per quanto attiene l’attività di cui all’oggetto.  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Art. 4 - Obblighi a carico dell’Agenzia 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L’Agenzia si impegna ad attiv</w:t>
      </w:r>
      <w:r>
        <w:rPr>
          <w:rFonts w:ascii="Arial" w:hAnsi="Arial" w:cs="Arial"/>
        </w:rPr>
        <w:t>are procedimenti disciplinari nei confronti del personale coinvolto, a vario titolo, nel procedimento di scelta del contraente e nella fase esecutiva del contratto, in caso di accertata violazione dei principi di lealtà e correttezza dell’agire assunti con</w:t>
      </w:r>
      <w:r>
        <w:rPr>
          <w:rFonts w:ascii="Arial" w:hAnsi="Arial" w:cs="Arial"/>
        </w:rPr>
        <w:t xml:space="preserve"> il presente Patto. 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L’Agenzia assume l’espresso impegno anticorruzione di non offrire, accettare o richiedere somme di denaro o qualsiasi altra ricompensa, vantaggio o beneficio, per facilitare, sia direttamente che indirettamente, l’affidamento e/o gesti</w:t>
      </w:r>
      <w:r>
        <w:rPr>
          <w:rFonts w:ascii="Arial" w:hAnsi="Arial" w:cs="Arial"/>
        </w:rPr>
        <w:t xml:space="preserve">one del contratto. 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L’Agenzia si obbliga a garantire adeguata pubblicità degli atti inerenti il presente affidamento secondo le modalità previste dalla legge. 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Art. 5 - Violazione del Patto di Integrità 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La violazione degli impegni anticorruzione assunti </w:t>
      </w:r>
      <w:r>
        <w:rPr>
          <w:rFonts w:ascii="Arial" w:hAnsi="Arial" w:cs="Arial"/>
        </w:rPr>
        <w:t xml:space="preserve">con la sottoscrizione del presente Patto di integrità da parte dell’operatore economico potrà comportare, in ragione della fase in cui è accertato l’inadempimento: la risoluzione del contratto con conseguente contestuale segnalazione del fatto all’Anac. 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L</w:t>
      </w:r>
      <w:r>
        <w:rPr>
          <w:rFonts w:ascii="Arial" w:hAnsi="Arial" w:cs="Arial"/>
        </w:rPr>
        <w:t>a violazione delle obbligazioni assunte viene dichiarata dall’Agenzia a conclusione di un apposito procedimento di verifica, con le garanzie del contraddittorio per l’operatore economico interessato. L’Agenzia comunica l’avvio del procedimento d’ufficio al</w:t>
      </w:r>
      <w:r>
        <w:rPr>
          <w:rFonts w:ascii="Arial" w:hAnsi="Arial" w:cs="Arial"/>
        </w:rPr>
        <w:t>l’operatore economico tramite comunicazione, a mezzo PEC, contenente sintetica motivazione. Eventuali controdeduzioni dovranno pervenire entro 15 giorni. L’Agenzia, decorsi 15 giorni dal ricevimento delle stesse, si pronuncerà definitivamente in merito all</w:t>
      </w:r>
      <w:r>
        <w:rPr>
          <w:rFonts w:ascii="Arial" w:hAnsi="Arial" w:cs="Arial"/>
        </w:rPr>
        <w:t>a violazione.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Art. 6 - Controversie 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Ogni controversia relativa all’interpretazione ed all’esecuzione del presente Patto di Integrità tra l’Agenzia ed i concorrenti ovvero tra gli stessi concorrenti sarà risolta dall’Autorità Giudiziaria competente in rela</w:t>
      </w:r>
      <w:r>
        <w:rPr>
          <w:rFonts w:ascii="Arial" w:hAnsi="Arial" w:cs="Arial"/>
        </w:rPr>
        <w:t xml:space="preserve">zione al tipo di violazione. </w:t>
      </w:r>
    </w:p>
    <w:p w:rsidR="00E70F3D" w:rsidRDefault="00D50F6B">
      <w:pPr>
        <w:tabs>
          <w:tab w:val="left" w:pos="360"/>
        </w:tabs>
        <w:spacing w:before="100" w:after="100"/>
      </w:pPr>
      <w:r>
        <w:rPr>
          <w:rFonts w:ascii="Arial" w:hAnsi="Arial" w:cs="Arial"/>
          <w:sz w:val="22"/>
          <w:szCs w:val="22"/>
        </w:rPr>
        <w:t>Letto, confermato e sottoscritto digitalmente da</w:t>
      </w:r>
      <w:r>
        <w:rPr>
          <w:rStyle w:val="Rimandonotaapidipagina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</w:p>
    <w:p w:rsidR="00E70F3D" w:rsidRDefault="00E70F3D">
      <w:pPr>
        <w:tabs>
          <w:tab w:val="left" w:pos="360"/>
        </w:tabs>
        <w:ind w:left="2126"/>
        <w:jc w:val="center"/>
        <w:rPr>
          <w:rFonts w:ascii="Arial" w:hAnsi="Arial" w:cs="Arial"/>
        </w:rPr>
      </w:pPr>
    </w:p>
    <w:sectPr w:rsidR="00E70F3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95" w:right="1134" w:bottom="1361" w:left="1134" w:header="389" w:footer="28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50F6B">
      <w:r>
        <w:separator/>
      </w:r>
    </w:p>
  </w:endnote>
  <w:endnote w:type="continuationSeparator" w:id="0">
    <w:p w:rsidR="00000000" w:rsidRDefault="00D5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53A" w:rsidRDefault="00D50F6B">
    <w:pPr>
      <w:pStyle w:val="Pidipagina"/>
      <w:jc w:val="right"/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  <w:p w:rsidR="009C753A" w:rsidRDefault="00D50F6B">
    <w:pPr>
      <w:pStyle w:val="Pidipagin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53A" w:rsidRDefault="00D50F6B">
    <w:pPr>
      <w:pStyle w:val="Pidipagina"/>
      <w:jc w:val="right"/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</w:p>
  <w:p w:rsidR="009C753A" w:rsidRDefault="00D50F6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50F6B">
      <w:r>
        <w:rPr>
          <w:color w:val="000000"/>
        </w:rPr>
        <w:separator/>
      </w:r>
    </w:p>
  </w:footnote>
  <w:footnote w:type="continuationSeparator" w:id="0">
    <w:p w:rsidR="00000000" w:rsidRDefault="00D50F6B">
      <w:r>
        <w:continuationSeparator/>
      </w:r>
    </w:p>
  </w:footnote>
  <w:footnote w:id="1">
    <w:p w:rsidR="00E70F3D" w:rsidRDefault="00D50F6B">
      <w:r>
        <w:rPr>
          <w:rStyle w:val="Rimandonotaapidipagina"/>
        </w:rPr>
        <w:footnoteRef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Nota: </w:t>
      </w:r>
    </w:p>
    <w:p w:rsidR="00E70F3D" w:rsidRDefault="00D50F6B">
      <w:pPr>
        <w:numPr>
          <w:ilvl w:val="0"/>
          <w:numId w:val="1"/>
        </w:numPr>
        <w:ind w:left="284" w:hanging="28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nel caso di società, dal legale rappresentante/procuratore;</w:t>
      </w:r>
    </w:p>
    <w:p w:rsidR="00E70F3D" w:rsidRDefault="00D50F6B">
      <w:pPr>
        <w:numPr>
          <w:ilvl w:val="0"/>
          <w:numId w:val="1"/>
        </w:numPr>
        <w:ind w:left="284" w:hanging="28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nel caso di raggruppamento temporaneo costituito, dal legale rappresentante della mandataria/capofila;</w:t>
      </w:r>
    </w:p>
    <w:p w:rsidR="00E70F3D" w:rsidRDefault="00D50F6B">
      <w:pPr>
        <w:numPr>
          <w:ilvl w:val="0"/>
          <w:numId w:val="1"/>
        </w:numPr>
        <w:ind w:left="284" w:hanging="28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nel </w:t>
      </w:r>
      <w:r>
        <w:rPr>
          <w:rFonts w:ascii="Arial" w:eastAsia="Calibri" w:hAnsi="Arial" w:cs="Arial"/>
          <w:sz w:val="20"/>
          <w:szCs w:val="20"/>
        </w:rPr>
        <w:t xml:space="preserve">caso di raggruppamento temporaneo non ancora costituiti, dal legale rappresentante di ciascuno dei soggetti che costituiranno il raggruppamento;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53A" w:rsidRDefault="00D50F6B">
    <w:pPr>
      <w:pStyle w:val="Intestazione"/>
      <w:pBdr>
        <w:bottom w:val="single" w:sz="4" w:space="16" w:color="BFBFBF"/>
      </w:pBdr>
      <w:jc w:val="right"/>
      <w:rPr>
        <w:rFonts w:ascii="Arial" w:hAnsi="Arial" w:cs="Arial"/>
        <w:color w:val="80808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53A" w:rsidRDefault="00D50F6B">
    <w:pPr>
      <w:pStyle w:val="Intestazione"/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color w:val="808080"/>
        <w:sz w:val="20"/>
        <w:szCs w:val="20"/>
      </w:rPr>
      <w:tab/>
    </w:r>
    <w:r>
      <w:rPr>
        <w:rFonts w:ascii="Arial" w:hAnsi="Arial" w:cs="Arial"/>
        <w:sz w:val="20"/>
        <w:szCs w:val="20"/>
      </w:rPr>
      <w:t>Allegato 4</w:t>
    </w:r>
    <w:r>
      <w:rPr>
        <w:rFonts w:ascii="Arial" w:hAnsi="Arial" w:cs="Arial"/>
        <w:sz w:val="20"/>
        <w:szCs w:val="20"/>
      </w:rPr>
      <w:t xml:space="preserve"> Patto di integrità</w:t>
    </w:r>
  </w:p>
  <w:p w:rsidR="009C753A" w:rsidRDefault="00D50F6B">
    <w:pPr>
      <w:pStyle w:val="Intestazion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:rsidR="009C753A" w:rsidRDefault="00D50F6B">
    <w:pPr>
      <w:pStyle w:val="Intestazione"/>
      <w:rPr>
        <w:rFonts w:ascii="Arial" w:hAnsi="Arial"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74335"/>
    <w:multiLevelType w:val="multilevel"/>
    <w:tmpl w:val="2BC4684C"/>
    <w:lvl w:ilvl="0">
      <w:numFmt w:val="bullet"/>
      <w:lvlText w:val="-"/>
      <w:lvlJc w:val="left"/>
      <w:pPr>
        <w:ind w:left="720" w:hanging="360"/>
      </w:pPr>
      <w:rPr>
        <w:rFonts w:ascii="Garamond" w:hAnsi="Garamond"/>
        <w:b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70F3D"/>
    <w:rsid w:val="00D50F6B"/>
    <w:rsid w:val="00E7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8846C8"/>
  <w15:docId w15:val="{10A0FF5C-155F-4166-8DEC-3081F789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color w:val="000000"/>
    </w:rPr>
  </w:style>
  <w:style w:type="paragraph" w:styleId="Titolo2">
    <w:name w:val="heading 2"/>
    <w:basedOn w:val="Normale"/>
    <w:next w:val="Normale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Titolo2Carattere">
    <w:name w:val="Titolo 2 Carattere"/>
    <w:basedOn w:val="Carpredefinitoparagrafo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Book Antiqua" w:hAnsi="Book Antiqua"/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Book Antiqua" w:hAnsi="Book Antiqua"/>
      <w:sz w:val="24"/>
    </w:rPr>
  </w:style>
  <w:style w:type="paragraph" w:styleId="Rientrocorpodeltesto">
    <w:name w:val="Body Text Indent"/>
    <w:basedOn w:val="Normale"/>
    <w:pPr>
      <w:spacing w:after="120"/>
      <w:ind w:firstLine="567"/>
    </w:pPr>
    <w:rPr>
      <w:rFonts w:ascii="Times New Roman" w:hAnsi="Times New Roman"/>
    </w:rPr>
  </w:style>
  <w:style w:type="character" w:customStyle="1" w:styleId="RientrocorpodeltestoCarattere">
    <w:name w:val="Rientro corpo del testo Carattere"/>
    <w:basedOn w:val="Carpredefinitoparagrafo"/>
    <w:rPr>
      <w:rFonts w:ascii="Book Antiqua" w:hAnsi="Book Antiqua"/>
      <w:sz w:val="24"/>
      <w:szCs w:val="24"/>
    </w:rPr>
  </w:style>
  <w:style w:type="character" w:styleId="Numeropagina">
    <w:name w:val="page number"/>
    <w:basedOn w:val="Carpredefinitoparagrafo"/>
    <w:rPr>
      <w:rFonts w:cs="Times New Roman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Corpodeltesto">
    <w:name w:val="Corpo del testo"/>
    <w:basedOn w:val="Normale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Corpodeltesto2">
    <w:name w:val="Body Text 2"/>
    <w:basedOn w:val="Normal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rPr>
      <w:rFonts w:ascii="Book Antiqua" w:hAnsi="Book Antiqua"/>
      <w:sz w:val="24"/>
    </w:rPr>
  </w:style>
  <w:style w:type="paragraph" w:styleId="Paragrafoelenco">
    <w:name w:val="List Paragraph"/>
    <w:basedOn w:val="Normale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style263">
    <w:name w:val="style263"/>
    <w:basedOn w:val="Normale"/>
    <w:pPr>
      <w:spacing w:before="100" w:after="100"/>
      <w:jc w:val="left"/>
    </w:pPr>
    <w:rPr>
      <w:rFonts w:ascii="Times New Roman" w:hAnsi="Times New Roman"/>
      <w:color w:val="0066FF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Book Antiqua" w:hAnsi="Book Antiqua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styleId="Rimandocommento">
    <w:name w:val="annotation reference"/>
    <w:basedOn w:val="Carpredefinitoparagrafo"/>
    <w:rPr>
      <w:sz w:val="16"/>
    </w:rPr>
  </w:style>
  <w:style w:type="paragraph" w:styleId="Testocommento">
    <w:name w:val="annotation text"/>
    <w:basedOn w:val="Normal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rFonts w:ascii="Book Antiqua" w:hAnsi="Book Antiqua"/>
      <w:b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ORU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ORU.dot</Template>
  <TotalTime>0</TotalTime>
  <Pages>3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MASTROMAURO</dc:creator>
  <dc:description/>
  <cp:lastModifiedBy>Daniele Canazza</cp:lastModifiedBy>
  <cp:revision>2</cp:revision>
  <cp:lastPrinted>2018-11-30T14:24:00Z</cp:lastPrinted>
  <dcterms:created xsi:type="dcterms:W3CDTF">2022-10-27T10:35:00Z</dcterms:created>
  <dcterms:modified xsi:type="dcterms:W3CDTF">2022-10-27T10:35:00Z</dcterms:modified>
</cp:coreProperties>
</file>