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45" w:rsidRPr="00E17C13" w:rsidRDefault="00E17C13" w:rsidP="00044645">
      <w:pPr>
        <w:tabs>
          <w:tab w:val="left" w:pos="709"/>
        </w:tabs>
        <w:jc w:val="center"/>
        <w:rPr>
          <w:b/>
        </w:rPr>
      </w:pPr>
      <w:r>
        <w:rPr>
          <w:b/>
        </w:rPr>
        <w:t>I</w:t>
      </w:r>
      <w:r w:rsidR="00044645" w:rsidRPr="00E17C13">
        <w:rPr>
          <w:b/>
        </w:rPr>
        <w:t>NTERDITTIV</w:t>
      </w:r>
      <w:r w:rsidR="00853874" w:rsidRPr="00E17C13">
        <w:rPr>
          <w:b/>
        </w:rPr>
        <w:t>E</w:t>
      </w:r>
      <w:r w:rsidR="00044645" w:rsidRPr="00E17C13">
        <w:rPr>
          <w:b/>
        </w:rPr>
        <w:t xml:space="preserve"> ANTIMAFIA NEI CONFRONTI DI </w:t>
      </w:r>
      <w:r w:rsidR="001F470C">
        <w:rPr>
          <w:b/>
        </w:rPr>
        <w:t xml:space="preserve">DUE </w:t>
      </w:r>
      <w:r w:rsidR="00044645" w:rsidRPr="00E17C13">
        <w:rPr>
          <w:b/>
        </w:rPr>
        <w:t>IMPRES</w:t>
      </w:r>
      <w:r w:rsidR="00853874" w:rsidRPr="00E17C13">
        <w:rPr>
          <w:b/>
        </w:rPr>
        <w:t>E</w:t>
      </w:r>
      <w:r w:rsidR="00044645" w:rsidRPr="00E17C13">
        <w:rPr>
          <w:b/>
        </w:rPr>
        <w:t xml:space="preserve"> </w:t>
      </w:r>
      <w:r w:rsidR="0045783E" w:rsidRPr="00E17C13">
        <w:rPr>
          <w:b/>
        </w:rPr>
        <w:t xml:space="preserve">OPERANTI NELLA PROVINCIA </w:t>
      </w:r>
      <w:r w:rsidR="00044645" w:rsidRPr="00E17C13">
        <w:rPr>
          <w:b/>
        </w:rPr>
        <w:t>DI FOGGIA</w:t>
      </w:r>
      <w:r w:rsidR="00011184" w:rsidRPr="00E17C13">
        <w:rPr>
          <w:b/>
        </w:rPr>
        <w:t xml:space="preserve"> </w:t>
      </w:r>
    </w:p>
    <w:p w:rsidR="00044645" w:rsidRPr="00E17C13" w:rsidRDefault="00044645" w:rsidP="00044645">
      <w:pPr>
        <w:tabs>
          <w:tab w:val="left" w:pos="709"/>
        </w:tabs>
        <w:jc w:val="center"/>
        <w:rPr>
          <w:b/>
        </w:rPr>
      </w:pPr>
    </w:p>
    <w:p w:rsidR="00D82379" w:rsidRPr="00E17C13" w:rsidRDefault="00D82379" w:rsidP="00D82379">
      <w:pPr>
        <w:tabs>
          <w:tab w:val="left" w:pos="709"/>
        </w:tabs>
        <w:jc w:val="both"/>
      </w:pPr>
      <w:r w:rsidRPr="00E17C13">
        <w:t>Sicurezza</w:t>
      </w:r>
      <w:r>
        <w:t>,</w:t>
      </w:r>
      <w:r w:rsidRPr="00E17C13">
        <w:t xml:space="preserve"> legalità </w:t>
      </w:r>
      <w:r>
        <w:t xml:space="preserve">e tutela </w:t>
      </w:r>
      <w:r w:rsidRPr="00E17C13">
        <w:t xml:space="preserve">dell’ordine pubblico economico </w:t>
      </w:r>
      <w:r>
        <w:t xml:space="preserve">nel settore agricolo e della gestione di terreni pubblici ad uso pascolivo </w:t>
      </w:r>
      <w:r w:rsidRPr="00E17C13">
        <w:t>al centro dell’attenzione della Prefettura e delle Forze di Polizia</w:t>
      </w:r>
      <w:r>
        <w:t xml:space="preserve"> riunite nel Gruppo Interforze Antimafia</w:t>
      </w:r>
      <w:r w:rsidRPr="00E17C13">
        <w:t>.</w:t>
      </w:r>
    </w:p>
    <w:p w:rsidR="00D82379" w:rsidRDefault="00D82379" w:rsidP="004B64E1">
      <w:pPr>
        <w:tabs>
          <w:tab w:val="left" w:pos="709"/>
        </w:tabs>
        <w:jc w:val="both"/>
      </w:pPr>
    </w:p>
    <w:p w:rsidR="004B64E1" w:rsidRPr="004B64E1" w:rsidRDefault="00D82379" w:rsidP="004B64E1">
      <w:pPr>
        <w:tabs>
          <w:tab w:val="left" w:pos="709"/>
        </w:tabs>
        <w:jc w:val="both"/>
        <w:rPr>
          <w:bCs/>
        </w:rPr>
      </w:pPr>
      <w:r>
        <w:t>L</w:t>
      </w:r>
      <w:r w:rsidR="004B64E1" w:rsidRPr="00E17C13">
        <w:t>’a</w:t>
      </w:r>
      <w:r w:rsidR="004B64E1">
        <w:t>zione</w:t>
      </w:r>
      <w:r w:rsidR="004B64E1" w:rsidRPr="00E17C13">
        <w:t xml:space="preserve"> di prevenzione </w:t>
      </w:r>
      <w:r w:rsidR="004B64E1">
        <w:t xml:space="preserve">antimafia </w:t>
      </w:r>
      <w:r w:rsidR="004B64E1" w:rsidRPr="00E17C13">
        <w:t>della Prefettura rispetto ai rischi di infiltrazioni della criminalità organizzata</w:t>
      </w:r>
      <w:r w:rsidR="00C34E53">
        <w:t xml:space="preserve"> nei circuiti</w:t>
      </w:r>
      <w:r w:rsidR="004B64E1" w:rsidRPr="00E17C13">
        <w:t xml:space="preserve"> </w:t>
      </w:r>
      <w:r w:rsidR="00C34E53">
        <w:t>d</w:t>
      </w:r>
      <w:r w:rsidR="004B64E1" w:rsidRPr="00E17C13">
        <w:t xml:space="preserve">ell’economia legale </w:t>
      </w:r>
      <w:r w:rsidR="004B64E1">
        <w:rPr>
          <w:bCs/>
        </w:rPr>
        <w:t>del</w:t>
      </w:r>
      <w:r w:rsidR="004B64E1" w:rsidRPr="004B64E1">
        <w:rPr>
          <w:bCs/>
        </w:rPr>
        <w:t xml:space="preserve"> territori</w:t>
      </w:r>
      <w:r w:rsidR="004B64E1">
        <w:rPr>
          <w:bCs/>
        </w:rPr>
        <w:t>o</w:t>
      </w:r>
      <w:r w:rsidR="00FE19AB">
        <w:rPr>
          <w:bCs/>
        </w:rPr>
        <w:t xml:space="preserve">, </w:t>
      </w:r>
      <w:r w:rsidR="004B64E1" w:rsidRPr="004B64E1">
        <w:rPr>
          <w:bCs/>
        </w:rPr>
        <w:t>fortemente contrassegnato dalla presenza di radicate consorterie malavitose che provano incessantemente ad incunearsi nei gangli vitali dell’economia</w:t>
      </w:r>
      <w:r w:rsidR="004B64E1">
        <w:rPr>
          <w:bCs/>
        </w:rPr>
        <w:t xml:space="preserve"> </w:t>
      </w:r>
      <w:r>
        <w:rPr>
          <w:bCs/>
        </w:rPr>
        <w:t xml:space="preserve">agricola che rappresenta uno dei pilastri fondamentali delle attività </w:t>
      </w:r>
      <w:r w:rsidR="007F54CC">
        <w:rPr>
          <w:bCs/>
        </w:rPr>
        <w:t xml:space="preserve">imprenditoriali </w:t>
      </w:r>
      <w:r>
        <w:rPr>
          <w:bCs/>
        </w:rPr>
        <w:t xml:space="preserve">in questa provincia, si è concretizzata </w:t>
      </w:r>
      <w:r w:rsidR="007F54CC">
        <w:rPr>
          <w:bCs/>
        </w:rPr>
        <w:t xml:space="preserve">quest’oggi </w:t>
      </w:r>
      <w:r>
        <w:rPr>
          <w:bCs/>
        </w:rPr>
        <w:t>nell’adozione  di due nuove interdittive antimafia da parte del Prefetto di Foggia Maurizio Valiante.</w:t>
      </w:r>
    </w:p>
    <w:p w:rsidR="00011184" w:rsidRPr="00E17C13" w:rsidRDefault="00011184" w:rsidP="00044645">
      <w:pPr>
        <w:tabs>
          <w:tab w:val="left" w:pos="709"/>
        </w:tabs>
        <w:jc w:val="both"/>
      </w:pPr>
    </w:p>
    <w:p w:rsidR="00901070" w:rsidRPr="00E17C13" w:rsidRDefault="00044645" w:rsidP="00391571">
      <w:pPr>
        <w:tabs>
          <w:tab w:val="left" w:pos="709"/>
        </w:tabs>
        <w:jc w:val="both"/>
      </w:pPr>
      <w:r w:rsidRPr="00E17C13">
        <w:t>Al riguardo, il Prefetto di Foggia Maurizio Valiante</w:t>
      </w:r>
      <w:r w:rsidR="000B70FE">
        <w:t xml:space="preserve"> - sulla base dei mirati</w:t>
      </w:r>
      <w:r w:rsidR="0045783E" w:rsidRPr="00E17C13">
        <w:t xml:space="preserve"> accertamenti condotti dalle Forze di Polizia e dell</w:t>
      </w:r>
      <w:r w:rsidR="000B70FE">
        <w:t>’</w:t>
      </w:r>
      <w:r w:rsidR="0045783E" w:rsidRPr="00E17C13">
        <w:t xml:space="preserve">attività del Gruppo Interforze Antimafia - </w:t>
      </w:r>
      <w:r w:rsidRPr="00E17C13">
        <w:t xml:space="preserve">ha </w:t>
      </w:r>
      <w:r w:rsidR="00D82379">
        <w:t xml:space="preserve">firmato i </w:t>
      </w:r>
      <w:r w:rsidR="00FE19AB">
        <w:t>due</w:t>
      </w:r>
      <w:r w:rsidR="000B70FE">
        <w:t xml:space="preserve"> </w:t>
      </w:r>
      <w:r w:rsidR="0045783E" w:rsidRPr="00E17C13">
        <w:t>provvedimenti antimafia nei confr</w:t>
      </w:r>
      <w:r w:rsidR="00391DAB" w:rsidRPr="00E17C13">
        <w:t>o</w:t>
      </w:r>
      <w:r w:rsidR="0045783E" w:rsidRPr="00E17C13">
        <w:t xml:space="preserve">nti di altrettante </w:t>
      </w:r>
      <w:r w:rsidR="00011184" w:rsidRPr="00E17C13">
        <w:t xml:space="preserve">imprese </w:t>
      </w:r>
      <w:r w:rsidR="000B70FE">
        <w:t xml:space="preserve">che svolgono attività </w:t>
      </w:r>
      <w:r w:rsidR="0045783E" w:rsidRPr="00E17C13">
        <w:t>a</w:t>
      </w:r>
      <w:r w:rsidR="00D82379">
        <w:t xml:space="preserve"> San Nicandro Garganico e Rignano Garganico al fine precipuo di tutelare gli interessi pubblici in questo importante settore di attività, preservando così l’utilizzo dei terreni pascolivi e la erogazione delle elargizioni in agricoltura dalle ingerenze nefaste della criminalità organizzata, ed esercitando </w:t>
      </w:r>
      <w:r w:rsidR="007F54CC">
        <w:t xml:space="preserve">al contempo </w:t>
      </w:r>
      <w:r w:rsidR="00D82379">
        <w:t xml:space="preserve">una azione incisiva volta ad estromettere gli imprenditori che si avvalgono di meccanismi fraudolenti per accedere alle risorse pubbliche comunitarie e </w:t>
      </w:r>
      <w:r w:rsidR="007F54CC">
        <w:t xml:space="preserve">alle </w:t>
      </w:r>
      <w:r w:rsidR="00D82379">
        <w:t>agevolazioni fiscali e previdenziali</w:t>
      </w:r>
      <w:r w:rsidR="00396BDC">
        <w:t>.</w:t>
      </w:r>
      <w:r w:rsidR="00D82379">
        <w:t xml:space="preserve">   </w:t>
      </w:r>
    </w:p>
    <w:p w:rsidR="00901070" w:rsidRPr="00E17C13" w:rsidRDefault="00901070" w:rsidP="00044645">
      <w:pPr>
        <w:tabs>
          <w:tab w:val="left" w:pos="709"/>
        </w:tabs>
        <w:jc w:val="both"/>
      </w:pPr>
    </w:p>
    <w:p w:rsidR="00B45EBB" w:rsidRPr="00E17C13" w:rsidRDefault="00044645" w:rsidP="00B45EBB">
      <w:pPr>
        <w:tabs>
          <w:tab w:val="left" w:pos="709"/>
        </w:tabs>
        <w:jc w:val="both"/>
      </w:pPr>
      <w:r w:rsidRPr="00E17C13">
        <w:t>La complessa attività istruttoria che ha condotto all’adozione de</w:t>
      </w:r>
      <w:r w:rsidR="00853874" w:rsidRPr="00E17C13">
        <w:t>i</w:t>
      </w:r>
      <w:r w:rsidRPr="00E17C13">
        <w:t xml:space="preserve"> provvediment</w:t>
      </w:r>
      <w:r w:rsidR="00853874" w:rsidRPr="00E17C13">
        <w:t>i</w:t>
      </w:r>
      <w:r w:rsidRPr="00E17C13">
        <w:t xml:space="preserve"> di rigore dell’informazione antimafia interditt</w:t>
      </w:r>
      <w:r w:rsidR="00853874" w:rsidRPr="00E17C13">
        <w:t>iva</w:t>
      </w:r>
      <w:r w:rsidR="000B70FE">
        <w:t xml:space="preserve"> </w:t>
      </w:r>
      <w:r w:rsidR="00396BDC">
        <w:t>– ha sottolineato</w:t>
      </w:r>
      <w:r w:rsidR="007F54CC">
        <w:t xml:space="preserve"> con soddisfazione </w:t>
      </w:r>
      <w:r w:rsidR="00396BDC">
        <w:t xml:space="preserve">il Prefetto Valiante - </w:t>
      </w:r>
      <w:r w:rsidR="00716473" w:rsidRPr="00E17C13">
        <w:t xml:space="preserve">permette ancora una volta </w:t>
      </w:r>
      <w:r w:rsidR="00C9146F">
        <w:t xml:space="preserve">di ostacolare il tentativo di inquinamento del tessuto socio-economico da parte della criminalità organizzata che in questa provincia </w:t>
      </w:r>
      <w:r w:rsidR="00396BDC">
        <w:t>si conferma orientata ad</w:t>
      </w:r>
      <w:r w:rsidR="00C9146F">
        <w:t xml:space="preserve"> una </w:t>
      </w:r>
      <w:r w:rsidR="00396BDC">
        <w:t>dimensione</w:t>
      </w:r>
      <w:r w:rsidR="007F54CC">
        <w:t xml:space="preserve"> sempre più affaristica</w:t>
      </w:r>
      <w:r w:rsidR="00396BDC">
        <w:t xml:space="preserve">, </w:t>
      </w:r>
      <w:r w:rsidR="00491633">
        <w:t xml:space="preserve">carpendo illecitamente risorse pubbliche destinate al rilancio e sostegno del comparto agro-alimentare, con il rischio pertanto </w:t>
      </w:r>
      <w:r w:rsidR="00396BDC">
        <w:t xml:space="preserve">di </w:t>
      </w:r>
      <w:r w:rsidR="00C9146F">
        <w:t>compromette</w:t>
      </w:r>
      <w:r w:rsidR="00396BDC">
        <w:t>re</w:t>
      </w:r>
      <w:r w:rsidR="00C9146F">
        <w:t xml:space="preserve"> </w:t>
      </w:r>
      <w:r w:rsidR="00396BDC">
        <w:t xml:space="preserve">irrimediabilmente </w:t>
      </w:r>
      <w:r w:rsidR="00C9146F">
        <w:t>i</w:t>
      </w:r>
      <w:r w:rsidRPr="00E17C13">
        <w:t xml:space="preserve"> settori produttivi </w:t>
      </w:r>
      <w:r w:rsidR="004B2530">
        <w:t>più vivi</w:t>
      </w:r>
      <w:r w:rsidR="00396BDC">
        <w:t xml:space="preserve">, caratteristici </w:t>
      </w:r>
      <w:r w:rsidR="004B2530">
        <w:t xml:space="preserve">e importanti </w:t>
      </w:r>
      <w:r w:rsidRPr="00E17C13">
        <w:t>del</w:t>
      </w:r>
      <w:r w:rsidR="00491633">
        <w:t>l’economia</w:t>
      </w:r>
      <w:r w:rsidRPr="00E17C13">
        <w:t xml:space="preserve"> </w:t>
      </w:r>
      <w:r w:rsidR="00491633">
        <w:t xml:space="preserve">del </w:t>
      </w:r>
      <w:r w:rsidRPr="00E17C13">
        <w:t>territorio.</w:t>
      </w:r>
    </w:p>
    <w:p w:rsidR="00B45EBB" w:rsidRPr="00E17C13" w:rsidRDefault="00B45EBB" w:rsidP="00B45EBB">
      <w:pPr>
        <w:tabs>
          <w:tab w:val="left" w:pos="709"/>
        </w:tabs>
        <w:jc w:val="both"/>
      </w:pPr>
    </w:p>
    <w:p w:rsidR="00E17C13" w:rsidRPr="00E17C13" w:rsidRDefault="00E17C13" w:rsidP="00044645">
      <w:pPr>
        <w:tabs>
          <w:tab w:val="left" w:pos="709"/>
        </w:tabs>
        <w:jc w:val="both"/>
      </w:pPr>
    </w:p>
    <w:p w:rsidR="00DC023E" w:rsidRPr="00E17C13" w:rsidRDefault="00DC023E" w:rsidP="00DC023E">
      <w:pPr>
        <w:tabs>
          <w:tab w:val="left" w:pos="709"/>
        </w:tabs>
        <w:jc w:val="both"/>
      </w:pPr>
      <w:r w:rsidRPr="00E17C13">
        <w:t xml:space="preserve">Foggia, </w:t>
      </w:r>
      <w:r w:rsidR="00396BDC">
        <w:t xml:space="preserve">9 ottobre </w:t>
      </w:r>
      <w:r w:rsidRPr="00E17C13">
        <w:t>202</w:t>
      </w:r>
      <w:r w:rsidR="000B70FE">
        <w:t>4</w:t>
      </w:r>
      <w:r w:rsidRPr="00E17C13">
        <w:tab/>
      </w:r>
      <w:r w:rsidRPr="00E17C13">
        <w:tab/>
      </w:r>
      <w:r w:rsidRPr="00E17C13">
        <w:tab/>
      </w:r>
      <w:r w:rsidRPr="00E17C13">
        <w:tab/>
      </w:r>
      <w:r w:rsidRPr="00E17C13">
        <w:tab/>
      </w:r>
      <w:r w:rsidRPr="00E17C13">
        <w:tab/>
      </w:r>
      <w:r w:rsidRPr="00E17C13">
        <w:tab/>
      </w:r>
    </w:p>
    <w:p w:rsidR="00391571" w:rsidRPr="00E17C13" w:rsidRDefault="00B45EBB">
      <w:r w:rsidRPr="00E17C13">
        <w:t>U</w:t>
      </w:r>
      <w:r w:rsidR="00391571" w:rsidRPr="00E17C13">
        <w:t>fficio di Gabinetto</w:t>
      </w:r>
    </w:p>
    <w:sectPr w:rsidR="00391571" w:rsidRPr="00E17C13" w:rsidSect="007A4165">
      <w:headerReference w:type="default" r:id="rId7"/>
      <w:pgSz w:w="11906" w:h="16838"/>
      <w:pgMar w:top="73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24" w:rsidRDefault="003F2624" w:rsidP="005C1C35">
      <w:r>
        <w:separator/>
      </w:r>
    </w:p>
  </w:endnote>
  <w:endnote w:type="continuationSeparator" w:id="1">
    <w:p w:rsidR="003F2624" w:rsidRDefault="003F2624" w:rsidP="005C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24" w:rsidRDefault="003F2624" w:rsidP="005C1C35">
      <w:r>
        <w:separator/>
      </w:r>
    </w:p>
  </w:footnote>
  <w:footnote w:type="continuationSeparator" w:id="1">
    <w:p w:rsidR="003F2624" w:rsidRDefault="003F2624" w:rsidP="005C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35" w:rsidRDefault="005C1C35" w:rsidP="005C1C35">
    <w:pPr>
      <w:jc w:val="center"/>
      <w:rPr>
        <w:sz w:val="20"/>
      </w:rPr>
    </w:pPr>
    <w:r>
      <w:rPr>
        <w:noProof/>
      </w:rPr>
      <w:drawing>
        <wp:inline distT="0" distB="0" distL="0" distR="0">
          <wp:extent cx="590550" cy="641350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1C35" w:rsidRPr="00266AEC" w:rsidRDefault="005C1C35" w:rsidP="005C1C35">
    <w:pPr>
      <w:pStyle w:val="Intestazione"/>
      <w:jc w:val="center"/>
      <w:rPr>
        <w:rFonts w:ascii="Edwardian Script ITC" w:hAnsi="Edwardian Script ITC"/>
        <w:iCs/>
        <w:sz w:val="60"/>
        <w:szCs w:val="60"/>
      </w:rPr>
    </w:pPr>
    <w:r w:rsidRPr="00266AEC">
      <w:rPr>
        <w:rFonts w:ascii="Edwardian Script ITC" w:hAnsi="Edwardian Script ITC"/>
        <w:iCs/>
        <w:sz w:val="60"/>
        <w:szCs w:val="60"/>
      </w:rPr>
      <w:t>Prefettura di Foggia</w:t>
    </w:r>
  </w:p>
  <w:p w:rsidR="005C1C35" w:rsidRPr="005C1C35" w:rsidRDefault="005C1C35" w:rsidP="005C1C35">
    <w:pPr>
      <w:pStyle w:val="Titolo1"/>
      <w:spacing w:before="0" w:after="0"/>
      <w:ind w:left="1416" w:firstLine="708"/>
      <w:rPr>
        <w:rFonts w:ascii="Edwardian Script ITC" w:hAnsi="Edwardian Script ITC"/>
        <w:b w:val="0"/>
        <w:sz w:val="56"/>
        <w:szCs w:val="56"/>
      </w:rPr>
    </w:pPr>
    <w:r>
      <w:rPr>
        <w:rFonts w:ascii="Edwardian Script ITC" w:hAnsi="Edwardian Script ITC"/>
        <w:b w:val="0"/>
        <w:sz w:val="56"/>
        <w:szCs w:val="56"/>
      </w:rPr>
      <w:t xml:space="preserve"> </w:t>
    </w:r>
    <w:r w:rsidRPr="00DF30DD">
      <w:rPr>
        <w:rFonts w:ascii="Edwardian Script ITC" w:hAnsi="Edwardian Script ITC"/>
        <w:b w:val="0"/>
        <w:sz w:val="56"/>
        <w:szCs w:val="56"/>
      </w:rPr>
      <w:t>Ufficio Territoriale del Governo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2FC8"/>
    <w:multiLevelType w:val="hybridMultilevel"/>
    <w:tmpl w:val="DE6A40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23E"/>
    <w:rsid w:val="00011184"/>
    <w:rsid w:val="00034799"/>
    <w:rsid w:val="00044645"/>
    <w:rsid w:val="0007335A"/>
    <w:rsid w:val="00084C08"/>
    <w:rsid w:val="000B70FE"/>
    <w:rsid w:val="000F25A8"/>
    <w:rsid w:val="00100589"/>
    <w:rsid w:val="00130E49"/>
    <w:rsid w:val="00147474"/>
    <w:rsid w:val="001A1F38"/>
    <w:rsid w:val="001F470C"/>
    <w:rsid w:val="00200D85"/>
    <w:rsid w:val="00267CEC"/>
    <w:rsid w:val="002C1CBC"/>
    <w:rsid w:val="00350D81"/>
    <w:rsid w:val="00391571"/>
    <w:rsid w:val="00391DAB"/>
    <w:rsid w:val="00395A4B"/>
    <w:rsid w:val="00396BDC"/>
    <w:rsid w:val="003B4CF3"/>
    <w:rsid w:val="003F2624"/>
    <w:rsid w:val="0045783E"/>
    <w:rsid w:val="00491633"/>
    <w:rsid w:val="004A4DC5"/>
    <w:rsid w:val="004A5E51"/>
    <w:rsid w:val="004B2530"/>
    <w:rsid w:val="004B64E1"/>
    <w:rsid w:val="004E0F61"/>
    <w:rsid w:val="00515120"/>
    <w:rsid w:val="00521880"/>
    <w:rsid w:val="00547F96"/>
    <w:rsid w:val="0058716D"/>
    <w:rsid w:val="005C1C35"/>
    <w:rsid w:val="005F21AA"/>
    <w:rsid w:val="006354F7"/>
    <w:rsid w:val="00667FD9"/>
    <w:rsid w:val="00716473"/>
    <w:rsid w:val="00781E55"/>
    <w:rsid w:val="007F22B6"/>
    <w:rsid w:val="007F54CC"/>
    <w:rsid w:val="00853874"/>
    <w:rsid w:val="00876558"/>
    <w:rsid w:val="00901070"/>
    <w:rsid w:val="009360C1"/>
    <w:rsid w:val="009E2F71"/>
    <w:rsid w:val="009F0D7C"/>
    <w:rsid w:val="00A430A9"/>
    <w:rsid w:val="00A65EF4"/>
    <w:rsid w:val="00A85DC4"/>
    <w:rsid w:val="00AE4830"/>
    <w:rsid w:val="00B2193A"/>
    <w:rsid w:val="00B24C65"/>
    <w:rsid w:val="00B45EBB"/>
    <w:rsid w:val="00BC2BBC"/>
    <w:rsid w:val="00C234DB"/>
    <w:rsid w:val="00C3272B"/>
    <w:rsid w:val="00C34E53"/>
    <w:rsid w:val="00C9146F"/>
    <w:rsid w:val="00CC1629"/>
    <w:rsid w:val="00D06961"/>
    <w:rsid w:val="00D304C1"/>
    <w:rsid w:val="00D82379"/>
    <w:rsid w:val="00DB6C12"/>
    <w:rsid w:val="00DC023E"/>
    <w:rsid w:val="00DD71CB"/>
    <w:rsid w:val="00DF5363"/>
    <w:rsid w:val="00E0565F"/>
    <w:rsid w:val="00E17C13"/>
    <w:rsid w:val="00E31F23"/>
    <w:rsid w:val="00E521A4"/>
    <w:rsid w:val="00E868B7"/>
    <w:rsid w:val="00E91512"/>
    <w:rsid w:val="00EB07EE"/>
    <w:rsid w:val="00EE4C20"/>
    <w:rsid w:val="00F25F27"/>
    <w:rsid w:val="00FA2F01"/>
    <w:rsid w:val="00FE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C1C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46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C023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1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C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C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C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C1C3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C3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46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dpp1061801</dc:creator>
  <cp:lastModifiedBy>dpp1059162</cp:lastModifiedBy>
  <cp:revision>42</cp:revision>
  <cp:lastPrinted>2024-07-02T15:25:00Z</cp:lastPrinted>
  <dcterms:created xsi:type="dcterms:W3CDTF">2022-10-11T10:40:00Z</dcterms:created>
  <dcterms:modified xsi:type="dcterms:W3CDTF">2024-10-09T12:21:00Z</dcterms:modified>
</cp:coreProperties>
</file>