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3C1" w:rsidRPr="001A5FD4" w:rsidRDefault="008E0FB6" w:rsidP="00B07EAF">
      <w:pPr>
        <w:jc w:val="center"/>
        <w:rPr>
          <w:rFonts w:ascii="Arial" w:hAnsi="Arial" w:cs="Arial"/>
        </w:rPr>
      </w:pPr>
      <w:r w:rsidRPr="001A5FD4">
        <w:rPr>
          <w:rFonts w:ascii="Arial" w:hAnsi="Arial" w:cs="Arial"/>
        </w:rPr>
        <w:t xml:space="preserve">NUOVO </w:t>
      </w:r>
      <w:r w:rsidR="00A8784D" w:rsidRPr="001A5FD4">
        <w:rPr>
          <w:rFonts w:ascii="Arial" w:hAnsi="Arial" w:cs="Arial"/>
        </w:rPr>
        <w:t>SCHEMA DI CAPITOLATO DI APPALTO</w:t>
      </w:r>
      <w:r w:rsidRPr="001A5FD4">
        <w:rPr>
          <w:rFonts w:ascii="Arial" w:hAnsi="Arial" w:cs="Arial"/>
        </w:rPr>
        <w:t xml:space="preserve"> DEI SERVIZI DI ACCOGLIENZA</w:t>
      </w:r>
    </w:p>
    <w:p w:rsidR="00B07EAF" w:rsidRPr="001A5FD4" w:rsidRDefault="00B07EAF" w:rsidP="00B07EAF">
      <w:pPr>
        <w:jc w:val="center"/>
        <w:rPr>
          <w:rFonts w:ascii="Arial" w:hAnsi="Arial" w:cs="Arial"/>
        </w:rPr>
      </w:pPr>
    </w:p>
    <w:p w:rsidR="001B19D4" w:rsidRPr="001A5FD4" w:rsidRDefault="00B92D44" w:rsidP="001B19D4">
      <w:pPr>
        <w:spacing w:line="240" w:lineRule="auto"/>
        <w:jc w:val="center"/>
        <w:rPr>
          <w:rFonts w:ascii="Arial" w:hAnsi="Arial" w:cs="Arial"/>
        </w:rPr>
      </w:pPr>
      <w:r w:rsidRPr="001A5FD4">
        <w:rPr>
          <w:rFonts w:ascii="Arial" w:hAnsi="Arial" w:cs="Arial"/>
        </w:rPr>
        <w:t>A</w:t>
      </w:r>
      <w:r w:rsidR="00A8784D" w:rsidRPr="001A5FD4">
        <w:rPr>
          <w:rFonts w:ascii="Arial" w:hAnsi="Arial" w:cs="Arial"/>
        </w:rPr>
        <w:t>rticolo</w:t>
      </w:r>
      <w:r w:rsidRPr="001A5FD4">
        <w:rPr>
          <w:rFonts w:ascii="Arial" w:hAnsi="Arial" w:cs="Arial"/>
        </w:rPr>
        <w:t xml:space="preserve"> 1</w:t>
      </w:r>
    </w:p>
    <w:p w:rsidR="00B92D44" w:rsidRPr="001A5FD4" w:rsidRDefault="00B92D44" w:rsidP="001B19D4">
      <w:pPr>
        <w:spacing w:line="240" w:lineRule="auto"/>
        <w:jc w:val="center"/>
        <w:rPr>
          <w:rFonts w:ascii="Arial" w:hAnsi="Arial" w:cs="Arial"/>
        </w:rPr>
      </w:pPr>
      <w:r w:rsidRPr="001A5FD4">
        <w:rPr>
          <w:rFonts w:ascii="Arial" w:hAnsi="Arial" w:cs="Arial"/>
        </w:rPr>
        <w:t>Oggetto dell’appalto</w:t>
      </w:r>
    </w:p>
    <w:p w:rsidR="00B2238B" w:rsidRPr="001A5FD4" w:rsidRDefault="00B2238B" w:rsidP="001B19D4">
      <w:pPr>
        <w:spacing w:line="240" w:lineRule="auto"/>
        <w:jc w:val="center"/>
        <w:rPr>
          <w:rFonts w:ascii="Arial" w:hAnsi="Arial" w:cs="Arial"/>
        </w:rPr>
      </w:pPr>
    </w:p>
    <w:p w:rsidR="00AE242B" w:rsidRPr="001A5FD4" w:rsidRDefault="00201258" w:rsidP="00CA58AA">
      <w:pPr>
        <w:pStyle w:val="Paragrafoelenco"/>
        <w:numPr>
          <w:ilvl w:val="0"/>
          <w:numId w:val="1"/>
        </w:numPr>
        <w:jc w:val="both"/>
        <w:rPr>
          <w:rFonts w:ascii="Arial" w:hAnsi="Arial" w:cs="Arial"/>
        </w:rPr>
      </w:pPr>
      <w:r w:rsidRPr="001A5FD4">
        <w:rPr>
          <w:rFonts w:ascii="Arial" w:hAnsi="Arial" w:cs="Arial"/>
        </w:rPr>
        <w:t>L</w:t>
      </w:r>
      <w:r w:rsidR="00AE242B" w:rsidRPr="001A5FD4">
        <w:rPr>
          <w:rFonts w:ascii="Arial" w:hAnsi="Arial" w:cs="Arial"/>
        </w:rPr>
        <w:t>’appalto ha per oggetto</w:t>
      </w:r>
      <w:r w:rsidR="00C7218C" w:rsidRPr="001A5FD4">
        <w:rPr>
          <w:rFonts w:ascii="Arial" w:hAnsi="Arial" w:cs="Arial"/>
        </w:rPr>
        <w:t xml:space="preserve"> </w:t>
      </w:r>
      <w:r w:rsidR="008E0FB6" w:rsidRPr="001A5FD4">
        <w:rPr>
          <w:rFonts w:ascii="Arial" w:hAnsi="Arial" w:cs="Arial"/>
        </w:rPr>
        <w:t xml:space="preserve">la fornitura di beni e </w:t>
      </w:r>
      <w:r w:rsidR="00C7218C" w:rsidRPr="001A5FD4">
        <w:rPr>
          <w:rFonts w:ascii="Arial" w:hAnsi="Arial" w:cs="Arial"/>
        </w:rPr>
        <w:t>l’erogazione dei servizi</w:t>
      </w:r>
      <w:r w:rsidR="008E0FB6" w:rsidRPr="001A5FD4">
        <w:rPr>
          <w:rFonts w:ascii="Arial" w:hAnsi="Arial" w:cs="Arial"/>
        </w:rPr>
        <w:t xml:space="preserve"> di accoglienza,</w:t>
      </w:r>
      <w:r w:rsidR="00C7218C" w:rsidRPr="001A5FD4">
        <w:rPr>
          <w:rFonts w:ascii="Arial" w:hAnsi="Arial" w:cs="Arial"/>
        </w:rPr>
        <w:t xml:space="preserve"> in linea con la legislazione comunitaria, per la gestione </w:t>
      </w:r>
      <w:r w:rsidR="00AE242B" w:rsidRPr="001A5FD4">
        <w:rPr>
          <w:rFonts w:ascii="Arial" w:hAnsi="Arial" w:cs="Arial"/>
        </w:rPr>
        <w:t xml:space="preserve">ed il funzionamento dei centri di </w:t>
      </w:r>
      <w:r w:rsidR="00A01CDF" w:rsidRPr="001A5FD4">
        <w:rPr>
          <w:rFonts w:ascii="Arial" w:hAnsi="Arial" w:cs="Arial"/>
        </w:rPr>
        <w:t xml:space="preserve">prima accoglienza previsti dal </w:t>
      </w:r>
      <w:r w:rsidR="00AD49DE" w:rsidRPr="001A5FD4">
        <w:rPr>
          <w:rFonts w:ascii="Arial" w:hAnsi="Arial" w:cs="Arial"/>
        </w:rPr>
        <w:t>decreto legge 30 ottobre 1995, n. 451, convertito con la legge 29 dicembre  1995, n. 563</w:t>
      </w:r>
      <w:r w:rsidR="00AE242B" w:rsidRPr="001A5FD4">
        <w:rPr>
          <w:rFonts w:ascii="Arial" w:hAnsi="Arial" w:cs="Arial"/>
        </w:rPr>
        <w:t xml:space="preserve">, </w:t>
      </w:r>
      <w:r w:rsidR="00A01CDF" w:rsidRPr="001A5FD4">
        <w:rPr>
          <w:rFonts w:ascii="Arial" w:hAnsi="Arial" w:cs="Arial"/>
        </w:rPr>
        <w:t xml:space="preserve">dagli </w:t>
      </w:r>
      <w:r w:rsidR="00AD49DE" w:rsidRPr="001A5FD4">
        <w:rPr>
          <w:rFonts w:ascii="Arial" w:hAnsi="Arial" w:cs="Arial"/>
        </w:rPr>
        <w:t>articoli 9 e 11 del decreto legislativo 18 agosto 2015, n. 142, nonché</w:t>
      </w:r>
      <w:r w:rsidR="00AE242B" w:rsidRPr="001A5FD4">
        <w:rPr>
          <w:rFonts w:ascii="Arial" w:hAnsi="Arial" w:cs="Arial"/>
        </w:rPr>
        <w:t xml:space="preserve"> </w:t>
      </w:r>
      <w:r w:rsidR="00A01CDF" w:rsidRPr="001A5FD4">
        <w:rPr>
          <w:rFonts w:ascii="Arial" w:hAnsi="Arial" w:cs="Arial"/>
        </w:rPr>
        <w:t xml:space="preserve"> </w:t>
      </w:r>
      <w:r w:rsidR="008634C2" w:rsidRPr="001A5FD4">
        <w:rPr>
          <w:rFonts w:ascii="Arial" w:hAnsi="Arial" w:cs="Arial"/>
        </w:rPr>
        <w:t xml:space="preserve">dei </w:t>
      </w:r>
      <w:r w:rsidR="00DE7F1E" w:rsidRPr="001A5FD4">
        <w:rPr>
          <w:rFonts w:ascii="Arial" w:hAnsi="Arial" w:cs="Arial"/>
        </w:rPr>
        <w:t xml:space="preserve">centri di accoglienza </w:t>
      </w:r>
      <w:r w:rsidR="00A01CDF" w:rsidRPr="001A5FD4">
        <w:rPr>
          <w:rFonts w:ascii="Arial" w:hAnsi="Arial" w:cs="Arial"/>
        </w:rPr>
        <w:t xml:space="preserve">e dei centri di permanenza, di cui rispettivamente agli articoli 10-ter e 14 </w:t>
      </w:r>
      <w:r w:rsidR="00AD49DE" w:rsidRPr="001A5FD4">
        <w:rPr>
          <w:rFonts w:ascii="Arial" w:hAnsi="Arial" w:cs="Arial"/>
        </w:rPr>
        <w:t>del decreto legislativo 25 luglio 1998, n. 286 e successive modifiche e integrazioni.</w:t>
      </w:r>
    </w:p>
    <w:p w:rsidR="00B07EAF" w:rsidRPr="001A5FD4" w:rsidRDefault="00B07EAF" w:rsidP="00B07EAF">
      <w:pPr>
        <w:pStyle w:val="Paragrafoelenco"/>
        <w:jc w:val="both"/>
        <w:rPr>
          <w:rFonts w:ascii="Arial" w:hAnsi="Arial" w:cs="Arial"/>
        </w:rPr>
      </w:pPr>
    </w:p>
    <w:p w:rsidR="00A01CDF" w:rsidRPr="001A5FD4" w:rsidRDefault="00E44C33" w:rsidP="00CA58AA">
      <w:pPr>
        <w:pStyle w:val="Paragrafoelenco"/>
        <w:numPr>
          <w:ilvl w:val="0"/>
          <w:numId w:val="1"/>
        </w:numPr>
        <w:jc w:val="both"/>
        <w:rPr>
          <w:rFonts w:ascii="Arial" w:hAnsi="Arial" w:cs="Arial"/>
        </w:rPr>
      </w:pPr>
      <w:r w:rsidRPr="001A5FD4">
        <w:rPr>
          <w:rFonts w:ascii="Arial" w:hAnsi="Arial" w:cs="Arial"/>
        </w:rPr>
        <w:t>I se</w:t>
      </w:r>
      <w:r w:rsidR="00950A0F" w:rsidRPr="001A5FD4">
        <w:rPr>
          <w:rFonts w:ascii="Arial" w:hAnsi="Arial" w:cs="Arial"/>
        </w:rPr>
        <w:t>rvizi oggetto del</w:t>
      </w:r>
      <w:r w:rsidRPr="001A5FD4">
        <w:rPr>
          <w:rFonts w:ascii="Arial" w:hAnsi="Arial" w:cs="Arial"/>
        </w:rPr>
        <w:t xml:space="preserve"> presente capitolato sono </w:t>
      </w:r>
      <w:r w:rsidR="008E0FB6" w:rsidRPr="001A5FD4">
        <w:rPr>
          <w:rFonts w:ascii="Arial" w:hAnsi="Arial" w:cs="Arial"/>
        </w:rPr>
        <w:t>regolati da appositi disciplinari di gara (</w:t>
      </w:r>
      <w:r w:rsidR="004C3868" w:rsidRPr="001A5FD4">
        <w:rPr>
          <w:rFonts w:ascii="Arial" w:hAnsi="Arial" w:cs="Arial"/>
        </w:rPr>
        <w:t>Allegati</w:t>
      </w:r>
      <w:r w:rsidR="00E3274A" w:rsidRPr="001A5FD4">
        <w:rPr>
          <w:rFonts w:ascii="Arial" w:hAnsi="Arial" w:cs="Arial"/>
        </w:rPr>
        <w:t xml:space="preserve"> 1, 2, 3, 4, 5 e 6</w:t>
      </w:r>
      <w:r w:rsidR="008E0FB6" w:rsidRPr="001A5FD4">
        <w:rPr>
          <w:rFonts w:ascii="Arial" w:hAnsi="Arial" w:cs="Arial"/>
        </w:rPr>
        <w:t xml:space="preserve">) e sono </w:t>
      </w:r>
      <w:r w:rsidR="00A01CDF" w:rsidRPr="001A5FD4">
        <w:rPr>
          <w:rFonts w:ascii="Arial" w:hAnsi="Arial" w:cs="Arial"/>
        </w:rPr>
        <w:t xml:space="preserve">prestati con modalità </w:t>
      </w:r>
      <w:r w:rsidR="00B6060A" w:rsidRPr="001A5FD4">
        <w:rPr>
          <w:rFonts w:ascii="Arial" w:hAnsi="Arial" w:cs="Arial"/>
        </w:rPr>
        <w:t xml:space="preserve">differenziate, secondo le specifiche tecniche </w:t>
      </w:r>
      <w:r w:rsidR="008634C2" w:rsidRPr="001A5FD4">
        <w:rPr>
          <w:rFonts w:ascii="Arial" w:hAnsi="Arial" w:cs="Arial"/>
        </w:rPr>
        <w:t>(</w:t>
      </w:r>
      <w:r w:rsidR="00F6667C" w:rsidRPr="001A5FD4">
        <w:rPr>
          <w:rFonts w:ascii="Arial" w:hAnsi="Arial" w:cs="Arial"/>
        </w:rPr>
        <w:t xml:space="preserve">Allegati </w:t>
      </w:r>
      <w:r w:rsidR="00E3274A" w:rsidRPr="001A5FD4">
        <w:rPr>
          <w:rFonts w:ascii="Arial" w:hAnsi="Arial" w:cs="Arial"/>
        </w:rPr>
        <w:t>1-bis, 2-bis, 3-bis, 4-bis, 4-quater, 4-sexies, 5-bis e 6-bis</w:t>
      </w:r>
      <w:r w:rsidR="008634C2" w:rsidRPr="001A5FD4">
        <w:rPr>
          <w:rFonts w:ascii="Arial" w:hAnsi="Arial" w:cs="Arial"/>
        </w:rPr>
        <w:t>)</w:t>
      </w:r>
      <w:r w:rsidR="00B6060A" w:rsidRPr="001A5FD4">
        <w:rPr>
          <w:rFonts w:ascii="Arial" w:hAnsi="Arial" w:cs="Arial"/>
        </w:rPr>
        <w:t xml:space="preserve">, in relazione alla tipologia ed alla dimensione dei centri, distinti in: </w:t>
      </w:r>
    </w:p>
    <w:p w:rsidR="008D39BD" w:rsidRPr="001A5FD4" w:rsidRDefault="00232A32" w:rsidP="009F01BB">
      <w:pPr>
        <w:pStyle w:val="Paragrafoelenco"/>
        <w:numPr>
          <w:ilvl w:val="0"/>
          <w:numId w:val="11"/>
        </w:numPr>
        <w:jc w:val="both"/>
        <w:rPr>
          <w:rFonts w:ascii="Arial" w:hAnsi="Arial" w:cs="Arial"/>
        </w:rPr>
      </w:pPr>
      <w:r w:rsidRPr="001A5FD4">
        <w:rPr>
          <w:rFonts w:ascii="Arial" w:hAnsi="Arial" w:cs="Arial"/>
        </w:rPr>
        <w:t xml:space="preserve">centri </w:t>
      </w:r>
      <w:r w:rsidR="00BE492A" w:rsidRPr="001A5FD4">
        <w:rPr>
          <w:rFonts w:ascii="Arial" w:hAnsi="Arial" w:cs="Arial"/>
        </w:rPr>
        <w:t>costituiti da singole unità abitative</w:t>
      </w:r>
      <w:r w:rsidRPr="001A5FD4">
        <w:rPr>
          <w:rFonts w:ascii="Arial" w:hAnsi="Arial" w:cs="Arial"/>
        </w:rPr>
        <w:t xml:space="preserve"> con capacità ricettiva </w:t>
      </w:r>
      <w:r w:rsidR="00A01CDF" w:rsidRPr="001A5FD4">
        <w:rPr>
          <w:rFonts w:ascii="Arial" w:hAnsi="Arial" w:cs="Arial"/>
        </w:rPr>
        <w:t>fino a</w:t>
      </w:r>
      <w:r w:rsidR="008634C2" w:rsidRPr="001A5FD4">
        <w:rPr>
          <w:rFonts w:ascii="Arial" w:hAnsi="Arial" w:cs="Arial"/>
        </w:rPr>
        <w:t xml:space="preserve">d un massimo di </w:t>
      </w:r>
      <w:r w:rsidR="00A01CDF" w:rsidRPr="001A5FD4">
        <w:rPr>
          <w:rFonts w:ascii="Arial" w:hAnsi="Arial" w:cs="Arial"/>
        </w:rPr>
        <w:t>50 posti complessivi</w:t>
      </w:r>
      <w:r w:rsidR="00BE492A" w:rsidRPr="001A5FD4">
        <w:rPr>
          <w:rFonts w:ascii="Arial" w:hAnsi="Arial" w:cs="Arial"/>
        </w:rPr>
        <w:t xml:space="preserve">. Per singola unità abitativa si intende una struttura immobiliare ad uso abitativo che </w:t>
      </w:r>
      <w:r w:rsidR="00B9211E" w:rsidRPr="001A5FD4">
        <w:rPr>
          <w:rFonts w:ascii="Arial" w:hAnsi="Arial" w:cs="Arial"/>
        </w:rPr>
        <w:t>consente</w:t>
      </w:r>
      <w:r w:rsidR="00BE492A" w:rsidRPr="001A5FD4">
        <w:rPr>
          <w:rFonts w:ascii="Arial" w:hAnsi="Arial" w:cs="Arial"/>
        </w:rPr>
        <w:t xml:space="preserve"> l’autonoma gestione dei servizi di preparazione dei pasti</w:t>
      </w:r>
      <w:r w:rsidR="009142CE" w:rsidRPr="001A5FD4">
        <w:rPr>
          <w:rFonts w:ascii="Arial" w:hAnsi="Arial" w:cs="Arial"/>
        </w:rPr>
        <w:t xml:space="preserve"> di cui al successivo articolo 3</w:t>
      </w:r>
      <w:r w:rsidR="00BE492A" w:rsidRPr="001A5FD4">
        <w:rPr>
          <w:rFonts w:ascii="Arial" w:hAnsi="Arial" w:cs="Arial"/>
        </w:rPr>
        <w:t xml:space="preserve">, di lavanderia </w:t>
      </w:r>
      <w:r w:rsidR="00B9211E" w:rsidRPr="001A5FD4">
        <w:rPr>
          <w:rFonts w:ascii="Arial" w:hAnsi="Arial" w:cs="Arial"/>
        </w:rPr>
        <w:t xml:space="preserve">di cui al successivo articolo 2, lettera B), punto 5, </w:t>
      </w:r>
      <w:r w:rsidR="00BE492A" w:rsidRPr="001A5FD4">
        <w:rPr>
          <w:rFonts w:ascii="Arial" w:hAnsi="Arial" w:cs="Arial"/>
        </w:rPr>
        <w:t xml:space="preserve">e di pulizia e igiene ambientale di cui al successivo </w:t>
      </w:r>
      <w:r w:rsidR="009142CE" w:rsidRPr="001A5FD4">
        <w:rPr>
          <w:rFonts w:ascii="Arial" w:hAnsi="Arial" w:cs="Arial"/>
        </w:rPr>
        <w:t>articolo 4</w:t>
      </w:r>
      <w:r w:rsidR="0048644C" w:rsidRPr="001A5FD4">
        <w:rPr>
          <w:rFonts w:ascii="Arial" w:hAnsi="Arial" w:cs="Arial"/>
        </w:rPr>
        <w:t>, lettere a) e d</w:t>
      </w:r>
      <w:r w:rsidR="00BE492A" w:rsidRPr="001A5FD4">
        <w:rPr>
          <w:rFonts w:ascii="Arial" w:hAnsi="Arial" w:cs="Arial"/>
        </w:rPr>
        <w:t xml:space="preserve">), da parte del migrante. L’erogazione dei </w:t>
      </w:r>
      <w:r w:rsidR="008D39BD" w:rsidRPr="001A5FD4">
        <w:rPr>
          <w:rFonts w:ascii="Arial" w:hAnsi="Arial" w:cs="Arial"/>
        </w:rPr>
        <w:t xml:space="preserve">rimanenti </w:t>
      </w:r>
      <w:r w:rsidR="00BE492A" w:rsidRPr="001A5FD4">
        <w:rPr>
          <w:rFonts w:ascii="Arial" w:hAnsi="Arial" w:cs="Arial"/>
        </w:rPr>
        <w:t xml:space="preserve">servizi </w:t>
      </w:r>
      <w:r w:rsidR="008D39BD" w:rsidRPr="001A5FD4">
        <w:rPr>
          <w:rFonts w:ascii="Arial" w:hAnsi="Arial" w:cs="Arial"/>
        </w:rPr>
        <w:t xml:space="preserve">sono espletati in modalità di rete di cui al successivo </w:t>
      </w:r>
      <w:r w:rsidR="009142CE" w:rsidRPr="001A5FD4">
        <w:rPr>
          <w:rFonts w:ascii="Arial" w:hAnsi="Arial" w:cs="Arial"/>
        </w:rPr>
        <w:t>comma 3</w:t>
      </w:r>
      <w:r w:rsidR="008D39BD" w:rsidRPr="001A5FD4">
        <w:rPr>
          <w:rFonts w:ascii="Arial" w:hAnsi="Arial" w:cs="Arial"/>
        </w:rPr>
        <w:t>;</w:t>
      </w:r>
    </w:p>
    <w:p w:rsidR="004A46A8" w:rsidRPr="001A5FD4" w:rsidRDefault="004F7F53" w:rsidP="009F01BB">
      <w:pPr>
        <w:pStyle w:val="Paragrafoelenco"/>
        <w:numPr>
          <w:ilvl w:val="0"/>
          <w:numId w:val="11"/>
        </w:numPr>
        <w:jc w:val="both"/>
        <w:rPr>
          <w:rFonts w:ascii="Arial" w:hAnsi="Arial" w:cs="Arial"/>
        </w:rPr>
      </w:pPr>
      <w:r w:rsidRPr="001A5FD4">
        <w:rPr>
          <w:rFonts w:ascii="Arial" w:hAnsi="Arial" w:cs="Arial"/>
        </w:rPr>
        <w:t>centri collettivi</w:t>
      </w:r>
      <w:r w:rsidR="00B9211E" w:rsidRPr="001A5FD4">
        <w:rPr>
          <w:rFonts w:ascii="Arial" w:hAnsi="Arial" w:cs="Arial"/>
        </w:rPr>
        <w:t>. Per centro collettivo si intende una struttura immobiliare</w:t>
      </w:r>
      <w:r w:rsidR="008D39BD" w:rsidRPr="001A5FD4">
        <w:rPr>
          <w:rFonts w:ascii="Arial" w:hAnsi="Arial" w:cs="Arial"/>
        </w:rPr>
        <w:t xml:space="preserve"> ovvero un complesso di strutture non avente le caratteristiche dell’unità abitativa</w:t>
      </w:r>
      <w:r w:rsidR="00897920" w:rsidRPr="001A5FD4">
        <w:rPr>
          <w:rFonts w:ascii="Arial" w:hAnsi="Arial" w:cs="Arial"/>
        </w:rPr>
        <w:t xml:space="preserve"> di cui alla lettera a)</w:t>
      </w:r>
      <w:r w:rsidR="00B9211E" w:rsidRPr="001A5FD4">
        <w:rPr>
          <w:rFonts w:ascii="Arial" w:hAnsi="Arial" w:cs="Arial"/>
        </w:rPr>
        <w:t xml:space="preserve"> all’interno della quale</w:t>
      </w:r>
      <w:r w:rsidR="00B2238B" w:rsidRPr="001A5FD4">
        <w:rPr>
          <w:rFonts w:ascii="Arial" w:hAnsi="Arial" w:cs="Arial"/>
        </w:rPr>
        <w:t xml:space="preserve"> tutti i servizi</w:t>
      </w:r>
      <w:r w:rsidR="00B9211E" w:rsidRPr="001A5FD4">
        <w:rPr>
          <w:rFonts w:ascii="Arial" w:hAnsi="Arial" w:cs="Arial"/>
        </w:rPr>
        <w:t xml:space="preserve"> di cui ai successivi ar</w:t>
      </w:r>
      <w:r w:rsidR="00054178" w:rsidRPr="001A5FD4">
        <w:rPr>
          <w:rFonts w:ascii="Arial" w:hAnsi="Arial" w:cs="Arial"/>
        </w:rPr>
        <w:t>ticolo</w:t>
      </w:r>
      <w:r w:rsidR="008D39BD" w:rsidRPr="001A5FD4">
        <w:rPr>
          <w:rFonts w:ascii="Arial" w:hAnsi="Arial" w:cs="Arial"/>
        </w:rPr>
        <w:t xml:space="preserve"> 2</w:t>
      </w:r>
      <w:r w:rsidR="00054178" w:rsidRPr="001A5FD4">
        <w:rPr>
          <w:rFonts w:ascii="Arial" w:hAnsi="Arial" w:cs="Arial"/>
        </w:rPr>
        <w:t xml:space="preserve"> lettera B)</w:t>
      </w:r>
      <w:r w:rsidR="008D39BD" w:rsidRPr="001A5FD4">
        <w:rPr>
          <w:rFonts w:ascii="Arial" w:hAnsi="Arial" w:cs="Arial"/>
        </w:rPr>
        <w:t xml:space="preserve"> punto 5, </w:t>
      </w:r>
      <w:r w:rsidR="00054178" w:rsidRPr="001A5FD4">
        <w:rPr>
          <w:rFonts w:ascii="Arial" w:hAnsi="Arial" w:cs="Arial"/>
        </w:rPr>
        <w:t xml:space="preserve">articolo </w:t>
      </w:r>
      <w:r w:rsidR="009142CE" w:rsidRPr="001A5FD4">
        <w:rPr>
          <w:rFonts w:ascii="Arial" w:hAnsi="Arial" w:cs="Arial"/>
        </w:rPr>
        <w:t>3</w:t>
      </w:r>
      <w:r w:rsidR="008D39BD" w:rsidRPr="001A5FD4">
        <w:rPr>
          <w:rFonts w:ascii="Arial" w:hAnsi="Arial" w:cs="Arial"/>
        </w:rPr>
        <w:t xml:space="preserve"> </w:t>
      </w:r>
      <w:r w:rsidR="00B9211E" w:rsidRPr="001A5FD4">
        <w:rPr>
          <w:rFonts w:ascii="Arial" w:hAnsi="Arial" w:cs="Arial"/>
        </w:rPr>
        <w:t xml:space="preserve">comma 1, e </w:t>
      </w:r>
      <w:r w:rsidR="00054178" w:rsidRPr="001A5FD4">
        <w:rPr>
          <w:rFonts w:ascii="Arial" w:hAnsi="Arial" w:cs="Arial"/>
        </w:rPr>
        <w:t xml:space="preserve">articolo </w:t>
      </w:r>
      <w:r w:rsidR="009142CE" w:rsidRPr="001A5FD4">
        <w:rPr>
          <w:rFonts w:ascii="Arial" w:hAnsi="Arial" w:cs="Arial"/>
        </w:rPr>
        <w:t>4</w:t>
      </w:r>
      <w:r w:rsidR="00B9211E" w:rsidRPr="001A5FD4">
        <w:rPr>
          <w:rFonts w:ascii="Arial" w:hAnsi="Arial" w:cs="Arial"/>
        </w:rPr>
        <w:t xml:space="preserve"> comma 1, </w:t>
      </w:r>
      <w:r w:rsidR="00B2238B" w:rsidRPr="001A5FD4">
        <w:rPr>
          <w:rFonts w:ascii="Arial" w:hAnsi="Arial" w:cs="Arial"/>
        </w:rPr>
        <w:t>sono erogati dal gestore</w:t>
      </w:r>
      <w:r w:rsidR="00382EBC" w:rsidRPr="001A5FD4">
        <w:rPr>
          <w:rFonts w:ascii="Arial" w:hAnsi="Arial" w:cs="Arial"/>
        </w:rPr>
        <w:t>.</w:t>
      </w:r>
      <w:r w:rsidR="004A46A8" w:rsidRPr="001A5FD4">
        <w:rPr>
          <w:rFonts w:ascii="Arial" w:hAnsi="Arial" w:cs="Arial"/>
        </w:rPr>
        <w:t xml:space="preserve">  </w:t>
      </w:r>
    </w:p>
    <w:p w:rsidR="00B07EAF" w:rsidRPr="001A5FD4" w:rsidRDefault="00B07EAF" w:rsidP="00B07EAF">
      <w:pPr>
        <w:pStyle w:val="Paragrafoelenco"/>
        <w:ind w:left="1080"/>
        <w:jc w:val="both"/>
        <w:rPr>
          <w:rFonts w:ascii="Arial" w:hAnsi="Arial" w:cs="Arial"/>
        </w:rPr>
      </w:pPr>
    </w:p>
    <w:p w:rsidR="00735FB5" w:rsidRPr="001A5FD4" w:rsidRDefault="00125381" w:rsidP="00CA58AA">
      <w:pPr>
        <w:pStyle w:val="Paragrafoelenco"/>
        <w:numPr>
          <w:ilvl w:val="0"/>
          <w:numId w:val="1"/>
        </w:numPr>
        <w:jc w:val="both"/>
        <w:rPr>
          <w:rFonts w:ascii="Arial" w:hAnsi="Arial" w:cs="Arial"/>
        </w:rPr>
      </w:pPr>
      <w:r w:rsidRPr="001A5FD4">
        <w:rPr>
          <w:rFonts w:ascii="Arial" w:hAnsi="Arial" w:cs="Arial"/>
        </w:rPr>
        <w:t xml:space="preserve">Nelle ipotesi di cui al </w:t>
      </w:r>
      <w:r w:rsidR="00AA0EB9" w:rsidRPr="001A5FD4">
        <w:rPr>
          <w:rFonts w:ascii="Arial" w:hAnsi="Arial" w:cs="Arial"/>
        </w:rPr>
        <w:t>comma 2</w:t>
      </w:r>
      <w:r w:rsidRPr="001A5FD4">
        <w:rPr>
          <w:rFonts w:ascii="Arial" w:hAnsi="Arial" w:cs="Arial"/>
        </w:rPr>
        <w:t xml:space="preserve">, lettera a), i servizi previsti dal presente capitolato e dalle relative specifiche tecniche sono </w:t>
      </w:r>
      <w:r w:rsidR="00735FB5" w:rsidRPr="001A5FD4">
        <w:rPr>
          <w:rFonts w:ascii="Arial" w:hAnsi="Arial" w:cs="Arial"/>
        </w:rPr>
        <w:t>erogati secondo modalità</w:t>
      </w:r>
      <w:r w:rsidRPr="001A5FD4">
        <w:rPr>
          <w:rFonts w:ascii="Arial" w:hAnsi="Arial" w:cs="Arial"/>
        </w:rPr>
        <w:t xml:space="preserve"> in rete</w:t>
      </w:r>
      <w:r w:rsidR="008D39BD" w:rsidRPr="001A5FD4">
        <w:rPr>
          <w:rFonts w:ascii="Arial" w:hAnsi="Arial" w:cs="Arial"/>
        </w:rPr>
        <w:t>, ossia con condivisione di unità di personale destinate ai singoli servizi.</w:t>
      </w:r>
    </w:p>
    <w:p w:rsidR="00125381" w:rsidRPr="001A5FD4" w:rsidRDefault="00FA4BF8" w:rsidP="00735FB5">
      <w:pPr>
        <w:pStyle w:val="Paragrafoelenco"/>
        <w:jc w:val="both"/>
        <w:rPr>
          <w:rFonts w:ascii="Arial" w:hAnsi="Arial" w:cs="Arial"/>
        </w:rPr>
      </w:pPr>
      <w:r w:rsidRPr="001A5FD4">
        <w:rPr>
          <w:rFonts w:ascii="Arial" w:hAnsi="Arial" w:cs="Arial"/>
        </w:rPr>
        <w:t>In tal caso,</w:t>
      </w:r>
      <w:r w:rsidR="00735FB5" w:rsidRPr="001A5FD4">
        <w:rPr>
          <w:rFonts w:ascii="Arial" w:hAnsi="Arial" w:cs="Arial"/>
        </w:rPr>
        <w:t xml:space="preserve"> </w:t>
      </w:r>
      <w:r w:rsidR="00125381" w:rsidRPr="001A5FD4">
        <w:rPr>
          <w:rFonts w:ascii="Arial" w:hAnsi="Arial" w:cs="Arial"/>
        </w:rPr>
        <w:t>l</w:t>
      </w:r>
      <w:r w:rsidR="009F01BB" w:rsidRPr="001A5FD4">
        <w:rPr>
          <w:rFonts w:ascii="Arial" w:hAnsi="Arial" w:cs="Arial"/>
        </w:rPr>
        <w:t>a dotazione minima di personale</w:t>
      </w:r>
      <w:r w:rsidR="00F6667C" w:rsidRPr="001A5FD4">
        <w:rPr>
          <w:rFonts w:ascii="Arial" w:hAnsi="Arial" w:cs="Arial"/>
        </w:rPr>
        <w:t xml:space="preserve"> </w:t>
      </w:r>
      <w:r w:rsidR="00D05FA4" w:rsidRPr="001A5FD4">
        <w:rPr>
          <w:rFonts w:ascii="Arial" w:hAnsi="Arial" w:cs="Arial"/>
        </w:rPr>
        <w:t>indicata nella</w:t>
      </w:r>
      <w:r w:rsidR="00F6667C" w:rsidRPr="001A5FD4">
        <w:rPr>
          <w:rFonts w:ascii="Arial" w:hAnsi="Arial" w:cs="Arial"/>
        </w:rPr>
        <w:t xml:space="preserve"> </w:t>
      </w:r>
      <w:r w:rsidR="006B42C7" w:rsidRPr="001A5FD4">
        <w:rPr>
          <w:rFonts w:ascii="Arial" w:hAnsi="Arial" w:cs="Arial"/>
        </w:rPr>
        <w:t>tabella</w:t>
      </w:r>
      <w:r w:rsidR="00D05FA4" w:rsidRPr="001A5FD4">
        <w:rPr>
          <w:rFonts w:ascii="Arial" w:hAnsi="Arial" w:cs="Arial"/>
        </w:rPr>
        <w:t xml:space="preserve"> di cui all’ Allegato A, </w:t>
      </w:r>
      <w:r w:rsidR="0086011A" w:rsidRPr="001A5FD4">
        <w:rPr>
          <w:rFonts w:ascii="Arial" w:hAnsi="Arial" w:cs="Arial"/>
        </w:rPr>
        <w:t xml:space="preserve">è </w:t>
      </w:r>
      <w:r w:rsidR="00F6667C" w:rsidRPr="001A5FD4">
        <w:rPr>
          <w:rFonts w:ascii="Arial" w:hAnsi="Arial" w:cs="Arial"/>
        </w:rPr>
        <w:t xml:space="preserve">individuata </w:t>
      </w:r>
      <w:r w:rsidR="00125381" w:rsidRPr="001A5FD4">
        <w:rPr>
          <w:rFonts w:ascii="Arial" w:hAnsi="Arial" w:cs="Arial"/>
        </w:rPr>
        <w:t xml:space="preserve">con riferimento non alla singola </w:t>
      </w:r>
      <w:r w:rsidRPr="001A5FD4">
        <w:rPr>
          <w:rFonts w:ascii="Arial" w:hAnsi="Arial" w:cs="Arial"/>
        </w:rPr>
        <w:t>unità abitativa</w:t>
      </w:r>
      <w:r w:rsidR="00125381" w:rsidRPr="001A5FD4">
        <w:rPr>
          <w:rFonts w:ascii="Arial" w:hAnsi="Arial" w:cs="Arial"/>
        </w:rPr>
        <w:t xml:space="preserve"> bensì al </w:t>
      </w:r>
      <w:r w:rsidR="00F6667C" w:rsidRPr="001A5FD4">
        <w:rPr>
          <w:rFonts w:ascii="Arial" w:hAnsi="Arial" w:cs="Arial"/>
        </w:rPr>
        <w:t>numero dei posti complessivamente</w:t>
      </w:r>
      <w:r w:rsidR="00DA04DB" w:rsidRPr="001A5FD4">
        <w:rPr>
          <w:rFonts w:ascii="Arial" w:hAnsi="Arial" w:cs="Arial"/>
        </w:rPr>
        <w:t xml:space="preserve"> destinati</w:t>
      </w:r>
      <w:r w:rsidR="00F6667C" w:rsidRPr="001A5FD4">
        <w:rPr>
          <w:rFonts w:ascii="Arial" w:hAnsi="Arial" w:cs="Arial"/>
        </w:rPr>
        <w:t xml:space="preserve"> </w:t>
      </w:r>
      <w:r w:rsidR="00382EBC" w:rsidRPr="001A5FD4">
        <w:rPr>
          <w:rFonts w:ascii="Arial" w:hAnsi="Arial" w:cs="Arial"/>
        </w:rPr>
        <w:t>all</w:t>
      </w:r>
      <w:r w:rsidR="000A51CD" w:rsidRPr="001A5FD4">
        <w:rPr>
          <w:rFonts w:ascii="Arial" w:hAnsi="Arial" w:cs="Arial"/>
        </w:rPr>
        <w:t>’accoglienza</w:t>
      </w:r>
      <w:r w:rsidR="00125381" w:rsidRPr="001A5FD4">
        <w:rPr>
          <w:rFonts w:ascii="Arial" w:hAnsi="Arial" w:cs="Arial"/>
        </w:rPr>
        <w:t xml:space="preserve">. </w:t>
      </w:r>
    </w:p>
    <w:p w:rsidR="00B07EAF" w:rsidRPr="001A5FD4" w:rsidRDefault="00125381" w:rsidP="00B2238B">
      <w:pPr>
        <w:pStyle w:val="Paragrafoelenco"/>
        <w:jc w:val="both"/>
        <w:rPr>
          <w:rFonts w:ascii="Arial" w:hAnsi="Arial" w:cs="Arial"/>
        </w:rPr>
      </w:pPr>
      <w:r w:rsidRPr="001A5FD4">
        <w:rPr>
          <w:rFonts w:ascii="Arial" w:hAnsi="Arial" w:cs="Arial"/>
        </w:rPr>
        <w:t xml:space="preserve">La presente disposizione trova applicazione nel caso di singole unità abitative collocate nello </w:t>
      </w:r>
      <w:r w:rsidR="00FA4BF8" w:rsidRPr="001A5FD4">
        <w:rPr>
          <w:rFonts w:ascii="Arial" w:hAnsi="Arial" w:cs="Arial"/>
        </w:rPr>
        <w:t>stesso comune ovvero in comuni</w:t>
      </w:r>
      <w:r w:rsidR="00682BFC" w:rsidRPr="001A5FD4">
        <w:rPr>
          <w:rFonts w:ascii="Arial" w:hAnsi="Arial" w:cs="Arial"/>
        </w:rPr>
        <w:t xml:space="preserve"> contigui</w:t>
      </w:r>
      <w:r w:rsidR="005B3610" w:rsidRPr="001A5FD4">
        <w:rPr>
          <w:rFonts w:ascii="Arial" w:hAnsi="Arial" w:cs="Arial"/>
        </w:rPr>
        <w:t xml:space="preserve"> secondo quanto ind</w:t>
      </w:r>
      <w:r w:rsidR="008634C2" w:rsidRPr="001A5FD4">
        <w:rPr>
          <w:rFonts w:ascii="Arial" w:hAnsi="Arial" w:cs="Arial"/>
        </w:rPr>
        <w:t>icato nelle specifiche tecniche (</w:t>
      </w:r>
      <w:r w:rsidR="00AA0EB9" w:rsidRPr="001A5FD4">
        <w:rPr>
          <w:rFonts w:ascii="Arial" w:hAnsi="Arial" w:cs="Arial"/>
        </w:rPr>
        <w:t>Allegato</w:t>
      </w:r>
      <w:r w:rsidR="00E3274A" w:rsidRPr="001A5FD4">
        <w:rPr>
          <w:rFonts w:ascii="Arial" w:hAnsi="Arial" w:cs="Arial"/>
        </w:rPr>
        <w:t xml:space="preserve"> 1-bis)</w:t>
      </w:r>
      <w:r w:rsidR="008634C2" w:rsidRPr="001A5FD4">
        <w:rPr>
          <w:rFonts w:ascii="Arial" w:hAnsi="Arial" w:cs="Arial"/>
        </w:rPr>
        <w:t>.</w:t>
      </w:r>
    </w:p>
    <w:p w:rsidR="00B2238B" w:rsidRPr="001A5FD4" w:rsidRDefault="00B2238B" w:rsidP="00B2238B">
      <w:pPr>
        <w:pStyle w:val="Paragrafoelenco"/>
        <w:jc w:val="both"/>
        <w:rPr>
          <w:rFonts w:ascii="Arial" w:hAnsi="Arial" w:cs="Arial"/>
        </w:rPr>
      </w:pPr>
    </w:p>
    <w:p w:rsidR="00B2238B" w:rsidRPr="001A5FD4" w:rsidRDefault="00B2238B" w:rsidP="00B2238B">
      <w:pPr>
        <w:pStyle w:val="Paragrafoelenco"/>
        <w:numPr>
          <w:ilvl w:val="0"/>
          <w:numId w:val="1"/>
        </w:numPr>
        <w:jc w:val="both"/>
        <w:rPr>
          <w:rFonts w:ascii="Arial" w:hAnsi="Arial" w:cs="Arial"/>
        </w:rPr>
      </w:pPr>
      <w:r w:rsidRPr="001A5FD4">
        <w:rPr>
          <w:rFonts w:ascii="Arial" w:hAnsi="Arial" w:cs="Arial"/>
        </w:rPr>
        <w:t xml:space="preserve">I servizi oggetto del presente capitolato relativi alle strutture collettive con capienza superiore a 300 posti sono distinti nei seguenti lotti prestazionali: </w:t>
      </w:r>
    </w:p>
    <w:p w:rsidR="00B2238B" w:rsidRPr="001A5FD4" w:rsidRDefault="00B2238B" w:rsidP="00B2238B">
      <w:pPr>
        <w:pStyle w:val="Paragrafoelenco"/>
        <w:numPr>
          <w:ilvl w:val="0"/>
          <w:numId w:val="3"/>
        </w:numPr>
        <w:jc w:val="both"/>
        <w:rPr>
          <w:rFonts w:ascii="Arial" w:hAnsi="Arial" w:cs="Arial"/>
        </w:rPr>
      </w:pPr>
      <w:r w:rsidRPr="001A5FD4">
        <w:rPr>
          <w:rFonts w:ascii="Arial" w:hAnsi="Arial" w:cs="Arial"/>
        </w:rPr>
        <w:t>lotto 1: erogazione di servizi e fornitura di beni, di cui all’articolo 2;</w:t>
      </w:r>
    </w:p>
    <w:p w:rsidR="00B2238B" w:rsidRPr="001A5FD4" w:rsidRDefault="00B2238B" w:rsidP="00B2238B">
      <w:pPr>
        <w:pStyle w:val="Paragrafoelenco"/>
        <w:numPr>
          <w:ilvl w:val="0"/>
          <w:numId w:val="3"/>
        </w:numPr>
        <w:jc w:val="both"/>
        <w:rPr>
          <w:rFonts w:ascii="Arial" w:hAnsi="Arial" w:cs="Arial"/>
        </w:rPr>
      </w:pPr>
      <w:r w:rsidRPr="001A5FD4">
        <w:rPr>
          <w:rFonts w:ascii="Arial" w:hAnsi="Arial" w:cs="Arial"/>
        </w:rPr>
        <w:t>lotto 2: servizio di preparazione e/o fornitura dei pasti, di cui all’articolo 3;</w:t>
      </w:r>
    </w:p>
    <w:p w:rsidR="00B2238B" w:rsidRPr="001A5FD4" w:rsidRDefault="00B2238B" w:rsidP="00B2238B">
      <w:pPr>
        <w:pStyle w:val="Paragrafoelenco"/>
        <w:numPr>
          <w:ilvl w:val="0"/>
          <w:numId w:val="3"/>
        </w:numPr>
        <w:jc w:val="both"/>
        <w:rPr>
          <w:rFonts w:ascii="Arial" w:hAnsi="Arial" w:cs="Arial"/>
        </w:rPr>
      </w:pPr>
      <w:r w:rsidRPr="001A5FD4">
        <w:rPr>
          <w:rFonts w:ascii="Arial" w:hAnsi="Arial" w:cs="Arial"/>
        </w:rPr>
        <w:t>lotto 3: servizio di pulizia e di igiene ambientale, di cui all’articolo 4.</w:t>
      </w:r>
    </w:p>
    <w:p w:rsidR="00B2238B" w:rsidRPr="001A5FD4" w:rsidRDefault="00B2238B" w:rsidP="00B2238B">
      <w:pPr>
        <w:ind w:left="720"/>
        <w:jc w:val="both"/>
        <w:rPr>
          <w:rFonts w:ascii="Arial" w:hAnsi="Arial" w:cs="Arial"/>
        </w:rPr>
      </w:pPr>
      <w:r w:rsidRPr="001A5FD4">
        <w:rPr>
          <w:rFonts w:ascii="Arial" w:hAnsi="Arial" w:cs="Arial"/>
        </w:rPr>
        <w:lastRenderedPageBreak/>
        <w:t>L’aggiudicatario del lotto 1, in quanto incaricato dell’attività di coordinamento dell’esecuzione di tutte le prestazioni, è di seguito definito ente gestore.</w:t>
      </w:r>
    </w:p>
    <w:p w:rsidR="00AA0EB9" w:rsidRPr="001A5FD4" w:rsidRDefault="00AA0EB9" w:rsidP="00A54BB3">
      <w:pPr>
        <w:pStyle w:val="Paragrafoelenco"/>
        <w:numPr>
          <w:ilvl w:val="0"/>
          <w:numId w:val="1"/>
        </w:numPr>
        <w:jc w:val="both"/>
        <w:rPr>
          <w:rFonts w:ascii="Arial" w:hAnsi="Arial" w:cs="Arial"/>
        </w:rPr>
      </w:pPr>
      <w:r w:rsidRPr="001A5FD4">
        <w:rPr>
          <w:rFonts w:ascii="Arial" w:hAnsi="Arial" w:cs="Arial"/>
        </w:rPr>
        <w:t>Per l’individuazione di strutture collettive con una capienza fino a 300 posti nonché per quelle con articolazione dei servizi in rete, l’affidamento dell’appalto di cui al presente capitolato è consentito senza la suddivisione in lotti prestazionali e mediante l’utilizzo degli schemi di disciplinare allegati (Allegati</w:t>
      </w:r>
      <w:r w:rsidR="004E73D4" w:rsidRPr="001A5FD4">
        <w:rPr>
          <w:rFonts w:ascii="Arial" w:hAnsi="Arial" w:cs="Arial"/>
        </w:rPr>
        <w:t xml:space="preserve"> 1-bis, 2-bis, 3-bis e 5-bis);</w:t>
      </w:r>
    </w:p>
    <w:p w:rsidR="009F01BB" w:rsidRPr="001A5FD4" w:rsidRDefault="009F01BB" w:rsidP="009F01BB">
      <w:pPr>
        <w:pStyle w:val="Paragrafoelenco"/>
        <w:jc w:val="both"/>
        <w:rPr>
          <w:rFonts w:ascii="Arial" w:hAnsi="Arial" w:cs="Arial"/>
        </w:rPr>
      </w:pPr>
    </w:p>
    <w:p w:rsidR="00B656DE" w:rsidRPr="001A5FD4" w:rsidRDefault="00B656DE" w:rsidP="00CA58AA">
      <w:pPr>
        <w:pStyle w:val="Paragrafoelenco"/>
        <w:numPr>
          <w:ilvl w:val="0"/>
          <w:numId w:val="1"/>
        </w:numPr>
        <w:spacing w:after="0"/>
        <w:jc w:val="both"/>
        <w:rPr>
          <w:rFonts w:ascii="Arial" w:hAnsi="Arial" w:cs="Arial"/>
          <w:bCs/>
          <w:iCs/>
        </w:rPr>
      </w:pPr>
      <w:r w:rsidRPr="001A5FD4">
        <w:rPr>
          <w:rFonts w:ascii="Arial" w:hAnsi="Arial" w:cs="Arial"/>
        </w:rPr>
        <w:t xml:space="preserve">Per i </w:t>
      </w:r>
      <w:r w:rsidR="00961112" w:rsidRPr="001A5FD4">
        <w:rPr>
          <w:rFonts w:ascii="Arial" w:hAnsi="Arial" w:cs="Arial"/>
        </w:rPr>
        <w:t>centri</w:t>
      </w:r>
      <w:r w:rsidRPr="001A5FD4">
        <w:rPr>
          <w:rFonts w:ascii="Arial" w:hAnsi="Arial" w:cs="Arial"/>
        </w:rPr>
        <w:t xml:space="preserve"> di cui </w:t>
      </w:r>
      <w:r w:rsidR="009F0D80" w:rsidRPr="001A5FD4">
        <w:rPr>
          <w:rFonts w:ascii="Arial" w:hAnsi="Arial" w:cs="Arial"/>
        </w:rPr>
        <w:t>all’art.</w:t>
      </w:r>
      <w:r w:rsidRPr="001A5FD4">
        <w:rPr>
          <w:rFonts w:ascii="Arial" w:hAnsi="Arial" w:cs="Arial"/>
        </w:rPr>
        <w:t>10-ter del decreto legislativo 25 luglio 1998, n. 286 e successive modific</w:t>
      </w:r>
      <w:r w:rsidR="003C080E" w:rsidRPr="001A5FD4">
        <w:rPr>
          <w:rFonts w:ascii="Arial" w:hAnsi="Arial" w:cs="Arial"/>
        </w:rPr>
        <w:t>azioni</w:t>
      </w:r>
      <w:r w:rsidR="00897920" w:rsidRPr="001A5FD4">
        <w:rPr>
          <w:rFonts w:ascii="Arial" w:hAnsi="Arial" w:cs="Arial"/>
        </w:rPr>
        <w:t xml:space="preserve">, </w:t>
      </w:r>
      <w:r w:rsidRPr="001A5FD4">
        <w:rPr>
          <w:rFonts w:ascii="Arial" w:hAnsi="Arial" w:cs="Arial"/>
        </w:rPr>
        <w:t>è consentito l’affidamento dell’appalto senza la suddivisione in lotti</w:t>
      </w:r>
      <w:r w:rsidR="007F2FCF" w:rsidRPr="001A5FD4">
        <w:rPr>
          <w:rFonts w:ascii="Arial" w:hAnsi="Arial" w:cs="Arial"/>
        </w:rPr>
        <w:t xml:space="preserve"> prestazionali</w:t>
      </w:r>
      <w:r w:rsidR="00897920" w:rsidRPr="001A5FD4">
        <w:rPr>
          <w:rFonts w:ascii="Arial" w:hAnsi="Arial" w:cs="Arial"/>
        </w:rPr>
        <w:t xml:space="preserve"> e mediante l’utilizzo dello schema di disciplinare allegato (Allegato</w:t>
      </w:r>
      <w:r w:rsidR="009B1858" w:rsidRPr="001A5FD4">
        <w:rPr>
          <w:rFonts w:ascii="Arial" w:hAnsi="Arial" w:cs="Arial"/>
        </w:rPr>
        <w:t xml:space="preserve"> 6</w:t>
      </w:r>
      <w:r w:rsidR="00B2238B" w:rsidRPr="001A5FD4">
        <w:rPr>
          <w:rFonts w:ascii="Arial" w:hAnsi="Arial" w:cs="Arial"/>
        </w:rPr>
        <w:t xml:space="preserve">), </w:t>
      </w:r>
      <w:r w:rsidR="00464212" w:rsidRPr="001A5FD4">
        <w:rPr>
          <w:rFonts w:ascii="Arial" w:hAnsi="Arial" w:cs="Arial"/>
        </w:rPr>
        <w:t>attesa l’</w:t>
      </w:r>
      <w:r w:rsidR="00DE7F1E" w:rsidRPr="001A5FD4">
        <w:rPr>
          <w:rFonts w:ascii="Arial" w:hAnsi="Arial" w:cs="Arial"/>
        </w:rPr>
        <w:t>esigenza</w:t>
      </w:r>
      <w:r w:rsidR="00464212" w:rsidRPr="001A5FD4">
        <w:rPr>
          <w:rFonts w:ascii="Arial" w:hAnsi="Arial" w:cs="Arial"/>
        </w:rPr>
        <w:t xml:space="preserve"> di assicurare la</w:t>
      </w:r>
      <w:r w:rsidRPr="001A5FD4">
        <w:rPr>
          <w:rFonts w:ascii="Arial" w:hAnsi="Arial" w:cs="Arial"/>
        </w:rPr>
        <w:t xml:space="preserve"> flessibilità dell’organizzazione in relazione alle </w:t>
      </w:r>
      <w:r w:rsidR="00E83E08" w:rsidRPr="001A5FD4">
        <w:rPr>
          <w:rFonts w:ascii="Arial" w:hAnsi="Arial" w:cs="Arial"/>
        </w:rPr>
        <w:t>contingenti</w:t>
      </w:r>
      <w:r w:rsidR="003C080E" w:rsidRPr="001A5FD4">
        <w:rPr>
          <w:rFonts w:ascii="Arial" w:hAnsi="Arial" w:cs="Arial"/>
        </w:rPr>
        <w:t xml:space="preserve"> </w:t>
      </w:r>
      <w:r w:rsidRPr="001A5FD4">
        <w:rPr>
          <w:rFonts w:ascii="Arial" w:hAnsi="Arial" w:cs="Arial"/>
        </w:rPr>
        <w:t>esigenze</w:t>
      </w:r>
      <w:r w:rsidR="001A7159" w:rsidRPr="001A5FD4">
        <w:rPr>
          <w:rFonts w:ascii="Arial" w:hAnsi="Arial" w:cs="Arial"/>
        </w:rPr>
        <w:t xml:space="preserve"> </w:t>
      </w:r>
      <w:r w:rsidR="00E83E08" w:rsidRPr="001A5FD4">
        <w:rPr>
          <w:rFonts w:ascii="Arial" w:hAnsi="Arial" w:cs="Arial"/>
        </w:rPr>
        <w:t xml:space="preserve">connesse </w:t>
      </w:r>
      <w:r w:rsidR="00464212" w:rsidRPr="001A5FD4">
        <w:rPr>
          <w:rFonts w:ascii="Arial" w:hAnsi="Arial" w:cs="Arial"/>
        </w:rPr>
        <w:t xml:space="preserve">all’andamento degli sbarchi ed </w:t>
      </w:r>
      <w:r w:rsidR="00E83E08" w:rsidRPr="001A5FD4">
        <w:rPr>
          <w:rFonts w:ascii="Arial" w:hAnsi="Arial" w:cs="Arial"/>
        </w:rPr>
        <w:t xml:space="preserve">alla </w:t>
      </w:r>
      <w:r w:rsidR="00B2238B" w:rsidRPr="001A5FD4">
        <w:rPr>
          <w:rFonts w:ascii="Arial" w:hAnsi="Arial" w:cs="Arial"/>
        </w:rPr>
        <w:t xml:space="preserve">conseguente </w:t>
      </w:r>
      <w:r w:rsidR="001A7159" w:rsidRPr="001A5FD4">
        <w:rPr>
          <w:rFonts w:ascii="Arial" w:hAnsi="Arial" w:cs="Arial"/>
        </w:rPr>
        <w:t>variazione delle presenze dei migranti</w:t>
      </w:r>
      <w:r w:rsidR="00464212" w:rsidRPr="001A5FD4">
        <w:rPr>
          <w:rFonts w:ascii="Arial" w:hAnsi="Arial" w:cs="Arial"/>
        </w:rPr>
        <w:t>.</w:t>
      </w:r>
      <w:r w:rsidR="001A7159" w:rsidRPr="001A5FD4">
        <w:rPr>
          <w:rFonts w:ascii="Arial" w:hAnsi="Arial" w:cs="Arial"/>
        </w:rPr>
        <w:t xml:space="preserve"> </w:t>
      </w:r>
    </w:p>
    <w:p w:rsidR="004E43E8" w:rsidRPr="001A5FD4" w:rsidRDefault="004E43E8" w:rsidP="00B656DE">
      <w:pPr>
        <w:pStyle w:val="Paragrafoelenco"/>
        <w:jc w:val="both"/>
        <w:rPr>
          <w:rFonts w:ascii="Arial" w:hAnsi="Arial" w:cs="Arial"/>
        </w:rPr>
      </w:pPr>
    </w:p>
    <w:p w:rsidR="00B656DE" w:rsidRPr="001A5FD4" w:rsidRDefault="00B656DE" w:rsidP="00CA58AA">
      <w:pPr>
        <w:pStyle w:val="Paragrafoelenco"/>
        <w:numPr>
          <w:ilvl w:val="0"/>
          <w:numId w:val="1"/>
        </w:numPr>
        <w:jc w:val="both"/>
        <w:rPr>
          <w:rFonts w:ascii="Arial" w:hAnsi="Arial" w:cs="Arial"/>
        </w:rPr>
      </w:pPr>
      <w:r w:rsidRPr="001A5FD4">
        <w:rPr>
          <w:rFonts w:ascii="Arial" w:hAnsi="Arial" w:cs="Arial"/>
        </w:rPr>
        <w:t xml:space="preserve">Nei casi di cui ai precedenti punti </w:t>
      </w:r>
      <w:r w:rsidR="00322048" w:rsidRPr="001A5FD4">
        <w:rPr>
          <w:rFonts w:ascii="Arial" w:hAnsi="Arial" w:cs="Arial"/>
        </w:rPr>
        <w:t>5</w:t>
      </w:r>
      <w:r w:rsidR="00AA0EB9" w:rsidRPr="001A5FD4">
        <w:rPr>
          <w:rFonts w:ascii="Arial" w:hAnsi="Arial" w:cs="Arial"/>
        </w:rPr>
        <w:t xml:space="preserve"> e 6</w:t>
      </w:r>
      <w:r w:rsidRPr="001A5FD4">
        <w:rPr>
          <w:rFonts w:ascii="Arial" w:hAnsi="Arial" w:cs="Arial"/>
        </w:rPr>
        <w:t xml:space="preserve">, </w:t>
      </w:r>
      <w:r w:rsidR="006D0C21" w:rsidRPr="001A5FD4">
        <w:rPr>
          <w:rFonts w:ascii="Arial" w:hAnsi="Arial" w:cs="Arial"/>
        </w:rPr>
        <w:t>l’aggiudicatario è definito ente gestore.</w:t>
      </w:r>
    </w:p>
    <w:p w:rsidR="00B656DE" w:rsidRPr="001A5FD4" w:rsidRDefault="00B656DE" w:rsidP="00B656DE">
      <w:pPr>
        <w:pStyle w:val="Paragrafoelenco"/>
        <w:rPr>
          <w:rFonts w:ascii="Arial" w:hAnsi="Arial" w:cs="Arial"/>
        </w:rPr>
      </w:pPr>
    </w:p>
    <w:p w:rsidR="004D1B16" w:rsidRPr="001A5FD4" w:rsidRDefault="00922230" w:rsidP="004D1B16">
      <w:pPr>
        <w:pStyle w:val="Paragrafoelenco"/>
        <w:numPr>
          <w:ilvl w:val="0"/>
          <w:numId w:val="1"/>
        </w:numPr>
        <w:jc w:val="both"/>
        <w:rPr>
          <w:rFonts w:ascii="Arial" w:hAnsi="Arial" w:cs="Arial"/>
          <w:color w:val="FF0000"/>
        </w:rPr>
      </w:pPr>
      <w:r w:rsidRPr="001A5FD4">
        <w:rPr>
          <w:rFonts w:ascii="Arial" w:hAnsi="Arial" w:cs="Arial"/>
        </w:rPr>
        <w:t>Per le strutture di cui all’art. 11 del decreto legislativo 18 agosto 2015, n. 142, è consentito, nei casi di estrema urgenza</w:t>
      </w:r>
      <w:r w:rsidR="001A7159" w:rsidRPr="001A5FD4">
        <w:rPr>
          <w:rFonts w:ascii="Arial" w:hAnsi="Arial" w:cs="Arial"/>
        </w:rPr>
        <w:t xml:space="preserve"> debitamente motivata</w:t>
      </w:r>
      <w:r w:rsidRPr="001A5FD4">
        <w:rPr>
          <w:rFonts w:ascii="Arial" w:hAnsi="Arial" w:cs="Arial"/>
        </w:rPr>
        <w:t>, l’affidamento dell’appalto di cui al presente</w:t>
      </w:r>
      <w:r w:rsidR="00897920" w:rsidRPr="001A5FD4">
        <w:rPr>
          <w:rFonts w:ascii="Arial" w:hAnsi="Arial" w:cs="Arial"/>
        </w:rPr>
        <w:t xml:space="preserve"> </w:t>
      </w:r>
      <w:r w:rsidRPr="001A5FD4">
        <w:rPr>
          <w:rFonts w:ascii="Arial" w:hAnsi="Arial" w:cs="Arial"/>
        </w:rPr>
        <w:t>capitolato senza la suddivisione in lotti</w:t>
      </w:r>
      <w:r w:rsidR="007F2FCF" w:rsidRPr="001A5FD4">
        <w:rPr>
          <w:rFonts w:ascii="Arial" w:hAnsi="Arial" w:cs="Arial"/>
        </w:rPr>
        <w:t xml:space="preserve"> prestazionali</w:t>
      </w:r>
      <w:r w:rsidRPr="001A5FD4">
        <w:rPr>
          <w:rFonts w:ascii="Arial" w:hAnsi="Arial" w:cs="Arial"/>
        </w:rPr>
        <w:t xml:space="preserve">, ai sensi dell’art. 51 del decreto legislativo 18 aprile 2016, n. 50. </w:t>
      </w:r>
    </w:p>
    <w:p w:rsidR="004D1B16" w:rsidRPr="001A5FD4" w:rsidRDefault="004D1B16" w:rsidP="004D1B16">
      <w:pPr>
        <w:pStyle w:val="Paragrafoelenco"/>
        <w:jc w:val="both"/>
        <w:rPr>
          <w:rFonts w:ascii="Arial" w:hAnsi="Arial" w:cs="Arial"/>
          <w:color w:val="FF0000"/>
        </w:rPr>
      </w:pPr>
    </w:p>
    <w:p w:rsidR="007F2FCF" w:rsidRPr="001A5FD4" w:rsidRDefault="008E0FB6" w:rsidP="007F2FCF">
      <w:pPr>
        <w:pStyle w:val="Paragrafoelenco"/>
        <w:numPr>
          <w:ilvl w:val="0"/>
          <w:numId w:val="1"/>
        </w:numPr>
        <w:jc w:val="both"/>
        <w:rPr>
          <w:rFonts w:ascii="Arial" w:hAnsi="Arial" w:cs="Arial"/>
        </w:rPr>
      </w:pPr>
      <w:r w:rsidRPr="001A5FD4">
        <w:rPr>
          <w:rFonts w:ascii="Arial" w:hAnsi="Arial" w:cs="Arial"/>
        </w:rPr>
        <w:t>L’organizzazione dei servizi di cui al comma 1 è improntata al</w:t>
      </w:r>
      <w:r w:rsidRPr="001A5FD4">
        <w:rPr>
          <w:rFonts w:ascii="Arial" w:hAnsi="Arial" w:cs="Arial"/>
          <w:i/>
        </w:rPr>
        <w:t xml:space="preserve"> </w:t>
      </w:r>
      <w:r w:rsidRPr="001A5FD4">
        <w:rPr>
          <w:rFonts w:ascii="Arial" w:hAnsi="Arial" w:cs="Arial"/>
        </w:rPr>
        <w:t>pieno rispetto dei diritti fondamentali della persona, anche in considerazione della sua provenienza, della sua fede religiosa,</w:t>
      </w:r>
      <w:r w:rsidRPr="001A5FD4">
        <w:rPr>
          <w:rFonts w:ascii="Arial" w:hAnsi="Arial" w:cs="Arial"/>
          <w:i/>
        </w:rPr>
        <w:t xml:space="preserve"> </w:t>
      </w:r>
      <w:r w:rsidRPr="001A5FD4">
        <w:rPr>
          <w:rFonts w:ascii="Arial" w:hAnsi="Arial" w:cs="Arial"/>
        </w:rPr>
        <w:t>del suo stato di salute, della differenza di genere, della presenza di</w:t>
      </w:r>
      <w:r w:rsidR="004F7D00" w:rsidRPr="001A5FD4">
        <w:rPr>
          <w:rFonts w:ascii="Arial" w:hAnsi="Arial" w:cs="Arial"/>
        </w:rPr>
        <w:t xml:space="preserve"> situazioni di vulnerabilità e</w:t>
      </w:r>
      <w:r w:rsidR="00DD3BFD" w:rsidRPr="001A5FD4">
        <w:rPr>
          <w:rFonts w:ascii="Arial" w:hAnsi="Arial" w:cs="Arial"/>
        </w:rPr>
        <w:t xml:space="preserve">, ove possibile, </w:t>
      </w:r>
      <w:r w:rsidRPr="001A5FD4">
        <w:rPr>
          <w:rFonts w:ascii="Arial" w:hAnsi="Arial" w:cs="Arial"/>
        </w:rPr>
        <w:t>all’unità dei nuclei familiari composti da coniugi e da parenti entro il primo grado.</w:t>
      </w:r>
    </w:p>
    <w:p w:rsidR="00124901" w:rsidRPr="001A5FD4" w:rsidRDefault="00124901" w:rsidP="00124901">
      <w:pPr>
        <w:pStyle w:val="Paragrafoelenco"/>
        <w:rPr>
          <w:rFonts w:ascii="Arial" w:hAnsi="Arial" w:cs="Arial"/>
        </w:rPr>
      </w:pPr>
    </w:p>
    <w:p w:rsidR="0092311B" w:rsidRPr="001A5FD4" w:rsidRDefault="0092311B" w:rsidP="00B83882">
      <w:pPr>
        <w:pStyle w:val="Paragrafoelenco"/>
        <w:jc w:val="center"/>
        <w:rPr>
          <w:rFonts w:ascii="Arial" w:hAnsi="Arial" w:cs="Arial"/>
        </w:rPr>
      </w:pPr>
    </w:p>
    <w:p w:rsidR="001A7159" w:rsidRPr="001A5FD4" w:rsidRDefault="001A7159" w:rsidP="00B83882">
      <w:pPr>
        <w:pStyle w:val="Paragrafoelenco"/>
        <w:jc w:val="center"/>
        <w:rPr>
          <w:rFonts w:ascii="Arial" w:hAnsi="Arial" w:cs="Arial"/>
        </w:rPr>
      </w:pPr>
      <w:r w:rsidRPr="001A5FD4">
        <w:rPr>
          <w:rFonts w:ascii="Arial" w:hAnsi="Arial" w:cs="Arial"/>
        </w:rPr>
        <w:t xml:space="preserve">Articolo </w:t>
      </w:r>
      <w:r w:rsidR="0086011A" w:rsidRPr="001A5FD4">
        <w:rPr>
          <w:rFonts w:ascii="Arial" w:hAnsi="Arial" w:cs="Arial"/>
        </w:rPr>
        <w:t>2</w:t>
      </w:r>
    </w:p>
    <w:p w:rsidR="00B83882" w:rsidRPr="001A5FD4" w:rsidRDefault="00F17E2B" w:rsidP="00B83882">
      <w:pPr>
        <w:pStyle w:val="Paragrafoelenco"/>
        <w:jc w:val="center"/>
        <w:rPr>
          <w:rFonts w:ascii="Arial" w:hAnsi="Arial" w:cs="Arial"/>
        </w:rPr>
      </w:pPr>
      <w:r w:rsidRPr="001A5FD4">
        <w:rPr>
          <w:rFonts w:ascii="Arial" w:hAnsi="Arial" w:cs="Arial"/>
        </w:rPr>
        <w:t>Erogazione di servizi e f</w:t>
      </w:r>
      <w:r w:rsidR="00B83882" w:rsidRPr="001A5FD4">
        <w:rPr>
          <w:rFonts w:ascii="Arial" w:hAnsi="Arial" w:cs="Arial"/>
        </w:rPr>
        <w:t xml:space="preserve">ornitura di beni </w:t>
      </w:r>
    </w:p>
    <w:p w:rsidR="00272F16" w:rsidRPr="001A5FD4" w:rsidRDefault="00F17E2B" w:rsidP="009F01BB">
      <w:pPr>
        <w:pStyle w:val="Default"/>
        <w:numPr>
          <w:ilvl w:val="0"/>
          <w:numId w:val="30"/>
        </w:numPr>
        <w:spacing w:line="276" w:lineRule="auto"/>
        <w:jc w:val="both"/>
        <w:rPr>
          <w:sz w:val="22"/>
          <w:szCs w:val="22"/>
        </w:rPr>
      </w:pPr>
      <w:r w:rsidRPr="001A5FD4">
        <w:rPr>
          <w:color w:val="auto"/>
          <w:sz w:val="22"/>
          <w:szCs w:val="22"/>
        </w:rPr>
        <w:t>L’ente gestore a</w:t>
      </w:r>
      <w:r w:rsidR="00077EB9" w:rsidRPr="001A5FD4">
        <w:rPr>
          <w:color w:val="auto"/>
          <w:sz w:val="22"/>
          <w:szCs w:val="22"/>
        </w:rPr>
        <w:t>ssicura i</w:t>
      </w:r>
      <w:r w:rsidR="00572FA7" w:rsidRPr="001A5FD4">
        <w:rPr>
          <w:color w:val="auto"/>
          <w:sz w:val="22"/>
          <w:szCs w:val="22"/>
        </w:rPr>
        <w:t xml:space="preserve"> seguenti servizi</w:t>
      </w:r>
      <w:r w:rsidR="0022440A" w:rsidRPr="001A5FD4">
        <w:rPr>
          <w:color w:val="auto"/>
          <w:sz w:val="22"/>
          <w:szCs w:val="22"/>
        </w:rPr>
        <w:t>, secondo le specifiche tecniche</w:t>
      </w:r>
      <w:r w:rsidR="00735FB5" w:rsidRPr="001A5FD4">
        <w:rPr>
          <w:color w:val="auto"/>
          <w:sz w:val="22"/>
          <w:szCs w:val="22"/>
        </w:rPr>
        <w:t xml:space="preserve"> allegate </w:t>
      </w:r>
      <w:r w:rsidR="00272F16" w:rsidRPr="001A5FD4">
        <w:rPr>
          <w:color w:val="auto"/>
          <w:sz w:val="22"/>
          <w:szCs w:val="22"/>
        </w:rPr>
        <w:t>al presente capitolato</w:t>
      </w:r>
      <w:r w:rsidR="009F0D80" w:rsidRPr="001A5FD4">
        <w:rPr>
          <w:color w:val="auto"/>
          <w:sz w:val="22"/>
          <w:szCs w:val="22"/>
        </w:rPr>
        <w:t xml:space="preserve"> (Allegati</w:t>
      </w:r>
      <w:r w:rsidR="00253E4A" w:rsidRPr="001A5FD4">
        <w:rPr>
          <w:color w:val="auto"/>
          <w:sz w:val="22"/>
          <w:szCs w:val="22"/>
        </w:rPr>
        <w:t xml:space="preserve"> 1-bis, 2-bis, 3-bis, 4-bis, 4-quater, 4-sexies, 5-bis, 6-bis</w:t>
      </w:r>
      <w:r w:rsidR="009F0D80" w:rsidRPr="001A5FD4">
        <w:rPr>
          <w:color w:val="auto"/>
          <w:sz w:val="22"/>
          <w:szCs w:val="22"/>
        </w:rPr>
        <w:t>)</w:t>
      </w:r>
      <w:r w:rsidR="00272F16" w:rsidRPr="001A5FD4">
        <w:rPr>
          <w:color w:val="auto"/>
          <w:sz w:val="22"/>
          <w:szCs w:val="22"/>
        </w:rPr>
        <w:t xml:space="preserve">, </w:t>
      </w:r>
      <w:r w:rsidR="00CD0997" w:rsidRPr="001A5FD4">
        <w:rPr>
          <w:color w:val="auto"/>
          <w:sz w:val="22"/>
          <w:szCs w:val="22"/>
        </w:rPr>
        <w:t>che</w:t>
      </w:r>
      <w:r w:rsidR="00272F16" w:rsidRPr="001A5FD4">
        <w:rPr>
          <w:color w:val="auto"/>
          <w:sz w:val="22"/>
          <w:szCs w:val="22"/>
        </w:rPr>
        <w:t xml:space="preserve"> ne </w:t>
      </w:r>
      <w:r w:rsidR="00CD0997" w:rsidRPr="001A5FD4">
        <w:rPr>
          <w:color w:val="auto"/>
          <w:sz w:val="22"/>
          <w:szCs w:val="22"/>
        </w:rPr>
        <w:t>costituiscono</w:t>
      </w:r>
      <w:r w:rsidR="00CD0997" w:rsidRPr="001A5FD4">
        <w:rPr>
          <w:sz w:val="22"/>
          <w:szCs w:val="22"/>
        </w:rPr>
        <w:t xml:space="preserve"> parte integrante.</w:t>
      </w:r>
    </w:p>
    <w:p w:rsidR="00272F16" w:rsidRPr="001A5FD4" w:rsidRDefault="00272F16" w:rsidP="00272F16">
      <w:pPr>
        <w:pStyle w:val="Paragrafoelenco"/>
        <w:jc w:val="both"/>
        <w:rPr>
          <w:rFonts w:ascii="Arial" w:hAnsi="Arial" w:cs="Arial"/>
        </w:rPr>
      </w:pPr>
    </w:p>
    <w:p w:rsidR="00851CF4" w:rsidRPr="001A5FD4" w:rsidRDefault="00E04723" w:rsidP="009F01BB">
      <w:pPr>
        <w:pStyle w:val="Paragrafoelenco"/>
        <w:numPr>
          <w:ilvl w:val="0"/>
          <w:numId w:val="31"/>
        </w:numPr>
        <w:rPr>
          <w:rFonts w:ascii="Arial" w:hAnsi="Arial" w:cs="Arial"/>
        </w:rPr>
      </w:pPr>
      <w:r w:rsidRPr="001A5FD4">
        <w:rPr>
          <w:rFonts w:ascii="Arial" w:hAnsi="Arial" w:cs="Arial"/>
        </w:rPr>
        <w:t>SERVIZIO DI GESTIONE AMMINISTRATIVA</w:t>
      </w:r>
      <w:r w:rsidR="00561823" w:rsidRPr="001A5FD4">
        <w:rPr>
          <w:rFonts w:ascii="Arial" w:hAnsi="Arial" w:cs="Arial"/>
        </w:rPr>
        <w:t>.</w:t>
      </w:r>
    </w:p>
    <w:p w:rsidR="00561823" w:rsidRPr="001A5FD4" w:rsidRDefault="003E66E6" w:rsidP="0050414D">
      <w:pPr>
        <w:pStyle w:val="Paragrafoelenco"/>
        <w:jc w:val="both"/>
        <w:rPr>
          <w:rFonts w:ascii="Arial" w:hAnsi="Arial" w:cs="Arial"/>
        </w:rPr>
      </w:pPr>
      <w:r w:rsidRPr="001A5FD4">
        <w:rPr>
          <w:rFonts w:ascii="Arial" w:hAnsi="Arial" w:cs="Arial"/>
        </w:rPr>
        <w:t>Il servizio comprende</w:t>
      </w:r>
      <w:r w:rsidR="00561823" w:rsidRPr="001A5FD4">
        <w:rPr>
          <w:rFonts w:ascii="Arial" w:hAnsi="Arial" w:cs="Arial"/>
        </w:rPr>
        <w:t>:</w:t>
      </w:r>
    </w:p>
    <w:p w:rsidR="0082645D" w:rsidRPr="001A5FD4" w:rsidRDefault="00561823" w:rsidP="009F01BB">
      <w:pPr>
        <w:pStyle w:val="Default"/>
        <w:numPr>
          <w:ilvl w:val="0"/>
          <w:numId w:val="7"/>
        </w:numPr>
        <w:spacing w:line="276" w:lineRule="auto"/>
        <w:jc w:val="both"/>
        <w:rPr>
          <w:strike/>
          <w:color w:val="auto"/>
          <w:sz w:val="22"/>
          <w:szCs w:val="22"/>
        </w:rPr>
      </w:pPr>
      <w:r w:rsidRPr="001A5FD4">
        <w:rPr>
          <w:color w:val="auto"/>
          <w:sz w:val="22"/>
          <w:szCs w:val="22"/>
        </w:rPr>
        <w:t xml:space="preserve">la </w:t>
      </w:r>
      <w:r w:rsidR="002F0A18" w:rsidRPr="001A5FD4">
        <w:rPr>
          <w:color w:val="auto"/>
          <w:sz w:val="22"/>
          <w:szCs w:val="22"/>
        </w:rPr>
        <w:t xml:space="preserve">registrazione dello straniero e </w:t>
      </w:r>
      <w:r w:rsidR="00BB4A99" w:rsidRPr="001A5FD4">
        <w:rPr>
          <w:color w:val="auto"/>
          <w:sz w:val="22"/>
          <w:szCs w:val="22"/>
        </w:rPr>
        <w:t xml:space="preserve">la </w:t>
      </w:r>
      <w:r w:rsidR="002F0A18" w:rsidRPr="001A5FD4">
        <w:rPr>
          <w:color w:val="auto"/>
          <w:sz w:val="22"/>
          <w:szCs w:val="22"/>
        </w:rPr>
        <w:t xml:space="preserve">tenuta di una scheda individuale </w:t>
      </w:r>
      <w:r w:rsidR="00E841B4" w:rsidRPr="001A5FD4">
        <w:rPr>
          <w:color w:val="auto"/>
          <w:sz w:val="22"/>
          <w:szCs w:val="22"/>
        </w:rPr>
        <w:t xml:space="preserve">con modalità anche informatiche </w:t>
      </w:r>
      <w:r w:rsidR="002F0A18" w:rsidRPr="001A5FD4">
        <w:rPr>
          <w:color w:val="auto"/>
          <w:sz w:val="22"/>
          <w:szCs w:val="22"/>
        </w:rPr>
        <w:t>in cui sono annotati: i dati anagrafici</w:t>
      </w:r>
      <w:r w:rsidR="00336A3F" w:rsidRPr="001A5FD4">
        <w:rPr>
          <w:color w:val="auto"/>
          <w:sz w:val="22"/>
          <w:szCs w:val="22"/>
        </w:rPr>
        <w:t>,</w:t>
      </w:r>
      <w:r w:rsidR="002F0A18" w:rsidRPr="001A5FD4">
        <w:rPr>
          <w:color w:val="auto"/>
          <w:sz w:val="22"/>
          <w:szCs w:val="22"/>
        </w:rPr>
        <w:t xml:space="preserve"> e le altre informazioni relative all’ingresso e al</w:t>
      </w:r>
      <w:r w:rsidR="00B83882" w:rsidRPr="001A5FD4">
        <w:rPr>
          <w:color w:val="auto"/>
          <w:sz w:val="22"/>
          <w:szCs w:val="22"/>
        </w:rPr>
        <w:t>le dimissioni dello straniero da</w:t>
      </w:r>
      <w:r w:rsidR="002F0A18" w:rsidRPr="001A5FD4">
        <w:rPr>
          <w:color w:val="auto"/>
          <w:sz w:val="22"/>
          <w:szCs w:val="22"/>
        </w:rPr>
        <w:t>l centro</w:t>
      </w:r>
      <w:r w:rsidR="00A03975" w:rsidRPr="001A5FD4">
        <w:rPr>
          <w:color w:val="auto"/>
          <w:sz w:val="22"/>
          <w:szCs w:val="22"/>
        </w:rPr>
        <w:t>,</w:t>
      </w:r>
      <w:r w:rsidR="00572D9D" w:rsidRPr="001A5FD4">
        <w:rPr>
          <w:color w:val="auto"/>
          <w:sz w:val="22"/>
          <w:szCs w:val="22"/>
        </w:rPr>
        <w:t xml:space="preserve"> </w:t>
      </w:r>
      <w:r w:rsidR="002F0A18" w:rsidRPr="001A5FD4">
        <w:rPr>
          <w:color w:val="auto"/>
          <w:sz w:val="22"/>
          <w:szCs w:val="22"/>
        </w:rPr>
        <w:t>le entrate e le uscite giornaliere, i servizi ed i beni er</w:t>
      </w:r>
      <w:r w:rsidR="00B83882" w:rsidRPr="001A5FD4">
        <w:rPr>
          <w:color w:val="auto"/>
          <w:sz w:val="22"/>
          <w:szCs w:val="22"/>
        </w:rPr>
        <w:t>ogati, nonché gli effetti personali consegnati in custodia</w:t>
      </w:r>
      <w:r w:rsidR="007962D8" w:rsidRPr="001A5FD4">
        <w:rPr>
          <w:color w:val="auto"/>
          <w:sz w:val="22"/>
          <w:szCs w:val="22"/>
        </w:rPr>
        <w:t xml:space="preserve"> </w:t>
      </w:r>
      <w:r w:rsidR="00A03975" w:rsidRPr="001A5FD4">
        <w:rPr>
          <w:color w:val="auto"/>
          <w:sz w:val="22"/>
          <w:szCs w:val="22"/>
        </w:rPr>
        <w:t>secondo le specifiche tecniche</w:t>
      </w:r>
      <w:r w:rsidRPr="001A5FD4">
        <w:rPr>
          <w:color w:val="auto"/>
          <w:sz w:val="22"/>
          <w:szCs w:val="22"/>
        </w:rPr>
        <w:t>;</w:t>
      </w:r>
    </w:p>
    <w:p w:rsidR="0086011A" w:rsidRPr="001A5FD4" w:rsidRDefault="009F0D80" w:rsidP="009F01BB">
      <w:pPr>
        <w:pStyle w:val="Default"/>
        <w:numPr>
          <w:ilvl w:val="0"/>
          <w:numId w:val="7"/>
        </w:numPr>
        <w:spacing w:line="276" w:lineRule="auto"/>
        <w:jc w:val="both"/>
        <w:rPr>
          <w:color w:val="auto"/>
          <w:sz w:val="22"/>
          <w:szCs w:val="22"/>
        </w:rPr>
      </w:pPr>
      <w:r w:rsidRPr="001A5FD4">
        <w:rPr>
          <w:color w:val="auto"/>
          <w:sz w:val="22"/>
          <w:szCs w:val="22"/>
        </w:rPr>
        <w:t>il</w:t>
      </w:r>
      <w:r w:rsidR="000E3739" w:rsidRPr="001A5FD4">
        <w:rPr>
          <w:color w:val="auto"/>
          <w:sz w:val="22"/>
          <w:szCs w:val="22"/>
        </w:rPr>
        <w:t xml:space="preserve"> </w:t>
      </w:r>
      <w:r w:rsidR="005E2FC8" w:rsidRPr="001A5FD4">
        <w:rPr>
          <w:color w:val="auto"/>
          <w:sz w:val="22"/>
          <w:szCs w:val="22"/>
        </w:rPr>
        <w:t>rilascio allo straniero di un tesserino (</w:t>
      </w:r>
      <w:r w:rsidR="005E2FC8" w:rsidRPr="001A5FD4">
        <w:rPr>
          <w:i/>
          <w:color w:val="auto"/>
          <w:sz w:val="22"/>
          <w:szCs w:val="22"/>
        </w:rPr>
        <w:t>badge</w:t>
      </w:r>
      <w:r w:rsidR="005E2FC8" w:rsidRPr="001A5FD4">
        <w:rPr>
          <w:color w:val="auto"/>
          <w:sz w:val="22"/>
          <w:szCs w:val="22"/>
        </w:rPr>
        <w:t>) da utilizzare per</w:t>
      </w:r>
      <w:r w:rsidR="002B0E41" w:rsidRPr="001A5FD4">
        <w:rPr>
          <w:color w:val="auto"/>
          <w:sz w:val="22"/>
          <w:szCs w:val="22"/>
        </w:rPr>
        <w:t xml:space="preserve"> la</w:t>
      </w:r>
      <w:r w:rsidR="005E2FC8" w:rsidRPr="001A5FD4">
        <w:rPr>
          <w:color w:val="auto"/>
          <w:sz w:val="22"/>
          <w:szCs w:val="22"/>
        </w:rPr>
        <w:t xml:space="preserve"> registrazione delle entrate e </w:t>
      </w:r>
      <w:r w:rsidR="005D4717" w:rsidRPr="001A5FD4">
        <w:rPr>
          <w:color w:val="auto"/>
          <w:sz w:val="22"/>
          <w:szCs w:val="22"/>
        </w:rPr>
        <w:t xml:space="preserve">delle </w:t>
      </w:r>
      <w:r w:rsidR="005E2FC8" w:rsidRPr="001A5FD4">
        <w:rPr>
          <w:color w:val="auto"/>
          <w:sz w:val="22"/>
          <w:szCs w:val="22"/>
        </w:rPr>
        <w:t>uscite tramite apposito sistema di rilevazione automatico delle presenze</w:t>
      </w:r>
      <w:r w:rsidR="005C7124" w:rsidRPr="001A5FD4">
        <w:rPr>
          <w:color w:val="auto"/>
          <w:sz w:val="22"/>
          <w:szCs w:val="22"/>
        </w:rPr>
        <w:t xml:space="preserve">, </w:t>
      </w:r>
      <w:r w:rsidR="005E2FC8" w:rsidRPr="001A5FD4">
        <w:rPr>
          <w:color w:val="auto"/>
          <w:sz w:val="22"/>
          <w:szCs w:val="22"/>
        </w:rPr>
        <w:t>ad esclusione dei centri ove l’entrata e l’uscita de</w:t>
      </w:r>
      <w:r w:rsidR="005C7124" w:rsidRPr="001A5FD4">
        <w:rPr>
          <w:color w:val="auto"/>
          <w:sz w:val="22"/>
          <w:szCs w:val="22"/>
        </w:rPr>
        <w:t>gli stranieri non sono consentite</w:t>
      </w:r>
      <w:r w:rsidR="00BB4A99" w:rsidRPr="001A5FD4">
        <w:rPr>
          <w:color w:val="auto"/>
          <w:sz w:val="22"/>
          <w:szCs w:val="22"/>
        </w:rPr>
        <w:t xml:space="preserve">. </w:t>
      </w:r>
      <w:r w:rsidR="00822A08" w:rsidRPr="001A5FD4">
        <w:rPr>
          <w:color w:val="auto"/>
          <w:sz w:val="22"/>
          <w:szCs w:val="22"/>
        </w:rPr>
        <w:t xml:space="preserve"> Il</w:t>
      </w:r>
      <w:r w:rsidR="005E2FC8" w:rsidRPr="001A5FD4">
        <w:rPr>
          <w:color w:val="auto"/>
          <w:sz w:val="22"/>
          <w:szCs w:val="22"/>
        </w:rPr>
        <w:t xml:space="preserve"> rilascio del </w:t>
      </w:r>
      <w:r w:rsidR="005E2FC8" w:rsidRPr="001A5FD4">
        <w:rPr>
          <w:i/>
          <w:color w:val="auto"/>
          <w:sz w:val="22"/>
          <w:szCs w:val="22"/>
        </w:rPr>
        <w:t>badge</w:t>
      </w:r>
      <w:r w:rsidR="005E2FC8" w:rsidRPr="001A5FD4">
        <w:rPr>
          <w:color w:val="auto"/>
          <w:sz w:val="22"/>
          <w:szCs w:val="22"/>
        </w:rPr>
        <w:t xml:space="preserve"> ed il sistema di rilevazione automatico delle pres</w:t>
      </w:r>
      <w:r w:rsidR="00071E61" w:rsidRPr="001A5FD4">
        <w:rPr>
          <w:color w:val="auto"/>
          <w:sz w:val="22"/>
          <w:szCs w:val="22"/>
        </w:rPr>
        <w:t>enze possono essere sostituiti</w:t>
      </w:r>
      <w:r w:rsidR="00822A08" w:rsidRPr="001A5FD4">
        <w:rPr>
          <w:color w:val="auto"/>
          <w:sz w:val="22"/>
          <w:szCs w:val="22"/>
        </w:rPr>
        <w:t>, nei casi espressamente autorizzati dalla Prefettura,</w:t>
      </w:r>
      <w:r w:rsidR="00071E61" w:rsidRPr="001A5FD4">
        <w:rPr>
          <w:color w:val="auto"/>
          <w:sz w:val="22"/>
          <w:szCs w:val="22"/>
        </w:rPr>
        <w:t xml:space="preserve"> </w:t>
      </w:r>
      <w:r w:rsidR="005E2FC8" w:rsidRPr="001A5FD4">
        <w:rPr>
          <w:color w:val="auto"/>
          <w:sz w:val="22"/>
          <w:szCs w:val="22"/>
        </w:rPr>
        <w:t xml:space="preserve">da un </w:t>
      </w:r>
      <w:r w:rsidR="00D81019" w:rsidRPr="001A5FD4">
        <w:rPr>
          <w:color w:val="auto"/>
          <w:sz w:val="22"/>
          <w:szCs w:val="22"/>
        </w:rPr>
        <w:t>tesserino di riconoscimento</w:t>
      </w:r>
      <w:r w:rsidR="00E26268" w:rsidRPr="001A5FD4">
        <w:rPr>
          <w:color w:val="auto"/>
          <w:sz w:val="22"/>
          <w:szCs w:val="22"/>
        </w:rPr>
        <w:t xml:space="preserve"> recante la </w:t>
      </w:r>
      <w:r w:rsidR="00E26268" w:rsidRPr="001A5FD4">
        <w:rPr>
          <w:color w:val="auto"/>
          <w:sz w:val="22"/>
          <w:szCs w:val="22"/>
        </w:rPr>
        <w:lastRenderedPageBreak/>
        <w:t>fotografia dello straniero</w:t>
      </w:r>
      <w:r w:rsidR="00D81019" w:rsidRPr="001A5FD4">
        <w:rPr>
          <w:color w:val="auto"/>
          <w:sz w:val="22"/>
          <w:szCs w:val="22"/>
        </w:rPr>
        <w:t xml:space="preserve"> e da </w:t>
      </w:r>
      <w:r w:rsidR="00052BCA" w:rsidRPr="001A5FD4">
        <w:rPr>
          <w:color w:val="auto"/>
          <w:sz w:val="22"/>
          <w:szCs w:val="22"/>
        </w:rPr>
        <w:t xml:space="preserve">un </w:t>
      </w:r>
      <w:r w:rsidR="005E2FC8" w:rsidRPr="001A5FD4">
        <w:rPr>
          <w:color w:val="auto"/>
          <w:sz w:val="22"/>
          <w:szCs w:val="22"/>
        </w:rPr>
        <w:t>registro dell</w:t>
      </w:r>
      <w:r w:rsidR="00D81019" w:rsidRPr="001A5FD4">
        <w:rPr>
          <w:color w:val="auto"/>
          <w:sz w:val="22"/>
          <w:szCs w:val="22"/>
        </w:rPr>
        <w:t>e presenze</w:t>
      </w:r>
      <w:r w:rsidR="00E26268" w:rsidRPr="001A5FD4">
        <w:rPr>
          <w:color w:val="auto"/>
          <w:sz w:val="22"/>
          <w:szCs w:val="22"/>
        </w:rPr>
        <w:t xml:space="preserve"> cartaceo preventivamente vidimato dalla Prefettura stessa</w:t>
      </w:r>
      <w:r w:rsidR="0086011A" w:rsidRPr="001A5FD4">
        <w:rPr>
          <w:color w:val="auto"/>
          <w:sz w:val="22"/>
          <w:szCs w:val="22"/>
        </w:rPr>
        <w:t>.</w:t>
      </w:r>
    </w:p>
    <w:p w:rsidR="0050414D" w:rsidRPr="001A5FD4" w:rsidRDefault="00561823" w:rsidP="009F01BB">
      <w:pPr>
        <w:pStyle w:val="Default"/>
        <w:numPr>
          <w:ilvl w:val="0"/>
          <w:numId w:val="7"/>
        </w:numPr>
        <w:spacing w:line="276" w:lineRule="auto"/>
        <w:jc w:val="both"/>
        <w:rPr>
          <w:sz w:val="22"/>
          <w:szCs w:val="22"/>
        </w:rPr>
      </w:pPr>
      <w:r w:rsidRPr="001A5FD4">
        <w:rPr>
          <w:sz w:val="22"/>
          <w:szCs w:val="22"/>
        </w:rPr>
        <w:t xml:space="preserve">la </w:t>
      </w:r>
      <w:r w:rsidR="005E2FC8" w:rsidRPr="001A5FD4">
        <w:rPr>
          <w:sz w:val="22"/>
          <w:szCs w:val="22"/>
        </w:rPr>
        <w:t>registrazione dei visitatori con annotazione degli estremi del provvedimento autorizzativo</w:t>
      </w:r>
      <w:r w:rsidR="000E3739" w:rsidRPr="001A5FD4">
        <w:rPr>
          <w:sz w:val="22"/>
          <w:szCs w:val="22"/>
        </w:rPr>
        <w:t>,</w:t>
      </w:r>
      <w:r w:rsidR="005E2FC8" w:rsidRPr="001A5FD4">
        <w:rPr>
          <w:sz w:val="22"/>
          <w:szCs w:val="22"/>
        </w:rPr>
        <w:t xml:space="preserve"> se previsto</w:t>
      </w:r>
      <w:r w:rsidR="000E3739" w:rsidRPr="001A5FD4">
        <w:rPr>
          <w:sz w:val="22"/>
          <w:szCs w:val="22"/>
        </w:rPr>
        <w:t>,</w:t>
      </w:r>
      <w:r w:rsidR="005E2FC8" w:rsidRPr="001A5FD4">
        <w:rPr>
          <w:sz w:val="22"/>
          <w:szCs w:val="22"/>
        </w:rPr>
        <w:t xml:space="preserve"> e </w:t>
      </w:r>
      <w:r w:rsidR="00BB4A99" w:rsidRPr="001A5FD4">
        <w:rPr>
          <w:sz w:val="22"/>
          <w:szCs w:val="22"/>
        </w:rPr>
        <w:t>l’</w:t>
      </w:r>
      <w:r w:rsidR="005E2FC8" w:rsidRPr="001A5FD4">
        <w:rPr>
          <w:sz w:val="22"/>
          <w:szCs w:val="22"/>
        </w:rPr>
        <w:t>assistenza</w:t>
      </w:r>
      <w:r w:rsidRPr="001A5FD4">
        <w:rPr>
          <w:sz w:val="22"/>
          <w:szCs w:val="22"/>
        </w:rPr>
        <w:t>,</w:t>
      </w:r>
      <w:r w:rsidR="005E2FC8" w:rsidRPr="001A5FD4">
        <w:rPr>
          <w:sz w:val="22"/>
          <w:szCs w:val="22"/>
        </w:rPr>
        <w:t xml:space="preserve"> </w:t>
      </w:r>
      <w:r w:rsidRPr="001A5FD4">
        <w:rPr>
          <w:sz w:val="22"/>
          <w:szCs w:val="22"/>
        </w:rPr>
        <w:t>sulla base delle indicazioni della Prefettura,</w:t>
      </w:r>
      <w:r w:rsidR="0050414D" w:rsidRPr="001A5FD4">
        <w:rPr>
          <w:sz w:val="22"/>
          <w:szCs w:val="22"/>
        </w:rPr>
        <w:t xml:space="preserve"> </w:t>
      </w:r>
      <w:r w:rsidR="005E2FC8" w:rsidRPr="001A5FD4">
        <w:rPr>
          <w:sz w:val="22"/>
          <w:szCs w:val="22"/>
        </w:rPr>
        <w:t>dei visitatori ammessi al centro</w:t>
      </w:r>
      <w:r w:rsidR="0050414D" w:rsidRPr="001A5FD4">
        <w:rPr>
          <w:sz w:val="22"/>
          <w:szCs w:val="22"/>
        </w:rPr>
        <w:t xml:space="preserve">; </w:t>
      </w:r>
    </w:p>
    <w:p w:rsidR="005E2FC8" w:rsidRPr="001A5FD4" w:rsidRDefault="00561823" w:rsidP="009F01BB">
      <w:pPr>
        <w:pStyle w:val="Paragrafoelenco"/>
        <w:numPr>
          <w:ilvl w:val="0"/>
          <w:numId w:val="7"/>
        </w:numPr>
        <w:jc w:val="both"/>
      </w:pPr>
      <w:r w:rsidRPr="001A5FD4">
        <w:rPr>
          <w:rFonts w:ascii="Arial" w:hAnsi="Arial" w:cs="Arial"/>
        </w:rPr>
        <w:t xml:space="preserve">la </w:t>
      </w:r>
      <w:r w:rsidR="00D81019" w:rsidRPr="001A5FD4">
        <w:rPr>
          <w:rFonts w:ascii="Arial" w:hAnsi="Arial" w:cs="Arial"/>
        </w:rPr>
        <w:t xml:space="preserve">comunicazione </w:t>
      </w:r>
      <w:r w:rsidR="00921B6F" w:rsidRPr="001A5FD4">
        <w:rPr>
          <w:rFonts w:ascii="Arial" w:hAnsi="Arial" w:cs="Arial"/>
        </w:rPr>
        <w:t xml:space="preserve">giornaliera </w:t>
      </w:r>
      <w:r w:rsidR="00D81019" w:rsidRPr="001A5FD4">
        <w:rPr>
          <w:rFonts w:ascii="Arial" w:hAnsi="Arial" w:cs="Arial"/>
        </w:rPr>
        <w:t>a</w:t>
      </w:r>
      <w:r w:rsidR="005E2FC8" w:rsidRPr="001A5FD4">
        <w:rPr>
          <w:rFonts w:ascii="Arial" w:hAnsi="Arial" w:cs="Arial"/>
        </w:rPr>
        <w:t>lla Prefettura, secondo le modalità dalla stessa indicate, delle presenze giornaliere nel centro,</w:t>
      </w:r>
      <w:r w:rsidR="0092311B" w:rsidRPr="001A5FD4">
        <w:rPr>
          <w:rFonts w:ascii="Arial" w:hAnsi="Arial" w:cs="Arial"/>
        </w:rPr>
        <w:t xml:space="preserve"> che la P</w:t>
      </w:r>
      <w:r w:rsidR="00E164FA" w:rsidRPr="001A5FD4">
        <w:rPr>
          <w:rFonts w:ascii="Arial" w:hAnsi="Arial" w:cs="Arial"/>
        </w:rPr>
        <w:t xml:space="preserve">refettura dovrà comunicare </w:t>
      </w:r>
      <w:r w:rsidR="002A3B44" w:rsidRPr="001A5FD4">
        <w:rPr>
          <w:rFonts w:ascii="Arial" w:hAnsi="Arial" w:cs="Arial"/>
        </w:rPr>
        <w:t>al Dipartimento per le Libertà Civili e l’Immigrazione</w:t>
      </w:r>
      <w:r w:rsidR="00E164FA" w:rsidRPr="001A5FD4">
        <w:rPr>
          <w:rFonts w:ascii="Arial" w:hAnsi="Arial" w:cs="Arial"/>
        </w:rPr>
        <w:t xml:space="preserve"> secondo modalità </w:t>
      </w:r>
      <w:r w:rsidR="00B2238B" w:rsidRPr="001A5FD4">
        <w:rPr>
          <w:rFonts w:ascii="Arial" w:hAnsi="Arial" w:cs="Arial"/>
        </w:rPr>
        <w:t xml:space="preserve">informatiche </w:t>
      </w:r>
      <w:r w:rsidR="00E164FA" w:rsidRPr="001A5FD4">
        <w:rPr>
          <w:rFonts w:ascii="Arial" w:hAnsi="Arial" w:cs="Arial"/>
        </w:rPr>
        <w:t>standardizzate,</w:t>
      </w:r>
      <w:r w:rsidR="005E2FC8" w:rsidRPr="001A5FD4">
        <w:rPr>
          <w:rFonts w:ascii="Arial" w:hAnsi="Arial" w:cs="Arial"/>
        </w:rPr>
        <w:t xml:space="preserve"> </w:t>
      </w:r>
      <w:r w:rsidR="00E164FA" w:rsidRPr="001A5FD4">
        <w:rPr>
          <w:rFonts w:ascii="Arial" w:hAnsi="Arial" w:cs="Arial"/>
        </w:rPr>
        <w:t>nonché</w:t>
      </w:r>
      <w:r w:rsidR="00A415FE" w:rsidRPr="001A5FD4">
        <w:rPr>
          <w:rFonts w:ascii="Arial" w:hAnsi="Arial" w:cs="Arial"/>
        </w:rPr>
        <w:t xml:space="preserve"> </w:t>
      </w:r>
      <w:r w:rsidR="005E2FC8" w:rsidRPr="001A5FD4">
        <w:rPr>
          <w:rFonts w:ascii="Arial" w:hAnsi="Arial" w:cs="Arial"/>
        </w:rPr>
        <w:t>degli allontanamenti non autorizzati e</w:t>
      </w:r>
      <w:r w:rsidRPr="001A5FD4">
        <w:rPr>
          <w:rFonts w:ascii="Arial" w:hAnsi="Arial" w:cs="Arial"/>
        </w:rPr>
        <w:t xml:space="preserve"> dei beni e dei servizi erogati;</w:t>
      </w:r>
      <w:r w:rsidR="000E4EF8" w:rsidRPr="001A5FD4">
        <w:rPr>
          <w:rFonts w:ascii="Arial" w:hAnsi="Arial" w:cs="Arial"/>
        </w:rPr>
        <w:t xml:space="preserve">  </w:t>
      </w:r>
    </w:p>
    <w:p w:rsidR="00C56218" w:rsidRPr="001A5FD4" w:rsidRDefault="000E3739" w:rsidP="009F01BB">
      <w:pPr>
        <w:pStyle w:val="Paragrafoelenco"/>
        <w:numPr>
          <w:ilvl w:val="0"/>
          <w:numId w:val="7"/>
        </w:numPr>
        <w:jc w:val="both"/>
        <w:rPr>
          <w:rFonts w:ascii="Arial" w:hAnsi="Arial" w:cs="Arial"/>
        </w:rPr>
      </w:pPr>
      <w:r w:rsidRPr="001A5FD4">
        <w:rPr>
          <w:rFonts w:ascii="Arial" w:hAnsi="Arial" w:cs="Arial"/>
        </w:rPr>
        <w:t xml:space="preserve">i </w:t>
      </w:r>
      <w:r w:rsidR="005E2FC8" w:rsidRPr="001A5FD4">
        <w:rPr>
          <w:rFonts w:ascii="Arial" w:hAnsi="Arial" w:cs="Arial"/>
        </w:rPr>
        <w:t>servizi finalizzati alle attività di comunicazione e di notifica degli atti relativi ai procedimenti di esame delle domande di protezione internazionale, secondo</w:t>
      </w:r>
      <w:r w:rsidR="002A3B44" w:rsidRPr="001A5FD4">
        <w:rPr>
          <w:rFonts w:ascii="Arial" w:hAnsi="Arial" w:cs="Arial"/>
        </w:rPr>
        <w:t xml:space="preserve"> quanto previsto dall’art. 11, comma 3, del decreto legislativo 28 gennaio 2008</w:t>
      </w:r>
      <w:r w:rsidR="00332250" w:rsidRPr="001A5FD4">
        <w:rPr>
          <w:rFonts w:ascii="Arial" w:hAnsi="Arial" w:cs="Arial"/>
        </w:rPr>
        <w:t xml:space="preserve"> </w:t>
      </w:r>
      <w:r w:rsidR="00C56218" w:rsidRPr="001A5FD4">
        <w:rPr>
          <w:rFonts w:ascii="Arial" w:hAnsi="Arial" w:cs="Arial"/>
        </w:rPr>
        <w:t>n. 25</w:t>
      </w:r>
      <w:r w:rsidR="002A593D" w:rsidRPr="001A5FD4">
        <w:t xml:space="preserve">, </w:t>
      </w:r>
      <w:r w:rsidR="002A593D" w:rsidRPr="001A5FD4">
        <w:rPr>
          <w:rFonts w:ascii="Arial" w:hAnsi="Arial" w:cs="Arial"/>
        </w:rPr>
        <w:t>nonché all’eventuale assistenza per il colloquio con la Commissione territoriale da remoto</w:t>
      </w:r>
      <w:r w:rsidR="00C56218" w:rsidRPr="001A5FD4">
        <w:rPr>
          <w:rFonts w:ascii="Arial" w:hAnsi="Arial" w:cs="Arial"/>
        </w:rPr>
        <w:t>;</w:t>
      </w:r>
    </w:p>
    <w:p w:rsidR="005E2FC8" w:rsidRPr="001A5FD4" w:rsidRDefault="00C56218" w:rsidP="009F01BB">
      <w:pPr>
        <w:pStyle w:val="Paragrafoelenco"/>
        <w:numPr>
          <w:ilvl w:val="0"/>
          <w:numId w:val="7"/>
        </w:numPr>
        <w:jc w:val="both"/>
        <w:rPr>
          <w:rFonts w:ascii="Arial" w:hAnsi="Arial" w:cs="Arial"/>
        </w:rPr>
      </w:pPr>
      <w:r w:rsidRPr="001A5FD4">
        <w:rPr>
          <w:rFonts w:ascii="Arial" w:hAnsi="Arial" w:cs="Arial"/>
        </w:rPr>
        <w:t>i servizi finalizzati alle attività di comunica</w:t>
      </w:r>
      <w:r w:rsidR="00332250" w:rsidRPr="001A5FD4">
        <w:rPr>
          <w:rFonts w:ascii="Arial" w:hAnsi="Arial" w:cs="Arial"/>
        </w:rPr>
        <w:t xml:space="preserve">zione </w:t>
      </w:r>
      <w:r w:rsidR="00A54B59" w:rsidRPr="001A5FD4">
        <w:rPr>
          <w:rFonts w:ascii="Arial" w:hAnsi="Arial" w:cs="Arial"/>
        </w:rPr>
        <w:t>di ogni altro atto o provvedimento riguardante la permanenza dello straniero nel centro</w:t>
      </w:r>
      <w:r w:rsidR="000E4EF8" w:rsidRPr="001A5FD4">
        <w:rPr>
          <w:rFonts w:ascii="Arial" w:hAnsi="Arial" w:cs="Arial"/>
        </w:rPr>
        <w:t xml:space="preserve"> secondo </w:t>
      </w:r>
      <w:r w:rsidR="009F01BB" w:rsidRPr="001A5FD4">
        <w:rPr>
          <w:rFonts w:ascii="Arial" w:hAnsi="Arial" w:cs="Arial"/>
        </w:rPr>
        <w:t>modalità informatiche</w:t>
      </w:r>
      <w:r w:rsidR="000E4EF8" w:rsidRPr="001A5FD4">
        <w:rPr>
          <w:rFonts w:ascii="Arial" w:hAnsi="Arial" w:cs="Arial"/>
        </w:rPr>
        <w:t xml:space="preserve"> standardizzate;</w:t>
      </w:r>
    </w:p>
    <w:p w:rsidR="008A5151" w:rsidRPr="001A5FD4" w:rsidRDefault="00561823" w:rsidP="009F01BB">
      <w:pPr>
        <w:pStyle w:val="Paragrafoelenco"/>
        <w:numPr>
          <w:ilvl w:val="0"/>
          <w:numId w:val="7"/>
        </w:numPr>
        <w:jc w:val="both"/>
        <w:rPr>
          <w:rFonts w:ascii="Arial" w:hAnsi="Arial" w:cs="Arial"/>
        </w:rPr>
      </w:pPr>
      <w:r w:rsidRPr="001A5FD4">
        <w:rPr>
          <w:rFonts w:ascii="Arial" w:hAnsi="Arial" w:cs="Arial"/>
        </w:rPr>
        <w:t xml:space="preserve">la </w:t>
      </w:r>
      <w:r w:rsidR="005E2FC8" w:rsidRPr="001A5FD4">
        <w:rPr>
          <w:rFonts w:ascii="Arial" w:hAnsi="Arial" w:cs="Arial"/>
        </w:rPr>
        <w:t xml:space="preserve">tenuta del magazzino, con relativi registri di carico, scarico, rimanenze e insussistenze, dei </w:t>
      </w:r>
      <w:r w:rsidR="006F69BD" w:rsidRPr="001A5FD4">
        <w:rPr>
          <w:rFonts w:ascii="Arial" w:hAnsi="Arial" w:cs="Arial"/>
        </w:rPr>
        <w:t>beni</w:t>
      </w:r>
      <w:r w:rsidR="00AA115C" w:rsidRPr="001A5FD4">
        <w:rPr>
          <w:rFonts w:ascii="Arial" w:hAnsi="Arial" w:cs="Arial"/>
        </w:rPr>
        <w:t xml:space="preserve"> forniti</w:t>
      </w:r>
      <w:r w:rsidR="006F69BD" w:rsidRPr="001A5FD4">
        <w:rPr>
          <w:rFonts w:ascii="Arial" w:hAnsi="Arial" w:cs="Arial"/>
        </w:rPr>
        <w:t xml:space="preserve"> </w:t>
      </w:r>
      <w:r w:rsidR="005E2FC8" w:rsidRPr="001A5FD4">
        <w:rPr>
          <w:rFonts w:ascii="Arial" w:hAnsi="Arial" w:cs="Arial"/>
        </w:rPr>
        <w:t>dal gestore e di quelli affidati dalla Prefettura;</w:t>
      </w:r>
      <w:r w:rsidR="008A5151" w:rsidRPr="001A5FD4">
        <w:rPr>
          <w:rFonts w:ascii="Arial" w:hAnsi="Arial" w:cs="Arial"/>
        </w:rPr>
        <w:t xml:space="preserve"> </w:t>
      </w:r>
    </w:p>
    <w:p w:rsidR="008A5151" w:rsidRPr="001A5FD4" w:rsidRDefault="008A5151" w:rsidP="009F01BB">
      <w:pPr>
        <w:pStyle w:val="Paragrafoelenco"/>
        <w:numPr>
          <w:ilvl w:val="0"/>
          <w:numId w:val="7"/>
        </w:numPr>
        <w:jc w:val="both"/>
        <w:rPr>
          <w:rFonts w:ascii="Arial" w:hAnsi="Arial" w:cs="Arial"/>
        </w:rPr>
      </w:pPr>
      <w:r w:rsidRPr="001A5FD4">
        <w:rPr>
          <w:rFonts w:ascii="Arial" w:hAnsi="Arial" w:cs="Arial"/>
        </w:rPr>
        <w:t>le forniture di economato, consistenti in beni di ordinario consumo, per il funzionamento degli uffici dell’ente gestore;</w:t>
      </w:r>
    </w:p>
    <w:p w:rsidR="00C23B8E" w:rsidRPr="001A5FD4" w:rsidRDefault="008A5151" w:rsidP="009F01BB">
      <w:pPr>
        <w:pStyle w:val="Paragrafoelenco"/>
        <w:numPr>
          <w:ilvl w:val="0"/>
          <w:numId w:val="7"/>
        </w:numPr>
        <w:jc w:val="both"/>
        <w:rPr>
          <w:rFonts w:ascii="Arial" w:hAnsi="Arial" w:cs="Arial"/>
        </w:rPr>
      </w:pPr>
      <w:r w:rsidRPr="001A5FD4">
        <w:rPr>
          <w:rFonts w:ascii="Arial" w:hAnsi="Arial" w:cs="Arial"/>
        </w:rPr>
        <w:t>i</w:t>
      </w:r>
      <w:r w:rsidR="00D2644E" w:rsidRPr="001A5FD4">
        <w:rPr>
          <w:rFonts w:ascii="Arial" w:hAnsi="Arial" w:cs="Arial"/>
        </w:rPr>
        <w:t>l controllo e la verifica delle utenze elettriche, idriche, di gas e combustibile per riscaldamento</w:t>
      </w:r>
      <w:r w:rsidR="00C23B8E" w:rsidRPr="001A5FD4">
        <w:rPr>
          <w:rFonts w:ascii="Arial" w:hAnsi="Arial" w:cs="Arial"/>
        </w:rPr>
        <w:t>;</w:t>
      </w:r>
    </w:p>
    <w:p w:rsidR="00D2644E" w:rsidRPr="001A5FD4" w:rsidRDefault="00C23B8E" w:rsidP="009F01BB">
      <w:pPr>
        <w:pStyle w:val="Paragrafoelenco"/>
        <w:numPr>
          <w:ilvl w:val="0"/>
          <w:numId w:val="7"/>
        </w:numPr>
        <w:jc w:val="both"/>
        <w:rPr>
          <w:rFonts w:ascii="Arial" w:hAnsi="Arial" w:cs="Arial"/>
        </w:rPr>
      </w:pPr>
      <w:r w:rsidRPr="001A5FD4">
        <w:rPr>
          <w:rFonts w:ascii="Arial" w:hAnsi="Arial" w:cs="Arial"/>
        </w:rPr>
        <w:t>il controllo degli importi fatturati in bolletta riferiti alle utenze intestate all’Amministrazione e la trasmissione delle relative fatture alla Prefettura per la liquidazione con l’attestazione che i consumi si riferiscono all’attività del centro</w:t>
      </w:r>
      <w:r w:rsidR="00A361D6" w:rsidRPr="001A5FD4">
        <w:rPr>
          <w:rFonts w:ascii="Arial" w:hAnsi="Arial" w:cs="Arial"/>
        </w:rPr>
        <w:t>;</w:t>
      </w:r>
    </w:p>
    <w:p w:rsidR="005E2FC8" w:rsidRPr="001A5FD4" w:rsidRDefault="004670F4" w:rsidP="009F01BB">
      <w:pPr>
        <w:pStyle w:val="Paragrafoelenco"/>
        <w:numPr>
          <w:ilvl w:val="0"/>
          <w:numId w:val="7"/>
        </w:numPr>
        <w:jc w:val="both"/>
        <w:rPr>
          <w:rFonts w:ascii="Arial" w:hAnsi="Arial" w:cs="Arial"/>
        </w:rPr>
      </w:pPr>
      <w:r w:rsidRPr="001A5FD4">
        <w:rPr>
          <w:rFonts w:ascii="Arial" w:hAnsi="Arial" w:cs="Arial"/>
        </w:rPr>
        <w:t>i</w:t>
      </w:r>
      <w:r w:rsidR="005D4717" w:rsidRPr="001A5FD4">
        <w:rPr>
          <w:rFonts w:ascii="Arial" w:hAnsi="Arial" w:cs="Arial"/>
        </w:rPr>
        <w:t xml:space="preserve">l </w:t>
      </w:r>
      <w:r w:rsidR="005E2FC8" w:rsidRPr="001A5FD4">
        <w:rPr>
          <w:rFonts w:ascii="Arial" w:hAnsi="Arial" w:cs="Arial"/>
        </w:rPr>
        <w:t>servizio di piccola manutenzione</w:t>
      </w:r>
      <w:r w:rsidRPr="001A5FD4">
        <w:rPr>
          <w:rFonts w:ascii="Arial" w:hAnsi="Arial" w:cs="Arial"/>
        </w:rPr>
        <w:t xml:space="preserve"> per gl</w:t>
      </w:r>
      <w:r w:rsidR="00C56218" w:rsidRPr="001A5FD4">
        <w:rPr>
          <w:rFonts w:ascii="Arial" w:hAnsi="Arial" w:cs="Arial"/>
        </w:rPr>
        <w:t>i immobili di cui all’articolo 9, comma 1</w:t>
      </w:r>
      <w:r w:rsidR="00A83CFA" w:rsidRPr="001A5FD4">
        <w:rPr>
          <w:rFonts w:ascii="Arial" w:hAnsi="Arial" w:cs="Arial"/>
        </w:rPr>
        <w:t>, ove previsto nel bando di gara</w:t>
      </w:r>
      <w:r w:rsidR="005E2FC8" w:rsidRPr="001A5FD4">
        <w:rPr>
          <w:rFonts w:ascii="Arial" w:hAnsi="Arial" w:cs="Arial"/>
        </w:rPr>
        <w:t xml:space="preserve">. </w:t>
      </w:r>
      <w:r w:rsidR="00A83CFA" w:rsidRPr="001A5FD4">
        <w:rPr>
          <w:rFonts w:ascii="Arial" w:hAnsi="Arial" w:cs="Arial"/>
        </w:rPr>
        <w:t>In tal caso, i</w:t>
      </w:r>
      <w:r w:rsidR="005E2FC8" w:rsidRPr="001A5FD4">
        <w:rPr>
          <w:rFonts w:ascii="Arial" w:hAnsi="Arial" w:cs="Arial"/>
        </w:rPr>
        <w:t>l gestore, previa autorizzazione della Prefettura, provvede all’acquisto di accessori e complementi d'arredo volti a garantire il mantenimento della funzionalità e decoro degli ambienti, nonché all’esecuzione di lavori di piccola manutenzione sempre che il valore del singolo acquisto o del singolo intervento di manutenzione non sia superiore ad € 1.000,00. Non sono conse</w:t>
      </w:r>
      <w:r w:rsidR="007E302E" w:rsidRPr="001A5FD4">
        <w:rPr>
          <w:rFonts w:ascii="Arial" w:hAnsi="Arial" w:cs="Arial"/>
        </w:rPr>
        <w:t>ntiti frazionamenti della spesa.</w:t>
      </w:r>
    </w:p>
    <w:p w:rsidR="004670F4" w:rsidRPr="001A5FD4" w:rsidRDefault="005671A4" w:rsidP="004670F4">
      <w:pPr>
        <w:pStyle w:val="Default"/>
        <w:spacing w:line="276" w:lineRule="auto"/>
        <w:jc w:val="both"/>
        <w:rPr>
          <w:color w:val="auto"/>
          <w:sz w:val="22"/>
          <w:szCs w:val="22"/>
        </w:rPr>
      </w:pPr>
      <w:r w:rsidRPr="001A5FD4">
        <w:rPr>
          <w:color w:val="auto"/>
          <w:sz w:val="22"/>
          <w:szCs w:val="22"/>
        </w:rPr>
        <w:t xml:space="preserve"> </w:t>
      </w:r>
    </w:p>
    <w:p w:rsidR="00BA5CC7" w:rsidRPr="001A5FD4" w:rsidRDefault="00E04723" w:rsidP="009F01BB">
      <w:pPr>
        <w:pStyle w:val="Default"/>
        <w:numPr>
          <w:ilvl w:val="0"/>
          <w:numId w:val="31"/>
        </w:numPr>
        <w:spacing w:line="276" w:lineRule="auto"/>
        <w:rPr>
          <w:color w:val="auto"/>
          <w:sz w:val="22"/>
          <w:szCs w:val="22"/>
        </w:rPr>
      </w:pPr>
      <w:r w:rsidRPr="001A5FD4">
        <w:rPr>
          <w:color w:val="auto"/>
          <w:sz w:val="22"/>
          <w:szCs w:val="22"/>
        </w:rPr>
        <w:t>SERVIZIO DI A</w:t>
      </w:r>
      <w:r w:rsidR="003E66E6" w:rsidRPr="001A5FD4">
        <w:rPr>
          <w:color w:val="auto"/>
          <w:sz w:val="22"/>
          <w:szCs w:val="22"/>
        </w:rPr>
        <w:t>SSISTENZA GENERICA ALLA PERSONA</w:t>
      </w:r>
      <w:r w:rsidRPr="001A5FD4">
        <w:rPr>
          <w:color w:val="auto"/>
          <w:sz w:val="22"/>
          <w:szCs w:val="22"/>
        </w:rPr>
        <w:t>.</w:t>
      </w:r>
    </w:p>
    <w:p w:rsidR="004670F4" w:rsidRPr="001A5FD4" w:rsidRDefault="008A5151" w:rsidP="00AA115C">
      <w:pPr>
        <w:pStyle w:val="Default"/>
        <w:spacing w:line="276" w:lineRule="auto"/>
        <w:ind w:left="1353" w:hanging="644"/>
        <w:jc w:val="both"/>
        <w:rPr>
          <w:color w:val="auto"/>
          <w:sz w:val="22"/>
          <w:szCs w:val="22"/>
        </w:rPr>
      </w:pPr>
      <w:r w:rsidRPr="001A5FD4">
        <w:rPr>
          <w:color w:val="auto"/>
          <w:sz w:val="22"/>
          <w:szCs w:val="22"/>
        </w:rPr>
        <w:t>I</w:t>
      </w:r>
      <w:r w:rsidR="00E04723" w:rsidRPr="001A5FD4">
        <w:rPr>
          <w:color w:val="auto"/>
          <w:sz w:val="22"/>
          <w:szCs w:val="22"/>
        </w:rPr>
        <w:t xml:space="preserve">l </w:t>
      </w:r>
      <w:r w:rsidR="00AA115C" w:rsidRPr="001A5FD4">
        <w:rPr>
          <w:color w:val="auto"/>
          <w:sz w:val="22"/>
          <w:szCs w:val="22"/>
        </w:rPr>
        <w:t>servizio comprende:</w:t>
      </w:r>
    </w:p>
    <w:p w:rsidR="00AA115C" w:rsidRPr="001A5FD4" w:rsidRDefault="00AA115C" w:rsidP="00AA115C">
      <w:pPr>
        <w:pStyle w:val="Default"/>
        <w:spacing w:line="276" w:lineRule="auto"/>
        <w:ind w:left="1353" w:hanging="644"/>
        <w:jc w:val="both"/>
        <w:rPr>
          <w:color w:val="auto"/>
          <w:sz w:val="22"/>
          <w:szCs w:val="22"/>
        </w:rPr>
      </w:pPr>
    </w:p>
    <w:p w:rsidR="00BA5CC7" w:rsidRPr="001A5FD4" w:rsidRDefault="00322048" w:rsidP="009F01BB">
      <w:pPr>
        <w:pStyle w:val="Default"/>
        <w:numPr>
          <w:ilvl w:val="0"/>
          <w:numId w:val="8"/>
        </w:numPr>
        <w:spacing w:line="276" w:lineRule="auto"/>
        <w:jc w:val="both"/>
        <w:rPr>
          <w:color w:val="auto"/>
          <w:sz w:val="22"/>
          <w:szCs w:val="22"/>
        </w:rPr>
      </w:pPr>
      <w:r w:rsidRPr="001A5FD4">
        <w:rPr>
          <w:color w:val="auto"/>
          <w:sz w:val="22"/>
          <w:szCs w:val="22"/>
        </w:rPr>
        <w:t xml:space="preserve">il servizio di </w:t>
      </w:r>
      <w:r w:rsidR="00BA5CC7" w:rsidRPr="001A5FD4">
        <w:rPr>
          <w:color w:val="auto"/>
          <w:sz w:val="22"/>
          <w:szCs w:val="22"/>
        </w:rPr>
        <w:t>mediazione linguistico–culturale</w:t>
      </w:r>
      <w:r w:rsidRPr="001A5FD4">
        <w:rPr>
          <w:color w:val="auto"/>
          <w:sz w:val="22"/>
          <w:szCs w:val="22"/>
        </w:rPr>
        <w:t xml:space="preserve">. Il servizio è </w:t>
      </w:r>
      <w:r w:rsidR="00BA5CC7" w:rsidRPr="001A5FD4">
        <w:rPr>
          <w:color w:val="auto"/>
          <w:sz w:val="22"/>
          <w:szCs w:val="22"/>
        </w:rPr>
        <w:t>organizzat</w:t>
      </w:r>
      <w:r w:rsidRPr="001A5FD4">
        <w:rPr>
          <w:color w:val="auto"/>
          <w:sz w:val="22"/>
          <w:szCs w:val="22"/>
        </w:rPr>
        <w:t>o</w:t>
      </w:r>
      <w:r w:rsidR="00BA5CC7" w:rsidRPr="001A5FD4">
        <w:rPr>
          <w:color w:val="auto"/>
          <w:sz w:val="22"/>
          <w:szCs w:val="22"/>
        </w:rPr>
        <w:t xml:space="preserve"> </w:t>
      </w:r>
      <w:r w:rsidR="00D47E07" w:rsidRPr="001A5FD4">
        <w:rPr>
          <w:color w:val="auto"/>
          <w:sz w:val="22"/>
          <w:szCs w:val="22"/>
        </w:rPr>
        <w:t xml:space="preserve">mediante </w:t>
      </w:r>
      <w:r w:rsidR="00D47E07" w:rsidRPr="001A5FD4">
        <w:rPr>
          <w:rFonts w:eastAsia="Calibri"/>
          <w:color w:val="auto"/>
          <w:sz w:val="22"/>
          <w:szCs w:val="22"/>
        </w:rPr>
        <w:t xml:space="preserve">l’impiego di un adeguato numero di mediatori linguistico-culturali di sesso maschile e di sesso femminile </w:t>
      </w:r>
      <w:r w:rsidR="00BA5CC7" w:rsidRPr="001A5FD4">
        <w:rPr>
          <w:color w:val="auto"/>
          <w:sz w:val="22"/>
          <w:szCs w:val="22"/>
        </w:rPr>
        <w:t xml:space="preserve">in modo </w:t>
      </w:r>
      <w:r w:rsidR="00AA115C" w:rsidRPr="001A5FD4">
        <w:rPr>
          <w:color w:val="auto"/>
          <w:sz w:val="22"/>
          <w:szCs w:val="22"/>
        </w:rPr>
        <w:t>strumentale agli altri servizi prestati nel centro</w:t>
      </w:r>
      <w:r w:rsidR="009A053F" w:rsidRPr="001A5FD4">
        <w:rPr>
          <w:color w:val="auto"/>
          <w:sz w:val="22"/>
          <w:szCs w:val="22"/>
        </w:rPr>
        <w:t xml:space="preserve">, </w:t>
      </w:r>
      <w:r w:rsidR="00AA115C" w:rsidRPr="001A5FD4">
        <w:rPr>
          <w:color w:val="auto"/>
          <w:sz w:val="22"/>
          <w:szCs w:val="22"/>
        </w:rPr>
        <w:t>garant</w:t>
      </w:r>
      <w:r w:rsidR="009A053F" w:rsidRPr="001A5FD4">
        <w:rPr>
          <w:color w:val="auto"/>
          <w:sz w:val="22"/>
          <w:szCs w:val="22"/>
        </w:rPr>
        <w:t>endo</w:t>
      </w:r>
      <w:r w:rsidR="00AA115C" w:rsidRPr="001A5FD4">
        <w:rPr>
          <w:color w:val="auto"/>
          <w:sz w:val="22"/>
          <w:szCs w:val="22"/>
        </w:rPr>
        <w:t xml:space="preserve"> la </w:t>
      </w:r>
      <w:r w:rsidR="00AA115C" w:rsidRPr="001A5FD4">
        <w:rPr>
          <w:rFonts w:eastAsia="Calibri"/>
          <w:color w:val="auto"/>
          <w:sz w:val="22"/>
          <w:szCs w:val="22"/>
        </w:rPr>
        <w:t xml:space="preserve">copertura delle </w:t>
      </w:r>
      <w:r w:rsidR="0092311B" w:rsidRPr="001A5FD4">
        <w:rPr>
          <w:rFonts w:eastAsia="Calibri"/>
          <w:color w:val="auto"/>
          <w:sz w:val="22"/>
          <w:szCs w:val="22"/>
        </w:rPr>
        <w:t xml:space="preserve">principali </w:t>
      </w:r>
      <w:r w:rsidR="00AA115C" w:rsidRPr="001A5FD4">
        <w:rPr>
          <w:rFonts w:eastAsia="Calibri"/>
          <w:color w:val="auto"/>
          <w:sz w:val="22"/>
          <w:szCs w:val="22"/>
        </w:rPr>
        <w:t>lingue parlate dagli stranieri presenti</w:t>
      </w:r>
      <w:r w:rsidR="00F17E2B" w:rsidRPr="001A5FD4">
        <w:rPr>
          <w:rFonts w:eastAsia="Calibri"/>
          <w:color w:val="auto"/>
          <w:sz w:val="22"/>
          <w:szCs w:val="22"/>
        </w:rPr>
        <w:t>;</w:t>
      </w:r>
      <w:r w:rsidR="00BA5CC7" w:rsidRPr="001A5FD4">
        <w:rPr>
          <w:rFonts w:eastAsia="Calibri"/>
          <w:color w:val="auto"/>
          <w:sz w:val="22"/>
          <w:szCs w:val="22"/>
        </w:rPr>
        <w:t xml:space="preserve"> </w:t>
      </w:r>
    </w:p>
    <w:p w:rsidR="007455A1" w:rsidRPr="001A5FD4" w:rsidRDefault="00B353CC" w:rsidP="009A0006">
      <w:pPr>
        <w:pStyle w:val="Default"/>
        <w:numPr>
          <w:ilvl w:val="0"/>
          <w:numId w:val="8"/>
        </w:numPr>
        <w:spacing w:line="276" w:lineRule="auto"/>
        <w:jc w:val="both"/>
        <w:rPr>
          <w:color w:val="auto"/>
          <w:sz w:val="22"/>
          <w:szCs w:val="22"/>
        </w:rPr>
      </w:pPr>
      <w:r w:rsidRPr="001A5FD4">
        <w:rPr>
          <w:color w:val="auto"/>
          <w:sz w:val="22"/>
          <w:szCs w:val="22"/>
        </w:rPr>
        <w:t xml:space="preserve">il </w:t>
      </w:r>
      <w:r w:rsidR="004A1004" w:rsidRPr="001A5FD4">
        <w:rPr>
          <w:color w:val="auto"/>
          <w:sz w:val="22"/>
          <w:szCs w:val="22"/>
        </w:rPr>
        <w:t>s</w:t>
      </w:r>
      <w:r w:rsidR="00BA5CC7" w:rsidRPr="001A5FD4">
        <w:rPr>
          <w:color w:val="auto"/>
          <w:sz w:val="22"/>
          <w:szCs w:val="22"/>
        </w:rPr>
        <w:t xml:space="preserve">ervizio di </w:t>
      </w:r>
      <w:r w:rsidR="007210F2" w:rsidRPr="001A5FD4">
        <w:rPr>
          <w:color w:val="auto"/>
          <w:sz w:val="22"/>
          <w:szCs w:val="22"/>
        </w:rPr>
        <w:t>informazione</w:t>
      </w:r>
      <w:r w:rsidR="009A0006" w:rsidRPr="001A5FD4">
        <w:rPr>
          <w:color w:val="auto"/>
          <w:sz w:val="22"/>
          <w:szCs w:val="22"/>
        </w:rPr>
        <w:t xml:space="preserve"> e orientamento legale.</w:t>
      </w:r>
      <w:r w:rsidR="007210F2" w:rsidRPr="001A5FD4">
        <w:rPr>
          <w:color w:val="auto"/>
          <w:sz w:val="22"/>
          <w:szCs w:val="22"/>
        </w:rPr>
        <w:t xml:space="preserve"> </w:t>
      </w:r>
      <w:r w:rsidR="0092311B" w:rsidRPr="001A5FD4">
        <w:rPr>
          <w:color w:val="auto"/>
          <w:sz w:val="22"/>
          <w:szCs w:val="22"/>
        </w:rPr>
        <w:t xml:space="preserve">Il servizio </w:t>
      </w:r>
      <w:r w:rsidR="006741EB" w:rsidRPr="001A5FD4">
        <w:rPr>
          <w:color w:val="auto"/>
          <w:sz w:val="22"/>
          <w:szCs w:val="22"/>
        </w:rPr>
        <w:t>assicura</w:t>
      </w:r>
      <w:r w:rsidR="0092311B" w:rsidRPr="001A5FD4">
        <w:rPr>
          <w:color w:val="auto"/>
          <w:sz w:val="22"/>
          <w:szCs w:val="22"/>
        </w:rPr>
        <w:t xml:space="preserve"> l’informazione sulle regole comportamentali vigenti nel centro </w:t>
      </w:r>
      <w:r w:rsidR="00ED1888" w:rsidRPr="001A5FD4">
        <w:rPr>
          <w:color w:val="auto"/>
          <w:sz w:val="22"/>
          <w:szCs w:val="22"/>
        </w:rPr>
        <w:t>dettagliate in apposito regolamento da consegnare agli stranieri a cura dell’ente gestore</w:t>
      </w:r>
      <w:r w:rsidR="00193B15" w:rsidRPr="001A5FD4">
        <w:rPr>
          <w:color w:val="auto"/>
          <w:sz w:val="22"/>
          <w:szCs w:val="22"/>
        </w:rPr>
        <w:t>,</w:t>
      </w:r>
      <w:r w:rsidR="00ED1888" w:rsidRPr="001A5FD4">
        <w:rPr>
          <w:color w:val="auto"/>
          <w:sz w:val="22"/>
          <w:szCs w:val="22"/>
        </w:rPr>
        <w:t xml:space="preserve"> </w:t>
      </w:r>
      <w:bookmarkStart w:id="0" w:name="_Hlk60930001"/>
      <w:r w:rsidR="00F17E2B" w:rsidRPr="001A5FD4">
        <w:rPr>
          <w:color w:val="auto"/>
          <w:sz w:val="22"/>
          <w:szCs w:val="22"/>
        </w:rPr>
        <w:t>tradotto</w:t>
      </w:r>
      <w:r w:rsidR="00C56218" w:rsidRPr="001A5FD4">
        <w:rPr>
          <w:color w:val="auto"/>
          <w:sz w:val="22"/>
          <w:szCs w:val="22"/>
        </w:rPr>
        <w:t xml:space="preserve"> nelle principali lingue parlate</w:t>
      </w:r>
      <w:r w:rsidR="006741EB" w:rsidRPr="001A5FD4">
        <w:rPr>
          <w:color w:val="auto"/>
          <w:sz w:val="22"/>
          <w:szCs w:val="22"/>
        </w:rPr>
        <w:t xml:space="preserve"> dagli stranieri presenti nel centro, e comunque in: inglese, francese, spagnolo e arabo.</w:t>
      </w:r>
      <w:bookmarkEnd w:id="0"/>
    </w:p>
    <w:p w:rsidR="006741EB" w:rsidRPr="001A5FD4" w:rsidRDefault="006741EB" w:rsidP="009A0006">
      <w:pPr>
        <w:pStyle w:val="Default"/>
        <w:spacing w:line="276" w:lineRule="auto"/>
        <w:ind w:left="928"/>
        <w:jc w:val="both"/>
        <w:rPr>
          <w:color w:val="auto"/>
          <w:sz w:val="22"/>
          <w:szCs w:val="22"/>
        </w:rPr>
      </w:pPr>
      <w:r w:rsidRPr="001A5FD4">
        <w:rPr>
          <w:color w:val="auto"/>
          <w:sz w:val="22"/>
          <w:szCs w:val="22"/>
        </w:rPr>
        <w:t>Il servizio assicura,</w:t>
      </w:r>
      <w:r w:rsidR="009A0006" w:rsidRPr="001A5FD4">
        <w:rPr>
          <w:color w:val="auto"/>
          <w:sz w:val="22"/>
          <w:szCs w:val="22"/>
        </w:rPr>
        <w:t xml:space="preserve"> altresì,</w:t>
      </w:r>
      <w:r w:rsidRPr="001A5FD4">
        <w:rPr>
          <w:color w:val="auto"/>
          <w:sz w:val="22"/>
          <w:szCs w:val="22"/>
        </w:rPr>
        <w:t xml:space="preserve"> attraverso l’impiego di personale qualificato, l’informazione sulla normativa concernente l’immigrazione, la protezione internazionale, la tutela delle vittime di tratta e i rimpatri volontari assistiti,</w:t>
      </w:r>
      <w:r w:rsidR="00491C9C" w:rsidRPr="001A5FD4">
        <w:rPr>
          <w:color w:val="auto"/>
          <w:sz w:val="22"/>
          <w:szCs w:val="22"/>
        </w:rPr>
        <w:t xml:space="preserve"> l’accesso ai servizi sociali e sanitari e i relativi diritti in base alla condizione giuridica, </w:t>
      </w:r>
      <w:r w:rsidRPr="001A5FD4">
        <w:rPr>
          <w:color w:val="auto"/>
          <w:sz w:val="22"/>
          <w:szCs w:val="22"/>
        </w:rPr>
        <w:t>le garanzie per i minori non accompagnati e i diritti e doveri dello straniero, anche attraverso la diffusione di materiale informativo, anch’esso tradotto nelle principali lingue parlate dagli stranieri presenti nel centro;</w:t>
      </w:r>
    </w:p>
    <w:p w:rsidR="006741EB" w:rsidRPr="001A5FD4" w:rsidRDefault="006741EB" w:rsidP="009F01BB">
      <w:pPr>
        <w:pStyle w:val="Default"/>
        <w:numPr>
          <w:ilvl w:val="0"/>
          <w:numId w:val="8"/>
        </w:numPr>
        <w:spacing w:line="276" w:lineRule="auto"/>
        <w:jc w:val="both"/>
        <w:rPr>
          <w:color w:val="auto"/>
          <w:sz w:val="22"/>
          <w:szCs w:val="22"/>
        </w:rPr>
      </w:pPr>
      <w:r w:rsidRPr="001A5FD4">
        <w:rPr>
          <w:color w:val="auto"/>
          <w:sz w:val="22"/>
          <w:szCs w:val="22"/>
        </w:rPr>
        <w:t>il servizio di orientamento al territorio (con esclusione degli stranieri presenti o trattenuti nelle strutture di cui</w:t>
      </w:r>
      <w:r w:rsidR="00E21670" w:rsidRPr="001A5FD4">
        <w:rPr>
          <w:color w:val="auto"/>
          <w:sz w:val="22"/>
          <w:szCs w:val="22"/>
        </w:rPr>
        <w:t>,</w:t>
      </w:r>
      <w:r w:rsidRPr="001A5FD4">
        <w:rPr>
          <w:color w:val="auto"/>
          <w:sz w:val="22"/>
          <w:szCs w:val="22"/>
        </w:rPr>
        <w:t xml:space="preserve"> rispettivamente</w:t>
      </w:r>
      <w:r w:rsidR="00E21670" w:rsidRPr="001A5FD4">
        <w:rPr>
          <w:color w:val="auto"/>
          <w:sz w:val="22"/>
          <w:szCs w:val="22"/>
        </w:rPr>
        <w:t>,</w:t>
      </w:r>
      <w:r w:rsidRPr="001A5FD4">
        <w:rPr>
          <w:color w:val="auto"/>
          <w:sz w:val="22"/>
          <w:szCs w:val="22"/>
        </w:rPr>
        <w:t xml:space="preserve"> agli articoli 10 ter e 14 del d. lg. 25 luglio 1998, n. 286).</w:t>
      </w:r>
      <w:r w:rsidR="00E21670" w:rsidRPr="001A5FD4">
        <w:rPr>
          <w:color w:val="auto"/>
          <w:sz w:val="22"/>
          <w:szCs w:val="22"/>
        </w:rPr>
        <w:t xml:space="preserve"> Il servizio garantisce il necessario supporto nelle procedure di iscrizione anagrafica degli aventi diritto; facilita l’accesso dei beneficiari nella fruizione dei servizi erogati sul </w:t>
      </w:r>
      <w:proofErr w:type="gramStart"/>
      <w:r w:rsidR="00E21670" w:rsidRPr="001A5FD4">
        <w:rPr>
          <w:color w:val="auto"/>
          <w:sz w:val="22"/>
          <w:szCs w:val="22"/>
        </w:rPr>
        <w:t>territorio</w:t>
      </w:r>
      <w:r w:rsidR="00852779" w:rsidRPr="001A5FD4">
        <w:rPr>
          <w:color w:val="auto"/>
          <w:sz w:val="22"/>
          <w:szCs w:val="22"/>
        </w:rPr>
        <w:t xml:space="preserve"> ,</w:t>
      </w:r>
      <w:proofErr w:type="gramEnd"/>
      <w:r w:rsidR="00852779" w:rsidRPr="001A5FD4">
        <w:rPr>
          <w:color w:val="auto"/>
          <w:sz w:val="22"/>
          <w:szCs w:val="22"/>
        </w:rPr>
        <w:t xml:space="preserve"> nonché </w:t>
      </w:r>
      <w:r w:rsidR="00A54F93" w:rsidRPr="001A5FD4">
        <w:rPr>
          <w:color w:val="auto"/>
          <w:sz w:val="22"/>
          <w:szCs w:val="22"/>
        </w:rPr>
        <w:t xml:space="preserve"> l’informazione sulla normativa italiana in materia di lavoro e l’orientamento ai servizi per l’impiego presenti sul territorio;</w:t>
      </w:r>
      <w:r w:rsidR="00E21670" w:rsidRPr="001A5FD4">
        <w:rPr>
          <w:color w:val="auto"/>
          <w:sz w:val="22"/>
          <w:szCs w:val="22"/>
        </w:rPr>
        <w:t xml:space="preserve"> </w:t>
      </w:r>
    </w:p>
    <w:p w:rsidR="003A477D" w:rsidRPr="001A5FD4" w:rsidRDefault="00B353CC" w:rsidP="009F01BB">
      <w:pPr>
        <w:pStyle w:val="Default"/>
        <w:numPr>
          <w:ilvl w:val="0"/>
          <w:numId w:val="8"/>
        </w:numPr>
        <w:spacing w:line="276" w:lineRule="auto"/>
        <w:jc w:val="both"/>
        <w:rPr>
          <w:color w:val="auto"/>
          <w:sz w:val="22"/>
          <w:szCs w:val="22"/>
        </w:rPr>
      </w:pPr>
      <w:r w:rsidRPr="001A5FD4">
        <w:rPr>
          <w:color w:val="auto"/>
          <w:sz w:val="22"/>
          <w:szCs w:val="22"/>
        </w:rPr>
        <w:t>il s</w:t>
      </w:r>
      <w:r w:rsidR="00E75380" w:rsidRPr="001A5FD4">
        <w:rPr>
          <w:color w:val="auto"/>
          <w:sz w:val="22"/>
          <w:szCs w:val="22"/>
        </w:rPr>
        <w:t>ervizio di a</w:t>
      </w:r>
      <w:r w:rsidR="002D252D" w:rsidRPr="001A5FD4">
        <w:rPr>
          <w:color w:val="auto"/>
          <w:sz w:val="22"/>
          <w:szCs w:val="22"/>
        </w:rPr>
        <w:t>ssistenza sociale.</w:t>
      </w:r>
      <w:r w:rsidR="003E66E6" w:rsidRPr="001A5FD4">
        <w:rPr>
          <w:color w:val="auto"/>
          <w:sz w:val="22"/>
          <w:szCs w:val="22"/>
        </w:rPr>
        <w:t xml:space="preserve"> </w:t>
      </w:r>
      <w:r w:rsidR="00BA5CC7" w:rsidRPr="001A5FD4">
        <w:rPr>
          <w:color w:val="auto"/>
          <w:sz w:val="22"/>
          <w:szCs w:val="22"/>
        </w:rPr>
        <w:t xml:space="preserve">Il servizio </w:t>
      </w:r>
      <w:r w:rsidR="00E16CAC" w:rsidRPr="001A5FD4">
        <w:rPr>
          <w:color w:val="auto"/>
          <w:sz w:val="22"/>
          <w:szCs w:val="22"/>
        </w:rPr>
        <w:t>è finalizzato</w:t>
      </w:r>
      <w:r w:rsidR="00BA5CC7" w:rsidRPr="001A5FD4">
        <w:rPr>
          <w:color w:val="auto"/>
          <w:sz w:val="22"/>
          <w:szCs w:val="22"/>
        </w:rPr>
        <w:t xml:space="preserve"> </w:t>
      </w:r>
      <w:r w:rsidR="00E16CAC" w:rsidRPr="001A5FD4">
        <w:rPr>
          <w:color w:val="auto"/>
          <w:sz w:val="22"/>
          <w:szCs w:val="22"/>
        </w:rPr>
        <w:t>al</w:t>
      </w:r>
      <w:r w:rsidR="00BA5CC7" w:rsidRPr="001A5FD4">
        <w:rPr>
          <w:color w:val="auto"/>
          <w:sz w:val="22"/>
          <w:szCs w:val="22"/>
        </w:rPr>
        <w:t xml:space="preserve">la valutazione </w:t>
      </w:r>
      <w:r w:rsidR="00E75380" w:rsidRPr="001A5FD4">
        <w:rPr>
          <w:color w:val="auto"/>
          <w:sz w:val="22"/>
          <w:szCs w:val="22"/>
        </w:rPr>
        <w:t>delle situazioni personali</w:t>
      </w:r>
      <w:r w:rsidR="00071E61" w:rsidRPr="001A5FD4">
        <w:rPr>
          <w:color w:val="auto"/>
          <w:sz w:val="22"/>
          <w:szCs w:val="22"/>
        </w:rPr>
        <w:t>,</w:t>
      </w:r>
      <w:r w:rsidR="00E16CAC" w:rsidRPr="001A5FD4">
        <w:rPr>
          <w:color w:val="auto"/>
          <w:sz w:val="22"/>
          <w:szCs w:val="22"/>
        </w:rPr>
        <w:t xml:space="preserve"> anche </w:t>
      </w:r>
      <w:r w:rsidR="00071E61" w:rsidRPr="001A5FD4">
        <w:rPr>
          <w:color w:val="auto"/>
          <w:sz w:val="22"/>
          <w:szCs w:val="22"/>
        </w:rPr>
        <w:t xml:space="preserve">con </w:t>
      </w:r>
      <w:r w:rsidR="00E16CAC" w:rsidRPr="001A5FD4">
        <w:rPr>
          <w:color w:val="auto"/>
          <w:sz w:val="22"/>
          <w:szCs w:val="22"/>
        </w:rPr>
        <w:t>riferimento</w:t>
      </w:r>
      <w:r w:rsidR="00BA5CC7" w:rsidRPr="001A5FD4">
        <w:rPr>
          <w:color w:val="auto"/>
          <w:sz w:val="22"/>
          <w:szCs w:val="22"/>
        </w:rPr>
        <w:t xml:space="preserve"> alla </w:t>
      </w:r>
      <w:r w:rsidR="00E75380" w:rsidRPr="001A5FD4">
        <w:rPr>
          <w:color w:val="auto"/>
          <w:sz w:val="22"/>
          <w:szCs w:val="22"/>
        </w:rPr>
        <w:t>i</w:t>
      </w:r>
      <w:r w:rsidR="00BA5CC7" w:rsidRPr="001A5FD4">
        <w:rPr>
          <w:color w:val="auto"/>
          <w:sz w:val="22"/>
          <w:szCs w:val="22"/>
        </w:rPr>
        <w:t xml:space="preserve">ndividuazione </w:t>
      </w:r>
      <w:r w:rsidR="00E16CAC" w:rsidRPr="001A5FD4">
        <w:rPr>
          <w:color w:val="auto"/>
          <w:sz w:val="22"/>
          <w:szCs w:val="22"/>
        </w:rPr>
        <w:t>di particolari esigenze</w:t>
      </w:r>
      <w:r w:rsidR="00461973" w:rsidRPr="001A5FD4">
        <w:rPr>
          <w:color w:val="auto"/>
          <w:sz w:val="22"/>
          <w:szCs w:val="22"/>
        </w:rPr>
        <w:t xml:space="preserve"> che richiedono una segnalazione tempestiva al medico responsabile sanitario del centro di cui all’articolo </w:t>
      </w:r>
      <w:r w:rsidR="00C56218" w:rsidRPr="001A5FD4">
        <w:rPr>
          <w:color w:val="auto"/>
          <w:sz w:val="22"/>
          <w:szCs w:val="22"/>
        </w:rPr>
        <w:t>7</w:t>
      </w:r>
      <w:r w:rsidR="00461973" w:rsidRPr="001A5FD4">
        <w:rPr>
          <w:color w:val="auto"/>
          <w:sz w:val="22"/>
          <w:szCs w:val="22"/>
        </w:rPr>
        <w:t>, che provvede alla presa in carico e alla individuazione dei percorsi di assistenza e cura più adeguati</w:t>
      </w:r>
      <w:r w:rsidR="000371C9" w:rsidRPr="001A5FD4">
        <w:rPr>
          <w:color w:val="auto"/>
          <w:sz w:val="22"/>
          <w:szCs w:val="22"/>
        </w:rPr>
        <w:t>,</w:t>
      </w:r>
      <w:r w:rsidR="00852779" w:rsidRPr="001A5FD4">
        <w:rPr>
          <w:rFonts w:eastAsia="Times New Roman"/>
          <w:i/>
          <w:color w:val="FF0000"/>
          <w:lang w:eastAsia="it-IT"/>
        </w:rPr>
        <w:t xml:space="preserve"> </w:t>
      </w:r>
      <w:r w:rsidR="00852779" w:rsidRPr="001A5FD4">
        <w:rPr>
          <w:color w:val="auto"/>
          <w:sz w:val="22"/>
          <w:szCs w:val="22"/>
        </w:rPr>
        <w:t>nonché alla segnalazione dei casi vulnerabili alle Autori</w:t>
      </w:r>
      <w:r w:rsidR="00C86CF1" w:rsidRPr="001A5FD4">
        <w:rPr>
          <w:color w:val="auto"/>
          <w:sz w:val="22"/>
          <w:szCs w:val="22"/>
        </w:rPr>
        <w:t xml:space="preserve">tà competenti alla valutazione </w:t>
      </w:r>
      <w:r w:rsidR="00852779" w:rsidRPr="001A5FD4">
        <w:rPr>
          <w:color w:val="auto"/>
          <w:sz w:val="22"/>
          <w:szCs w:val="22"/>
        </w:rPr>
        <w:t>di sp</w:t>
      </w:r>
      <w:r w:rsidR="00C86CF1" w:rsidRPr="001A5FD4">
        <w:rPr>
          <w:color w:val="auto"/>
          <w:sz w:val="22"/>
          <w:szCs w:val="22"/>
        </w:rPr>
        <w:t>ecifiche condizioni di fragilità</w:t>
      </w:r>
      <w:r w:rsidR="00405378" w:rsidRPr="001A5FD4">
        <w:rPr>
          <w:color w:val="auto"/>
          <w:sz w:val="22"/>
          <w:szCs w:val="22"/>
        </w:rPr>
        <w:t>.</w:t>
      </w:r>
      <w:r w:rsidR="000371C9" w:rsidRPr="001A5FD4">
        <w:rPr>
          <w:color w:val="auto"/>
          <w:sz w:val="22"/>
          <w:szCs w:val="22"/>
        </w:rPr>
        <w:t xml:space="preserve"> </w:t>
      </w:r>
      <w:r w:rsidR="00461973" w:rsidRPr="001A5FD4">
        <w:rPr>
          <w:color w:val="auto"/>
          <w:sz w:val="22"/>
          <w:szCs w:val="22"/>
        </w:rPr>
        <w:t xml:space="preserve">Il servizio assicura altresì </w:t>
      </w:r>
      <w:r w:rsidR="003A477D" w:rsidRPr="001A5FD4">
        <w:rPr>
          <w:color w:val="auto"/>
          <w:sz w:val="22"/>
          <w:szCs w:val="22"/>
        </w:rPr>
        <w:t xml:space="preserve">l’assistenza ai minori con la predisposizione di misure di prevenzione e di tutela all’interno del centro, nonché l’inserimento scolastico </w:t>
      </w:r>
      <w:r w:rsidR="00461973" w:rsidRPr="001A5FD4">
        <w:rPr>
          <w:color w:val="auto"/>
          <w:sz w:val="22"/>
          <w:szCs w:val="22"/>
        </w:rPr>
        <w:t xml:space="preserve">degli stessi </w:t>
      </w:r>
      <w:r w:rsidR="003A477D" w:rsidRPr="001A5FD4">
        <w:rPr>
          <w:color w:val="auto"/>
          <w:sz w:val="22"/>
          <w:szCs w:val="22"/>
        </w:rPr>
        <w:t xml:space="preserve">con </w:t>
      </w:r>
      <w:r w:rsidR="00C83D31" w:rsidRPr="001A5FD4">
        <w:rPr>
          <w:color w:val="auto"/>
          <w:sz w:val="22"/>
          <w:szCs w:val="22"/>
        </w:rPr>
        <w:t>le relative attività didattiche ed organizzazione del tempo libero</w:t>
      </w:r>
      <w:r w:rsidR="00A54B59" w:rsidRPr="001A5FD4">
        <w:rPr>
          <w:color w:val="auto"/>
          <w:sz w:val="22"/>
          <w:szCs w:val="22"/>
        </w:rPr>
        <w:t>;</w:t>
      </w:r>
    </w:p>
    <w:p w:rsidR="00343D7F" w:rsidRPr="001A5FD4" w:rsidRDefault="00343D7F" w:rsidP="009F01BB">
      <w:pPr>
        <w:pStyle w:val="Default"/>
        <w:numPr>
          <w:ilvl w:val="0"/>
          <w:numId w:val="8"/>
        </w:numPr>
        <w:spacing w:line="276" w:lineRule="auto"/>
        <w:jc w:val="both"/>
        <w:rPr>
          <w:color w:val="auto"/>
          <w:sz w:val="22"/>
          <w:szCs w:val="22"/>
        </w:rPr>
      </w:pPr>
      <w:r w:rsidRPr="001A5FD4">
        <w:rPr>
          <w:color w:val="auto"/>
          <w:sz w:val="22"/>
          <w:szCs w:val="22"/>
        </w:rPr>
        <w:t xml:space="preserve">il servizio di assistenza psicologica. </w:t>
      </w:r>
      <w:r w:rsidR="0015749D" w:rsidRPr="001A5FD4">
        <w:rPr>
          <w:color w:val="auto"/>
          <w:sz w:val="22"/>
          <w:szCs w:val="22"/>
        </w:rPr>
        <w:t xml:space="preserve">Il servizio garantisce, attraverso l’impiego di personale qualificato, l’attivazione del sostegno </w:t>
      </w:r>
      <w:proofErr w:type="spellStart"/>
      <w:r w:rsidR="0015749D" w:rsidRPr="001A5FD4">
        <w:rPr>
          <w:color w:val="auto"/>
          <w:sz w:val="22"/>
          <w:szCs w:val="22"/>
        </w:rPr>
        <w:t>psico</w:t>
      </w:r>
      <w:proofErr w:type="spellEnd"/>
      <w:r w:rsidR="0015749D" w:rsidRPr="001A5FD4">
        <w:rPr>
          <w:color w:val="auto"/>
          <w:sz w:val="22"/>
          <w:szCs w:val="22"/>
        </w:rPr>
        <w:t>-sociale in base alle specifiche esigenze della persona</w:t>
      </w:r>
      <w:r w:rsidR="00D611E9" w:rsidRPr="001A5FD4">
        <w:rPr>
          <w:color w:val="auto"/>
          <w:sz w:val="22"/>
          <w:szCs w:val="22"/>
        </w:rPr>
        <w:t xml:space="preserve">. Nel caso di beneficiari con specifiche esigenze di presa in carico, è garantita l’attivazione dei necessari interventi </w:t>
      </w:r>
      <w:proofErr w:type="spellStart"/>
      <w:r w:rsidR="00D611E9" w:rsidRPr="001A5FD4">
        <w:rPr>
          <w:color w:val="auto"/>
          <w:sz w:val="22"/>
          <w:szCs w:val="22"/>
        </w:rPr>
        <w:t>psico</w:t>
      </w:r>
      <w:proofErr w:type="spellEnd"/>
      <w:r w:rsidR="00D611E9" w:rsidRPr="001A5FD4">
        <w:rPr>
          <w:color w:val="auto"/>
          <w:sz w:val="22"/>
          <w:szCs w:val="22"/>
        </w:rPr>
        <w:t>-socio-sanitari finalizzati all’adozione ed attuazione di misure di assistenza e di supporto;</w:t>
      </w:r>
    </w:p>
    <w:p w:rsidR="0015749D" w:rsidRPr="001A5FD4" w:rsidRDefault="00EB1230" w:rsidP="0015749D">
      <w:pPr>
        <w:pStyle w:val="Default"/>
        <w:numPr>
          <w:ilvl w:val="0"/>
          <w:numId w:val="8"/>
        </w:numPr>
        <w:spacing w:line="276" w:lineRule="auto"/>
        <w:jc w:val="both"/>
        <w:rPr>
          <w:color w:val="auto"/>
          <w:sz w:val="22"/>
          <w:szCs w:val="22"/>
        </w:rPr>
      </w:pPr>
      <w:r w:rsidRPr="001A5FD4">
        <w:rPr>
          <w:color w:val="auto"/>
          <w:sz w:val="22"/>
          <w:szCs w:val="22"/>
        </w:rPr>
        <w:t xml:space="preserve">il </w:t>
      </w:r>
      <w:r w:rsidR="00A27FF4" w:rsidRPr="001A5FD4">
        <w:rPr>
          <w:color w:val="auto"/>
          <w:sz w:val="22"/>
          <w:szCs w:val="22"/>
        </w:rPr>
        <w:t xml:space="preserve">servizio di </w:t>
      </w:r>
      <w:r w:rsidR="00343D7F" w:rsidRPr="001A5FD4">
        <w:rPr>
          <w:color w:val="auto"/>
          <w:sz w:val="22"/>
          <w:szCs w:val="22"/>
        </w:rPr>
        <w:t>somministrazione di corsi di lingua italiana</w:t>
      </w:r>
      <w:r w:rsidR="00D611E9" w:rsidRPr="001A5FD4">
        <w:rPr>
          <w:color w:val="auto"/>
          <w:sz w:val="22"/>
          <w:szCs w:val="22"/>
        </w:rPr>
        <w:t xml:space="preserve"> (con esclusione degli stranieri presenti o trattenuti nelle strutture di cui, rispettivamente, agli articoli 10 ter e 14 del d</w:t>
      </w:r>
      <w:r w:rsidR="000F2768" w:rsidRPr="001A5FD4">
        <w:rPr>
          <w:color w:val="auto"/>
          <w:sz w:val="22"/>
          <w:szCs w:val="22"/>
        </w:rPr>
        <w:t>ecreto legislativo</w:t>
      </w:r>
      <w:r w:rsidR="00D611E9" w:rsidRPr="001A5FD4">
        <w:rPr>
          <w:color w:val="auto"/>
          <w:sz w:val="22"/>
          <w:szCs w:val="22"/>
        </w:rPr>
        <w:t xml:space="preserve"> 25 luglio 1998, n. 286). Il servizio è finalizzato a facilitare l’apprendimento della lingua italiana, </w:t>
      </w:r>
      <w:r w:rsidR="00A27FF4" w:rsidRPr="001A5FD4">
        <w:rPr>
          <w:color w:val="auto"/>
          <w:sz w:val="22"/>
          <w:szCs w:val="22"/>
        </w:rPr>
        <w:t>sia scritta che parlata;</w:t>
      </w:r>
    </w:p>
    <w:p w:rsidR="0032562D" w:rsidRPr="001A5FD4" w:rsidRDefault="00B353CC" w:rsidP="0032562D">
      <w:pPr>
        <w:pStyle w:val="Default"/>
        <w:numPr>
          <w:ilvl w:val="0"/>
          <w:numId w:val="8"/>
        </w:numPr>
        <w:spacing w:line="276" w:lineRule="auto"/>
        <w:jc w:val="both"/>
        <w:rPr>
          <w:color w:val="auto"/>
          <w:sz w:val="22"/>
          <w:szCs w:val="22"/>
        </w:rPr>
      </w:pPr>
      <w:r w:rsidRPr="001A5FD4">
        <w:rPr>
          <w:color w:val="auto"/>
          <w:sz w:val="22"/>
          <w:szCs w:val="22"/>
        </w:rPr>
        <w:t>il s</w:t>
      </w:r>
      <w:r w:rsidR="00BA5CC7" w:rsidRPr="001A5FD4">
        <w:rPr>
          <w:color w:val="auto"/>
          <w:sz w:val="22"/>
          <w:szCs w:val="22"/>
        </w:rPr>
        <w:t>ervizio di distribuzione, conservazione e controllo dei pasti</w:t>
      </w:r>
      <w:r w:rsidR="008358AA" w:rsidRPr="001A5FD4">
        <w:rPr>
          <w:color w:val="auto"/>
          <w:sz w:val="22"/>
          <w:szCs w:val="22"/>
        </w:rPr>
        <w:t>.</w:t>
      </w:r>
      <w:r w:rsidR="003E66E6" w:rsidRPr="001A5FD4">
        <w:rPr>
          <w:color w:val="auto"/>
          <w:sz w:val="22"/>
          <w:szCs w:val="22"/>
        </w:rPr>
        <w:t xml:space="preserve"> </w:t>
      </w:r>
      <w:r w:rsidR="00C11706" w:rsidRPr="001A5FD4">
        <w:rPr>
          <w:color w:val="auto"/>
          <w:sz w:val="22"/>
          <w:szCs w:val="22"/>
        </w:rPr>
        <w:t>Il servizio è assicurato</w:t>
      </w:r>
      <w:r w:rsidR="00BA5CC7" w:rsidRPr="001A5FD4">
        <w:rPr>
          <w:color w:val="auto"/>
          <w:sz w:val="22"/>
          <w:szCs w:val="22"/>
        </w:rPr>
        <w:t xml:space="preserve"> in conformità alla normativa nazionale ed europea in materia di sicurezza alimentare (c.d. pacchett</w:t>
      </w:r>
      <w:r w:rsidR="007E302E" w:rsidRPr="001A5FD4">
        <w:rPr>
          <w:color w:val="auto"/>
          <w:sz w:val="22"/>
          <w:szCs w:val="22"/>
        </w:rPr>
        <w:t xml:space="preserve">o igiene). </w:t>
      </w:r>
      <w:r w:rsidR="003A477D" w:rsidRPr="001A5FD4">
        <w:rPr>
          <w:color w:val="auto"/>
          <w:sz w:val="22"/>
          <w:szCs w:val="22"/>
        </w:rPr>
        <w:t xml:space="preserve">Nei centri di cui </w:t>
      </w:r>
      <w:r w:rsidR="00C56218" w:rsidRPr="001A5FD4">
        <w:rPr>
          <w:color w:val="auto"/>
          <w:sz w:val="22"/>
          <w:szCs w:val="22"/>
        </w:rPr>
        <w:t>all’art. 1, comma 2</w:t>
      </w:r>
      <w:r w:rsidR="003A477D" w:rsidRPr="001A5FD4">
        <w:rPr>
          <w:color w:val="auto"/>
          <w:sz w:val="22"/>
          <w:szCs w:val="22"/>
        </w:rPr>
        <w:t xml:space="preserve">, lettera a), </w:t>
      </w:r>
      <w:r w:rsidR="001846B8" w:rsidRPr="001A5FD4">
        <w:rPr>
          <w:color w:val="auto"/>
          <w:sz w:val="22"/>
          <w:szCs w:val="22"/>
        </w:rPr>
        <w:t>il servizio è assicurato attraverso la fornitura di derrate alimentari con relativi utensili e materiali indicati</w:t>
      </w:r>
      <w:r w:rsidR="00897920" w:rsidRPr="001A5FD4">
        <w:rPr>
          <w:color w:val="auto"/>
          <w:sz w:val="22"/>
          <w:szCs w:val="22"/>
        </w:rPr>
        <w:t xml:space="preserve"> nelle specifiche tecniche </w:t>
      </w:r>
      <w:r w:rsidR="00193B15" w:rsidRPr="001A5FD4">
        <w:rPr>
          <w:color w:val="auto"/>
          <w:sz w:val="22"/>
          <w:szCs w:val="22"/>
        </w:rPr>
        <w:t>(</w:t>
      </w:r>
      <w:r w:rsidR="00A54B59" w:rsidRPr="001A5FD4">
        <w:rPr>
          <w:color w:val="auto"/>
          <w:sz w:val="22"/>
          <w:szCs w:val="22"/>
        </w:rPr>
        <w:t>A</w:t>
      </w:r>
      <w:r w:rsidR="001846B8" w:rsidRPr="001A5FD4">
        <w:rPr>
          <w:color w:val="auto"/>
          <w:sz w:val="22"/>
          <w:szCs w:val="22"/>
        </w:rPr>
        <w:t xml:space="preserve">llegato </w:t>
      </w:r>
      <w:r w:rsidR="00C83D31" w:rsidRPr="001A5FD4">
        <w:rPr>
          <w:color w:val="auto"/>
          <w:sz w:val="22"/>
          <w:szCs w:val="22"/>
        </w:rPr>
        <w:t>1</w:t>
      </w:r>
      <w:r w:rsidR="00EB2A57" w:rsidRPr="001A5FD4">
        <w:rPr>
          <w:color w:val="auto"/>
          <w:sz w:val="22"/>
          <w:szCs w:val="22"/>
        </w:rPr>
        <w:t>-bis</w:t>
      </w:r>
      <w:r w:rsidR="00193B15" w:rsidRPr="001A5FD4">
        <w:rPr>
          <w:color w:val="auto"/>
          <w:sz w:val="22"/>
          <w:szCs w:val="22"/>
        </w:rPr>
        <w:t>)</w:t>
      </w:r>
      <w:r w:rsidR="00A54B59" w:rsidRPr="001A5FD4">
        <w:rPr>
          <w:color w:val="auto"/>
          <w:sz w:val="22"/>
          <w:szCs w:val="22"/>
        </w:rPr>
        <w:t>;</w:t>
      </w:r>
    </w:p>
    <w:p w:rsidR="0065705F" w:rsidRPr="001A5FD4" w:rsidRDefault="00524BFB" w:rsidP="0032562D">
      <w:pPr>
        <w:pStyle w:val="Default"/>
        <w:numPr>
          <w:ilvl w:val="0"/>
          <w:numId w:val="8"/>
        </w:numPr>
        <w:tabs>
          <w:tab w:val="left" w:pos="0"/>
          <w:tab w:val="left" w:pos="567"/>
        </w:tabs>
        <w:spacing w:line="276" w:lineRule="auto"/>
        <w:jc w:val="both"/>
        <w:rPr>
          <w:color w:val="auto"/>
          <w:sz w:val="22"/>
          <w:szCs w:val="22"/>
        </w:rPr>
      </w:pPr>
      <w:r w:rsidRPr="001A5FD4">
        <w:rPr>
          <w:color w:val="auto"/>
          <w:sz w:val="22"/>
          <w:szCs w:val="22"/>
        </w:rPr>
        <w:t>il s</w:t>
      </w:r>
      <w:r w:rsidR="007C3525" w:rsidRPr="001A5FD4">
        <w:rPr>
          <w:color w:val="auto"/>
          <w:sz w:val="22"/>
          <w:szCs w:val="22"/>
        </w:rPr>
        <w:t>ervizio di lavanderia.</w:t>
      </w:r>
      <w:r w:rsidR="0065705F" w:rsidRPr="001A5FD4">
        <w:rPr>
          <w:color w:val="auto"/>
          <w:sz w:val="22"/>
          <w:szCs w:val="22"/>
        </w:rPr>
        <w:t xml:space="preserve"> </w:t>
      </w:r>
      <w:r w:rsidR="007C3525" w:rsidRPr="001A5FD4">
        <w:rPr>
          <w:bCs/>
          <w:color w:val="auto"/>
          <w:sz w:val="22"/>
          <w:szCs w:val="22"/>
        </w:rPr>
        <w:t xml:space="preserve">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Il servizio comprende altresì </w:t>
      </w:r>
      <w:r w:rsidR="007C3525" w:rsidRPr="001A5FD4">
        <w:rPr>
          <w:color w:val="auto"/>
          <w:sz w:val="22"/>
          <w:szCs w:val="22"/>
        </w:rPr>
        <w:t>la messa a disposizione dell’occorrente per il lavaggio di piccoli indumenti, da effettuare a cura degli stranieri.</w:t>
      </w:r>
      <w:r w:rsidR="0032562D" w:rsidRPr="001A5FD4">
        <w:rPr>
          <w:color w:val="auto"/>
          <w:sz w:val="22"/>
          <w:szCs w:val="22"/>
        </w:rPr>
        <w:t xml:space="preserve"> </w:t>
      </w:r>
      <w:r w:rsidR="007C3525" w:rsidRPr="001A5FD4">
        <w:rPr>
          <w:color w:val="auto"/>
          <w:sz w:val="22"/>
          <w:szCs w:val="22"/>
        </w:rPr>
        <w:t xml:space="preserve">Per i centri </w:t>
      </w:r>
      <w:r w:rsidR="0065705F" w:rsidRPr="001A5FD4">
        <w:rPr>
          <w:color w:val="auto"/>
          <w:sz w:val="22"/>
          <w:szCs w:val="22"/>
        </w:rPr>
        <w:t xml:space="preserve">di cui </w:t>
      </w:r>
      <w:r w:rsidR="00C56218" w:rsidRPr="001A5FD4">
        <w:rPr>
          <w:color w:val="auto"/>
          <w:sz w:val="22"/>
          <w:szCs w:val="22"/>
        </w:rPr>
        <w:t>all’articolo 1, comma 2</w:t>
      </w:r>
      <w:r w:rsidR="0065705F" w:rsidRPr="001A5FD4">
        <w:rPr>
          <w:color w:val="auto"/>
          <w:sz w:val="22"/>
          <w:szCs w:val="22"/>
        </w:rPr>
        <w:t>, lettera a), il servizio è sostituito dalla fornitura dei beni di cui</w:t>
      </w:r>
      <w:r w:rsidR="00193B15" w:rsidRPr="001A5FD4">
        <w:rPr>
          <w:color w:val="auto"/>
          <w:sz w:val="22"/>
          <w:szCs w:val="22"/>
        </w:rPr>
        <w:t xml:space="preserve"> alle specifiche tecniche (</w:t>
      </w:r>
      <w:r w:rsidR="00A54B59" w:rsidRPr="001A5FD4">
        <w:rPr>
          <w:color w:val="auto"/>
          <w:sz w:val="22"/>
          <w:szCs w:val="22"/>
        </w:rPr>
        <w:t>A</w:t>
      </w:r>
      <w:r w:rsidR="0065705F" w:rsidRPr="001A5FD4">
        <w:rPr>
          <w:color w:val="auto"/>
          <w:sz w:val="22"/>
          <w:szCs w:val="22"/>
        </w:rPr>
        <w:t>llegato</w:t>
      </w:r>
      <w:r w:rsidR="00C83D31" w:rsidRPr="001A5FD4">
        <w:rPr>
          <w:color w:val="auto"/>
          <w:sz w:val="22"/>
          <w:szCs w:val="22"/>
        </w:rPr>
        <w:t xml:space="preserve"> 1</w:t>
      </w:r>
      <w:r w:rsidR="00EB2A57" w:rsidRPr="001A5FD4">
        <w:rPr>
          <w:color w:val="auto"/>
          <w:sz w:val="22"/>
          <w:szCs w:val="22"/>
        </w:rPr>
        <w:t>-bis</w:t>
      </w:r>
      <w:r w:rsidR="00193B15" w:rsidRPr="001A5FD4">
        <w:rPr>
          <w:color w:val="auto"/>
          <w:sz w:val="22"/>
          <w:szCs w:val="22"/>
        </w:rPr>
        <w:t>)</w:t>
      </w:r>
      <w:r w:rsidR="0065705F" w:rsidRPr="001A5FD4">
        <w:rPr>
          <w:color w:val="auto"/>
          <w:sz w:val="22"/>
          <w:szCs w:val="22"/>
        </w:rPr>
        <w:t xml:space="preserve"> per il lavaggio </w:t>
      </w:r>
      <w:r w:rsidR="007C3525" w:rsidRPr="001A5FD4">
        <w:rPr>
          <w:color w:val="auto"/>
          <w:sz w:val="22"/>
          <w:szCs w:val="22"/>
        </w:rPr>
        <w:t xml:space="preserve">di tutti </w:t>
      </w:r>
      <w:r w:rsidR="0065705F" w:rsidRPr="001A5FD4">
        <w:rPr>
          <w:color w:val="auto"/>
          <w:sz w:val="22"/>
          <w:szCs w:val="22"/>
        </w:rPr>
        <w:t>gli indumenti a cura dei migranti ospiti</w:t>
      </w:r>
      <w:r w:rsidR="00BA5CC7" w:rsidRPr="001A5FD4">
        <w:rPr>
          <w:color w:val="auto"/>
          <w:sz w:val="22"/>
          <w:szCs w:val="22"/>
        </w:rPr>
        <w:t>;</w:t>
      </w:r>
    </w:p>
    <w:p w:rsidR="007803C0" w:rsidRPr="001A5FD4" w:rsidRDefault="00524BFB" w:rsidP="0032562D">
      <w:pPr>
        <w:pStyle w:val="Paragrafoelenco"/>
        <w:numPr>
          <w:ilvl w:val="0"/>
          <w:numId w:val="8"/>
        </w:numPr>
        <w:tabs>
          <w:tab w:val="left" w:pos="567"/>
        </w:tabs>
        <w:jc w:val="both"/>
        <w:rPr>
          <w:rFonts w:ascii="Arial" w:hAnsi="Arial" w:cs="Arial"/>
        </w:rPr>
      </w:pPr>
      <w:r w:rsidRPr="001A5FD4">
        <w:rPr>
          <w:rFonts w:ascii="Arial" w:hAnsi="Arial" w:cs="Arial"/>
        </w:rPr>
        <w:t>il s</w:t>
      </w:r>
      <w:r w:rsidR="00B353CC" w:rsidRPr="001A5FD4">
        <w:rPr>
          <w:rFonts w:ascii="Arial" w:hAnsi="Arial" w:cs="Arial"/>
        </w:rPr>
        <w:t>ervizio di trasporto.</w:t>
      </w:r>
      <w:r w:rsidR="0024568D" w:rsidRPr="001A5FD4">
        <w:rPr>
          <w:rFonts w:ascii="Arial" w:hAnsi="Arial" w:cs="Arial"/>
        </w:rPr>
        <w:t xml:space="preserve"> </w:t>
      </w:r>
      <w:r w:rsidR="002B0D37" w:rsidRPr="001A5FD4">
        <w:rPr>
          <w:rFonts w:ascii="Arial" w:hAnsi="Arial" w:cs="Arial"/>
        </w:rPr>
        <w:t>Il servizio</w:t>
      </w:r>
      <w:r w:rsidR="003D3BCF" w:rsidRPr="001A5FD4">
        <w:rPr>
          <w:rFonts w:ascii="Arial" w:hAnsi="Arial" w:cs="Arial"/>
        </w:rPr>
        <w:t xml:space="preserve"> assicura</w:t>
      </w:r>
      <w:r w:rsidR="002C1F33" w:rsidRPr="001A5FD4">
        <w:rPr>
          <w:rFonts w:ascii="Arial" w:hAnsi="Arial" w:cs="Arial"/>
        </w:rPr>
        <w:t xml:space="preserve"> </w:t>
      </w:r>
      <w:r w:rsidR="002B0D37" w:rsidRPr="001A5FD4">
        <w:rPr>
          <w:rFonts w:ascii="Arial" w:hAnsi="Arial" w:cs="Arial"/>
        </w:rPr>
        <w:t xml:space="preserve">il trasporto degli </w:t>
      </w:r>
      <w:r w:rsidR="00BA5CC7" w:rsidRPr="001A5FD4">
        <w:rPr>
          <w:rFonts w:ascii="Arial" w:hAnsi="Arial" w:cs="Arial"/>
        </w:rPr>
        <w:t>stranieri</w:t>
      </w:r>
      <w:r w:rsidR="00BA5CC7" w:rsidRPr="001A5FD4">
        <w:rPr>
          <w:rFonts w:ascii="Arial" w:hAnsi="Arial" w:cs="Arial"/>
          <w:i/>
        </w:rPr>
        <w:t xml:space="preserve"> </w:t>
      </w:r>
      <w:r w:rsidR="008B46B9" w:rsidRPr="001A5FD4">
        <w:rPr>
          <w:rFonts w:ascii="Arial" w:hAnsi="Arial" w:cs="Arial"/>
        </w:rPr>
        <w:t>presenti nei</w:t>
      </w:r>
      <w:r w:rsidR="00BA5CC7" w:rsidRPr="001A5FD4">
        <w:rPr>
          <w:rFonts w:ascii="Arial" w:hAnsi="Arial" w:cs="Arial"/>
        </w:rPr>
        <w:t xml:space="preserve"> centri </w:t>
      </w:r>
      <w:r w:rsidR="002B0D37" w:rsidRPr="001A5FD4">
        <w:rPr>
          <w:rFonts w:ascii="Arial" w:hAnsi="Arial" w:cs="Arial"/>
        </w:rPr>
        <w:t>per</w:t>
      </w:r>
      <w:r w:rsidR="00BA5CC7" w:rsidRPr="001A5FD4">
        <w:rPr>
          <w:rFonts w:ascii="Arial" w:hAnsi="Arial" w:cs="Arial"/>
        </w:rPr>
        <w:t xml:space="preserve"> il raggiungimento </w:t>
      </w:r>
      <w:r w:rsidR="003D3BCF" w:rsidRPr="001A5FD4">
        <w:rPr>
          <w:rFonts w:ascii="Arial" w:hAnsi="Arial" w:cs="Arial"/>
        </w:rPr>
        <w:t>degli uffici di Polizia</w:t>
      </w:r>
      <w:r w:rsidR="00252755" w:rsidRPr="001A5FD4">
        <w:rPr>
          <w:rFonts w:ascii="Arial" w:hAnsi="Arial" w:cs="Arial"/>
        </w:rPr>
        <w:t xml:space="preserve"> e dell’Autorità Giudiziaria</w:t>
      </w:r>
      <w:r w:rsidR="002B0D37" w:rsidRPr="001A5FD4">
        <w:rPr>
          <w:rFonts w:ascii="Arial" w:hAnsi="Arial" w:cs="Arial"/>
        </w:rPr>
        <w:t>, della c</w:t>
      </w:r>
      <w:r w:rsidR="00BA5CC7" w:rsidRPr="001A5FD4">
        <w:rPr>
          <w:rFonts w:ascii="Arial" w:hAnsi="Arial" w:cs="Arial"/>
        </w:rPr>
        <w:t>ommissione territoriale per il riconoscimento della protezi</w:t>
      </w:r>
      <w:r w:rsidR="00625990" w:rsidRPr="001A5FD4">
        <w:rPr>
          <w:rFonts w:ascii="Arial" w:hAnsi="Arial" w:cs="Arial"/>
        </w:rPr>
        <w:t xml:space="preserve">one internazionale nonché </w:t>
      </w:r>
      <w:r w:rsidR="00940610" w:rsidRPr="001A5FD4">
        <w:rPr>
          <w:rFonts w:ascii="Arial" w:hAnsi="Arial" w:cs="Arial"/>
        </w:rPr>
        <w:t>nelle</w:t>
      </w:r>
      <w:r w:rsidR="00BA5CC7" w:rsidRPr="001A5FD4">
        <w:rPr>
          <w:rFonts w:ascii="Arial" w:hAnsi="Arial" w:cs="Arial"/>
        </w:rPr>
        <w:t xml:space="preserve"> strutture sanitarie secondo le indicazioni del medico responsabile del </w:t>
      </w:r>
      <w:r w:rsidR="006966CB" w:rsidRPr="001A5FD4">
        <w:rPr>
          <w:rFonts w:ascii="Arial" w:hAnsi="Arial" w:cs="Arial"/>
        </w:rPr>
        <w:t>centro</w:t>
      </w:r>
      <w:r w:rsidR="00625990" w:rsidRPr="001A5FD4">
        <w:rPr>
          <w:rFonts w:ascii="Arial" w:hAnsi="Arial" w:cs="Arial"/>
        </w:rPr>
        <w:t>.</w:t>
      </w:r>
    </w:p>
    <w:p w:rsidR="007803C0" w:rsidRPr="001A5FD4" w:rsidRDefault="007803C0" w:rsidP="007803C0">
      <w:pPr>
        <w:pStyle w:val="Paragrafoelenco"/>
        <w:tabs>
          <w:tab w:val="left" w:pos="567"/>
        </w:tabs>
        <w:ind w:left="927"/>
        <w:jc w:val="both"/>
        <w:rPr>
          <w:rFonts w:ascii="Arial" w:hAnsi="Arial" w:cs="Arial"/>
        </w:rPr>
      </w:pPr>
    </w:p>
    <w:p w:rsidR="00524BFB" w:rsidRPr="001A5FD4" w:rsidRDefault="00524BFB" w:rsidP="007803C0">
      <w:pPr>
        <w:pStyle w:val="Paragrafoelenco"/>
        <w:tabs>
          <w:tab w:val="left" w:pos="567"/>
        </w:tabs>
        <w:ind w:left="927"/>
        <w:jc w:val="both"/>
        <w:rPr>
          <w:rFonts w:ascii="Arial" w:hAnsi="Arial" w:cs="Arial"/>
        </w:rPr>
      </w:pPr>
    </w:p>
    <w:p w:rsidR="0055431F" w:rsidRPr="001A5FD4" w:rsidRDefault="00B353CC" w:rsidP="009F01BB">
      <w:pPr>
        <w:pStyle w:val="Paragrafoelenco"/>
        <w:numPr>
          <w:ilvl w:val="0"/>
          <w:numId w:val="31"/>
        </w:numPr>
        <w:tabs>
          <w:tab w:val="left" w:pos="567"/>
        </w:tabs>
        <w:rPr>
          <w:rFonts w:ascii="Arial" w:hAnsi="Arial" w:cs="Arial"/>
        </w:rPr>
      </w:pPr>
      <w:r w:rsidRPr="001A5FD4">
        <w:rPr>
          <w:rFonts w:ascii="Arial" w:hAnsi="Arial" w:cs="Arial"/>
        </w:rPr>
        <w:t>SERVIZIO DI ASSISTENZA SANITARIA</w:t>
      </w:r>
      <w:r w:rsidR="00720401" w:rsidRPr="001A5FD4">
        <w:rPr>
          <w:rFonts w:ascii="Arial" w:hAnsi="Arial" w:cs="Arial"/>
        </w:rPr>
        <w:t xml:space="preserve"> E </w:t>
      </w:r>
      <w:r w:rsidR="00E4537F" w:rsidRPr="001A5FD4">
        <w:rPr>
          <w:rFonts w:ascii="Arial" w:hAnsi="Arial" w:cs="Arial"/>
        </w:rPr>
        <w:t>SPESE MEDICHE</w:t>
      </w:r>
    </w:p>
    <w:p w:rsidR="007719F5" w:rsidRPr="001A5FD4" w:rsidRDefault="007719F5" w:rsidP="009F01BB">
      <w:pPr>
        <w:pStyle w:val="Default"/>
        <w:numPr>
          <w:ilvl w:val="0"/>
          <w:numId w:val="45"/>
        </w:numPr>
        <w:spacing w:line="276" w:lineRule="auto"/>
        <w:jc w:val="both"/>
        <w:rPr>
          <w:color w:val="auto"/>
          <w:sz w:val="22"/>
          <w:szCs w:val="22"/>
        </w:rPr>
      </w:pPr>
      <w:r w:rsidRPr="001A5FD4">
        <w:rPr>
          <w:color w:val="auto"/>
          <w:sz w:val="22"/>
          <w:szCs w:val="22"/>
        </w:rPr>
        <w:t>Tutti i migranti ospiti dei centri</w:t>
      </w:r>
      <w:r w:rsidR="008730E7" w:rsidRPr="001A5FD4">
        <w:rPr>
          <w:color w:val="auto"/>
          <w:sz w:val="22"/>
          <w:szCs w:val="22"/>
        </w:rPr>
        <w:t xml:space="preserve"> hanno accesso a</w:t>
      </w:r>
      <w:r w:rsidRPr="001A5FD4">
        <w:rPr>
          <w:color w:val="auto"/>
          <w:sz w:val="22"/>
          <w:szCs w:val="22"/>
        </w:rPr>
        <w:t>lle prestazioni del servizio sanitario nazionale. A tal fine, l’ente gestore pone in essere le procedure necessarie per l’iscrizione degli stranieri al servizio sanitario nazionale o per il rilascio del tesserino STP in relazione alla posizione giuridica de</w:t>
      </w:r>
      <w:r w:rsidR="00077EB9" w:rsidRPr="001A5FD4">
        <w:rPr>
          <w:color w:val="auto"/>
          <w:sz w:val="22"/>
          <w:szCs w:val="22"/>
        </w:rPr>
        <w:t>gli stessi</w:t>
      </w:r>
      <w:r w:rsidR="009F01BB" w:rsidRPr="001A5FD4">
        <w:rPr>
          <w:color w:val="auto"/>
          <w:sz w:val="22"/>
          <w:szCs w:val="22"/>
        </w:rPr>
        <w:t>.</w:t>
      </w:r>
    </w:p>
    <w:p w:rsidR="007719F5" w:rsidRPr="001A5FD4" w:rsidRDefault="007719F5" w:rsidP="009F01BB">
      <w:pPr>
        <w:pStyle w:val="Default"/>
        <w:numPr>
          <w:ilvl w:val="0"/>
          <w:numId w:val="45"/>
        </w:numPr>
        <w:spacing w:line="276" w:lineRule="auto"/>
        <w:jc w:val="both"/>
        <w:rPr>
          <w:color w:val="auto"/>
          <w:sz w:val="22"/>
          <w:szCs w:val="22"/>
        </w:rPr>
      </w:pPr>
      <w:proofErr w:type="gramStart"/>
      <w:r w:rsidRPr="001A5FD4">
        <w:rPr>
          <w:color w:val="auto"/>
          <w:sz w:val="22"/>
          <w:szCs w:val="22"/>
        </w:rPr>
        <w:t>E’</w:t>
      </w:r>
      <w:proofErr w:type="gramEnd"/>
      <w:r w:rsidRPr="001A5FD4">
        <w:rPr>
          <w:color w:val="auto"/>
          <w:sz w:val="22"/>
          <w:szCs w:val="22"/>
        </w:rPr>
        <w:t xml:space="preserve"> inoltre assicurato un servizio complementare di assistenza sanitaria calibrato in relazione alla tipologia ed alla dimensione dei centri, secondo quanto previsto nelle specifiche tecniche</w:t>
      </w:r>
      <w:r w:rsidR="00524BFB" w:rsidRPr="001A5FD4">
        <w:rPr>
          <w:color w:val="auto"/>
          <w:sz w:val="22"/>
          <w:szCs w:val="22"/>
        </w:rPr>
        <w:t>.</w:t>
      </w:r>
    </w:p>
    <w:p w:rsidR="009F01BB" w:rsidRPr="001A5FD4" w:rsidRDefault="009F01BB" w:rsidP="009F01BB">
      <w:pPr>
        <w:pStyle w:val="Paragrafoelenco"/>
        <w:numPr>
          <w:ilvl w:val="0"/>
          <w:numId w:val="45"/>
        </w:numPr>
        <w:jc w:val="both"/>
        <w:rPr>
          <w:rFonts w:ascii="Arial" w:hAnsi="Arial" w:cs="Arial"/>
        </w:rPr>
      </w:pPr>
      <w:r w:rsidRPr="001A5FD4">
        <w:rPr>
          <w:rFonts w:ascii="Arial" w:hAnsi="Arial" w:cs="Arial"/>
        </w:rPr>
        <w:t xml:space="preserve">Sono in ogni caso </w:t>
      </w:r>
      <w:r w:rsidR="00B2238B" w:rsidRPr="001A5FD4">
        <w:rPr>
          <w:rFonts w:ascii="Arial" w:hAnsi="Arial" w:cs="Arial"/>
        </w:rPr>
        <w:t>assicurati</w:t>
      </w:r>
      <w:r w:rsidRPr="001A5FD4">
        <w:rPr>
          <w:rFonts w:ascii="Arial" w:hAnsi="Arial" w:cs="Arial"/>
        </w:rPr>
        <w:t xml:space="preserve"> la </w:t>
      </w:r>
      <w:r w:rsidRPr="001A5FD4">
        <w:rPr>
          <w:rFonts w:ascii="Arial" w:hAnsi="Arial" w:cs="Arial"/>
          <w:bCs/>
        </w:rPr>
        <w:t xml:space="preserve">visita </w:t>
      </w:r>
      <w:r w:rsidRPr="001A5FD4">
        <w:rPr>
          <w:rFonts w:ascii="Arial" w:hAnsi="Arial" w:cs="Arial"/>
        </w:rPr>
        <w:t>medica d'ingresso nonché, al ricorrere delle esigenze,</w:t>
      </w:r>
      <w:r w:rsidR="00720401" w:rsidRPr="001A5FD4">
        <w:rPr>
          <w:rFonts w:ascii="Arial" w:hAnsi="Arial" w:cs="Arial"/>
        </w:rPr>
        <w:t xml:space="preserve"> la somministrazione di farmaci e altre spese mediche (es. visite specialistiche, protesi non previste dal SSN),</w:t>
      </w:r>
      <w:r w:rsidRPr="001A5FD4">
        <w:rPr>
          <w:rFonts w:ascii="Arial" w:hAnsi="Arial" w:cs="Arial"/>
        </w:rPr>
        <w:t xml:space="preserve"> gli interventi di primo soccorso sanitario finalizzati all’accertamento di patologie che richiedono misure di isolamento o percorsi diagnostici e/o terapeutici presso le strutture sanitarie pubbliche e all’accertamento di situazioni di vulnerabilità.</w:t>
      </w:r>
    </w:p>
    <w:p w:rsidR="00524BFB" w:rsidRPr="001A5FD4" w:rsidRDefault="00524BFB" w:rsidP="009F01BB">
      <w:pPr>
        <w:pStyle w:val="Default"/>
        <w:spacing w:line="276" w:lineRule="auto"/>
        <w:ind w:left="720"/>
        <w:jc w:val="both"/>
        <w:rPr>
          <w:color w:val="auto"/>
          <w:sz w:val="22"/>
          <w:szCs w:val="22"/>
        </w:rPr>
      </w:pPr>
    </w:p>
    <w:p w:rsidR="00077EB9" w:rsidRPr="001A5FD4" w:rsidRDefault="00077EB9" w:rsidP="007719F5">
      <w:pPr>
        <w:pStyle w:val="Default"/>
        <w:spacing w:line="276" w:lineRule="auto"/>
        <w:jc w:val="both"/>
        <w:rPr>
          <w:color w:val="FF0000"/>
          <w:sz w:val="22"/>
          <w:szCs w:val="22"/>
        </w:rPr>
      </w:pPr>
    </w:p>
    <w:p w:rsidR="00836ABB" w:rsidRPr="001A5FD4" w:rsidRDefault="00836ABB" w:rsidP="009F01BB">
      <w:pPr>
        <w:pStyle w:val="Default"/>
        <w:numPr>
          <w:ilvl w:val="0"/>
          <w:numId w:val="31"/>
        </w:numPr>
        <w:rPr>
          <w:color w:val="auto"/>
          <w:sz w:val="22"/>
          <w:szCs w:val="22"/>
        </w:rPr>
      </w:pPr>
      <w:r w:rsidRPr="001A5FD4">
        <w:rPr>
          <w:color w:val="auto"/>
          <w:sz w:val="22"/>
          <w:szCs w:val="22"/>
        </w:rPr>
        <w:t>FORNITURA, TRASPORTO E CONSEGNA DI BENI</w:t>
      </w:r>
    </w:p>
    <w:p w:rsidR="00836ABB" w:rsidRPr="001A5FD4" w:rsidRDefault="00836ABB" w:rsidP="00836ABB">
      <w:pPr>
        <w:pStyle w:val="Default"/>
        <w:ind w:left="1890"/>
        <w:jc w:val="both"/>
        <w:rPr>
          <w:color w:val="auto"/>
          <w:sz w:val="22"/>
          <w:szCs w:val="22"/>
        </w:rPr>
      </w:pPr>
    </w:p>
    <w:p w:rsidR="004C3868" w:rsidRPr="001A5FD4" w:rsidRDefault="00836ABB" w:rsidP="004C3868">
      <w:pPr>
        <w:pStyle w:val="Default"/>
        <w:numPr>
          <w:ilvl w:val="0"/>
          <w:numId w:val="47"/>
        </w:numPr>
        <w:jc w:val="both"/>
        <w:rPr>
          <w:color w:val="auto"/>
          <w:sz w:val="22"/>
          <w:szCs w:val="22"/>
        </w:rPr>
      </w:pPr>
      <w:r w:rsidRPr="001A5FD4">
        <w:rPr>
          <w:color w:val="auto"/>
          <w:sz w:val="22"/>
          <w:szCs w:val="22"/>
        </w:rPr>
        <w:t>Il servizio comprende la fornitura, trasporto e consegna dei seguenti beni</w:t>
      </w:r>
      <w:r w:rsidR="00EB2A57" w:rsidRPr="001A5FD4">
        <w:rPr>
          <w:color w:val="auto"/>
          <w:sz w:val="22"/>
          <w:szCs w:val="22"/>
        </w:rPr>
        <w:t xml:space="preserve"> secondo le allegate specifiche tecniche</w:t>
      </w:r>
      <w:r w:rsidRPr="001A5FD4">
        <w:rPr>
          <w:color w:val="auto"/>
          <w:sz w:val="22"/>
          <w:szCs w:val="22"/>
        </w:rPr>
        <w:t>:</w:t>
      </w:r>
    </w:p>
    <w:p w:rsidR="004C3868" w:rsidRPr="001A5FD4" w:rsidRDefault="00836ABB" w:rsidP="004C3868">
      <w:pPr>
        <w:pStyle w:val="Default"/>
        <w:ind w:left="720"/>
        <w:jc w:val="both"/>
        <w:rPr>
          <w:color w:val="auto"/>
          <w:sz w:val="22"/>
          <w:szCs w:val="22"/>
        </w:rPr>
      </w:pPr>
      <w:r w:rsidRPr="001A5FD4">
        <w:rPr>
          <w:color w:val="auto"/>
          <w:sz w:val="22"/>
          <w:szCs w:val="22"/>
        </w:rPr>
        <w:t>-</w:t>
      </w:r>
      <w:r w:rsidR="00275FE8" w:rsidRPr="001A5FD4">
        <w:rPr>
          <w:color w:val="auto"/>
          <w:sz w:val="22"/>
          <w:szCs w:val="22"/>
        </w:rPr>
        <w:t xml:space="preserve"> </w:t>
      </w:r>
      <w:r w:rsidRPr="001A5FD4">
        <w:rPr>
          <w:color w:val="auto"/>
          <w:sz w:val="22"/>
          <w:szCs w:val="22"/>
        </w:rPr>
        <w:t>effetti letterecci;</w:t>
      </w:r>
    </w:p>
    <w:p w:rsidR="00321789" w:rsidRPr="001A5FD4" w:rsidRDefault="00321789" w:rsidP="004C3868">
      <w:pPr>
        <w:pStyle w:val="Default"/>
        <w:ind w:left="720"/>
        <w:jc w:val="both"/>
        <w:rPr>
          <w:color w:val="auto"/>
          <w:sz w:val="22"/>
          <w:szCs w:val="22"/>
        </w:rPr>
      </w:pPr>
      <w:r w:rsidRPr="001A5FD4">
        <w:rPr>
          <w:color w:val="auto"/>
          <w:sz w:val="22"/>
          <w:szCs w:val="22"/>
        </w:rPr>
        <w:t>- prodotti per l’igiene personale;</w:t>
      </w:r>
    </w:p>
    <w:p w:rsidR="00321789" w:rsidRPr="001A5FD4" w:rsidRDefault="004C3868" w:rsidP="004C3868">
      <w:pPr>
        <w:pStyle w:val="Default"/>
        <w:ind w:left="720"/>
        <w:jc w:val="both"/>
        <w:rPr>
          <w:color w:val="auto"/>
          <w:sz w:val="22"/>
          <w:szCs w:val="22"/>
        </w:rPr>
      </w:pPr>
      <w:r w:rsidRPr="001A5FD4">
        <w:rPr>
          <w:color w:val="auto"/>
          <w:sz w:val="22"/>
          <w:szCs w:val="22"/>
        </w:rPr>
        <w:t xml:space="preserve">- </w:t>
      </w:r>
      <w:r w:rsidR="00772704" w:rsidRPr="001A5FD4">
        <w:rPr>
          <w:color w:val="auto"/>
          <w:sz w:val="22"/>
          <w:szCs w:val="22"/>
        </w:rPr>
        <w:t>kit di primo ingresso (</w:t>
      </w:r>
      <w:r w:rsidR="00836ABB" w:rsidRPr="001A5FD4">
        <w:rPr>
          <w:color w:val="auto"/>
          <w:sz w:val="22"/>
          <w:szCs w:val="22"/>
        </w:rPr>
        <w:t>vestiario</w:t>
      </w:r>
      <w:r w:rsidR="00BF300C" w:rsidRPr="001A5FD4">
        <w:rPr>
          <w:color w:val="auto"/>
          <w:sz w:val="22"/>
          <w:szCs w:val="22"/>
        </w:rPr>
        <w:t>,</w:t>
      </w:r>
      <w:r w:rsidR="0032562D" w:rsidRPr="001A5FD4">
        <w:rPr>
          <w:color w:val="auto"/>
          <w:sz w:val="22"/>
          <w:szCs w:val="22"/>
        </w:rPr>
        <w:t xml:space="preserve"> con ricambio </w:t>
      </w:r>
      <w:r w:rsidR="00BF300C" w:rsidRPr="001A5FD4">
        <w:rPr>
          <w:color w:val="auto"/>
          <w:sz w:val="22"/>
          <w:szCs w:val="22"/>
        </w:rPr>
        <w:t>al passaggio dalla stag</w:t>
      </w:r>
      <w:r w:rsidR="006976CE" w:rsidRPr="001A5FD4">
        <w:rPr>
          <w:color w:val="auto"/>
          <w:sz w:val="22"/>
          <w:szCs w:val="22"/>
        </w:rPr>
        <w:t>ione invernale a quella estiva o</w:t>
      </w:r>
      <w:r w:rsidR="00BF300C" w:rsidRPr="001A5FD4">
        <w:rPr>
          <w:color w:val="auto"/>
          <w:sz w:val="22"/>
          <w:szCs w:val="22"/>
        </w:rPr>
        <w:t xml:space="preserve"> viceversa,</w:t>
      </w:r>
      <w:r w:rsidR="00321789" w:rsidRPr="001A5FD4">
        <w:rPr>
          <w:color w:val="auto"/>
          <w:sz w:val="22"/>
          <w:szCs w:val="22"/>
        </w:rPr>
        <w:t xml:space="preserve"> </w:t>
      </w:r>
      <w:r w:rsidR="00772704" w:rsidRPr="001A5FD4">
        <w:rPr>
          <w:color w:val="auto"/>
          <w:sz w:val="22"/>
          <w:szCs w:val="22"/>
        </w:rPr>
        <w:t>e scheda telefonica)</w:t>
      </w:r>
      <w:r w:rsidR="00836ABB" w:rsidRPr="001A5FD4">
        <w:rPr>
          <w:color w:val="auto"/>
          <w:sz w:val="22"/>
          <w:szCs w:val="22"/>
        </w:rPr>
        <w:t>;</w:t>
      </w:r>
    </w:p>
    <w:p w:rsidR="004C3868" w:rsidRPr="001A5FD4" w:rsidRDefault="00321789" w:rsidP="00321789">
      <w:pPr>
        <w:pStyle w:val="Default"/>
        <w:jc w:val="both"/>
        <w:rPr>
          <w:color w:val="auto"/>
          <w:sz w:val="22"/>
          <w:szCs w:val="22"/>
        </w:rPr>
      </w:pPr>
      <w:r w:rsidRPr="001A5FD4">
        <w:rPr>
          <w:color w:val="auto"/>
          <w:sz w:val="22"/>
          <w:szCs w:val="22"/>
        </w:rPr>
        <w:t xml:space="preserve">          </w:t>
      </w:r>
      <w:r w:rsidR="00836ABB" w:rsidRPr="001A5FD4">
        <w:rPr>
          <w:color w:val="auto"/>
          <w:sz w:val="22"/>
          <w:szCs w:val="22"/>
        </w:rPr>
        <w:t xml:space="preserve"> </w:t>
      </w:r>
      <w:r w:rsidR="00772704" w:rsidRPr="001A5FD4">
        <w:rPr>
          <w:color w:val="auto"/>
          <w:sz w:val="22"/>
          <w:szCs w:val="22"/>
        </w:rPr>
        <w:t xml:space="preserve">- </w:t>
      </w:r>
      <w:r w:rsidR="00772704" w:rsidRPr="001A5FD4">
        <w:rPr>
          <w:i/>
          <w:color w:val="auto"/>
          <w:sz w:val="22"/>
          <w:szCs w:val="22"/>
        </w:rPr>
        <w:t xml:space="preserve">pocket </w:t>
      </w:r>
      <w:proofErr w:type="spellStart"/>
      <w:r w:rsidR="00772704" w:rsidRPr="001A5FD4">
        <w:rPr>
          <w:i/>
          <w:color w:val="auto"/>
          <w:sz w:val="22"/>
          <w:szCs w:val="22"/>
        </w:rPr>
        <w:t>money</w:t>
      </w:r>
      <w:proofErr w:type="spellEnd"/>
      <w:r w:rsidR="00772704" w:rsidRPr="001A5FD4">
        <w:rPr>
          <w:color w:val="auto"/>
          <w:sz w:val="22"/>
          <w:szCs w:val="22"/>
        </w:rPr>
        <w:t>;</w:t>
      </w:r>
    </w:p>
    <w:p w:rsidR="00077EB9" w:rsidRPr="001A5FD4" w:rsidRDefault="00E4537F" w:rsidP="00E4537F">
      <w:pPr>
        <w:pStyle w:val="Paragrafoelenco"/>
        <w:jc w:val="both"/>
        <w:rPr>
          <w:rFonts w:ascii="Arial" w:hAnsi="Arial" w:cs="Arial"/>
          <w:bCs/>
          <w:sz w:val="23"/>
          <w:szCs w:val="23"/>
        </w:rPr>
      </w:pPr>
      <w:r w:rsidRPr="001A5FD4">
        <w:t xml:space="preserve">- </w:t>
      </w:r>
      <w:r w:rsidRPr="001A5FD4">
        <w:rPr>
          <w:rFonts w:ascii="Arial" w:hAnsi="Arial" w:cs="Arial"/>
          <w:bCs/>
          <w:sz w:val="23"/>
          <w:szCs w:val="23"/>
        </w:rPr>
        <w:t xml:space="preserve">materiale </w:t>
      </w:r>
      <w:r w:rsidRPr="001A5FD4">
        <w:rPr>
          <w:rFonts w:ascii="Arial" w:hAnsi="Arial" w:cs="Arial"/>
        </w:rPr>
        <w:t xml:space="preserve">didattico per la somministrazione dei corsi di lingua italiana di cui all’art. 2, comma 1, </w:t>
      </w:r>
      <w:proofErr w:type="spellStart"/>
      <w:r w:rsidRPr="001A5FD4">
        <w:rPr>
          <w:rFonts w:ascii="Arial" w:hAnsi="Arial" w:cs="Arial"/>
        </w:rPr>
        <w:t>lett</w:t>
      </w:r>
      <w:proofErr w:type="spellEnd"/>
      <w:r w:rsidRPr="001A5FD4">
        <w:rPr>
          <w:rFonts w:ascii="Arial" w:hAnsi="Arial" w:cs="Arial"/>
        </w:rPr>
        <w:t xml:space="preserve">. B) n. </w:t>
      </w:r>
      <w:r w:rsidR="00A61380" w:rsidRPr="001A5FD4">
        <w:rPr>
          <w:rFonts w:ascii="Arial" w:hAnsi="Arial" w:cs="Arial"/>
        </w:rPr>
        <w:t>6</w:t>
      </w:r>
      <w:r w:rsidRPr="001A5FD4">
        <w:rPr>
          <w:rFonts w:ascii="Arial" w:hAnsi="Arial" w:cs="Arial"/>
        </w:rPr>
        <w:t>, nonché materiale scolastico e ludico</w:t>
      </w:r>
      <w:r w:rsidRPr="001A5FD4">
        <w:rPr>
          <w:rFonts w:ascii="Arial" w:hAnsi="Arial" w:cs="Arial"/>
          <w:bCs/>
          <w:sz w:val="23"/>
          <w:szCs w:val="23"/>
        </w:rPr>
        <w:t xml:space="preserve"> per i minori.</w:t>
      </w:r>
    </w:p>
    <w:p w:rsidR="001F41A0" w:rsidRPr="001A5FD4" w:rsidRDefault="001F41A0" w:rsidP="00AF6193">
      <w:pPr>
        <w:pStyle w:val="Default"/>
        <w:spacing w:line="276" w:lineRule="auto"/>
        <w:rPr>
          <w:color w:val="auto"/>
          <w:sz w:val="22"/>
          <w:szCs w:val="22"/>
        </w:rPr>
      </w:pPr>
    </w:p>
    <w:p w:rsidR="00077EB9" w:rsidRPr="001A5FD4" w:rsidRDefault="00077EB9" w:rsidP="00AF6193">
      <w:pPr>
        <w:pStyle w:val="Default"/>
        <w:spacing w:line="276" w:lineRule="auto"/>
        <w:rPr>
          <w:color w:val="auto"/>
          <w:sz w:val="22"/>
          <w:szCs w:val="22"/>
        </w:rPr>
      </w:pPr>
      <w:r w:rsidRPr="001A5FD4">
        <w:rPr>
          <w:color w:val="auto"/>
          <w:sz w:val="22"/>
          <w:szCs w:val="22"/>
        </w:rPr>
        <w:t xml:space="preserve">                                                                Articolo 3</w:t>
      </w:r>
    </w:p>
    <w:p w:rsidR="00077EB9" w:rsidRPr="001A5FD4" w:rsidRDefault="00077EB9" w:rsidP="00077EB9">
      <w:pPr>
        <w:pStyle w:val="Default"/>
        <w:spacing w:line="276" w:lineRule="auto"/>
        <w:ind w:left="1779"/>
        <w:rPr>
          <w:color w:val="auto"/>
          <w:sz w:val="22"/>
          <w:szCs w:val="22"/>
        </w:rPr>
      </w:pPr>
      <w:r w:rsidRPr="001A5FD4">
        <w:rPr>
          <w:color w:val="auto"/>
          <w:sz w:val="22"/>
          <w:szCs w:val="22"/>
        </w:rPr>
        <w:t xml:space="preserve"> </w:t>
      </w:r>
      <w:r w:rsidR="00B67B52" w:rsidRPr="001A5FD4">
        <w:rPr>
          <w:color w:val="auto"/>
          <w:sz w:val="22"/>
          <w:szCs w:val="22"/>
        </w:rPr>
        <w:t xml:space="preserve">                  Preparazione e f</w:t>
      </w:r>
      <w:r w:rsidRPr="001A5FD4">
        <w:rPr>
          <w:color w:val="auto"/>
          <w:sz w:val="22"/>
          <w:szCs w:val="22"/>
        </w:rPr>
        <w:t xml:space="preserve">ornitura di pasti </w:t>
      </w:r>
    </w:p>
    <w:p w:rsidR="00077EB9" w:rsidRPr="001A5FD4" w:rsidRDefault="00077EB9" w:rsidP="00077EB9">
      <w:pPr>
        <w:pStyle w:val="Default"/>
        <w:spacing w:line="276" w:lineRule="auto"/>
        <w:ind w:left="1779"/>
        <w:jc w:val="both"/>
        <w:rPr>
          <w:color w:val="auto"/>
          <w:sz w:val="22"/>
          <w:szCs w:val="22"/>
        </w:rPr>
      </w:pPr>
    </w:p>
    <w:p w:rsidR="00077EB9" w:rsidRPr="001A5FD4" w:rsidRDefault="00077EB9" w:rsidP="009F01BB">
      <w:pPr>
        <w:pStyle w:val="Default"/>
        <w:numPr>
          <w:ilvl w:val="0"/>
          <w:numId w:val="5"/>
        </w:numPr>
        <w:spacing w:line="276" w:lineRule="auto"/>
        <w:jc w:val="both"/>
        <w:rPr>
          <w:color w:val="auto"/>
          <w:sz w:val="22"/>
          <w:szCs w:val="22"/>
        </w:rPr>
      </w:pPr>
      <w:r w:rsidRPr="001A5FD4">
        <w:rPr>
          <w:color w:val="auto"/>
          <w:sz w:val="22"/>
          <w:szCs w:val="22"/>
        </w:rPr>
        <w:t>Il servizio comprende la fornitura di pasti giornalieri, secondo quanto indicato nelle specifiche tecniche</w:t>
      </w:r>
      <w:r w:rsidR="00A95DCD" w:rsidRPr="001A5FD4">
        <w:rPr>
          <w:color w:val="auto"/>
          <w:sz w:val="22"/>
          <w:szCs w:val="22"/>
        </w:rPr>
        <w:t xml:space="preserve"> (Allegato</w:t>
      </w:r>
      <w:r w:rsidR="00EB2A57" w:rsidRPr="001A5FD4">
        <w:rPr>
          <w:color w:val="auto"/>
          <w:sz w:val="22"/>
          <w:szCs w:val="22"/>
        </w:rPr>
        <w:t xml:space="preserve"> 4-quater</w:t>
      </w:r>
      <w:r w:rsidR="00A95DCD" w:rsidRPr="001A5FD4">
        <w:rPr>
          <w:color w:val="auto"/>
          <w:sz w:val="22"/>
          <w:szCs w:val="22"/>
        </w:rPr>
        <w:t>)</w:t>
      </w:r>
      <w:r w:rsidRPr="001A5FD4">
        <w:rPr>
          <w:color w:val="auto"/>
          <w:sz w:val="22"/>
          <w:szCs w:val="22"/>
        </w:rPr>
        <w:t xml:space="preserve">. L’aggiudicatario è tenuto a rispettare la normativa nazionale ed europea in materia di sicurezza alimentare (c.d. pacchetto igiene) e a presentare la documentazione inerente l’applicazione delle procedure di autocontrollo (HACCP) e l’idoneità del proprio personale destinato alla attività di ristorazione. </w:t>
      </w:r>
    </w:p>
    <w:p w:rsidR="00077EB9" w:rsidRPr="001A5FD4" w:rsidRDefault="00077EB9" w:rsidP="009F01BB">
      <w:pPr>
        <w:pStyle w:val="Default"/>
        <w:numPr>
          <w:ilvl w:val="0"/>
          <w:numId w:val="5"/>
        </w:numPr>
        <w:spacing w:line="276" w:lineRule="auto"/>
        <w:jc w:val="both"/>
        <w:rPr>
          <w:color w:val="auto"/>
          <w:sz w:val="22"/>
          <w:szCs w:val="22"/>
        </w:rPr>
      </w:pPr>
      <w:r w:rsidRPr="001A5FD4">
        <w:rPr>
          <w:color w:val="auto"/>
          <w:sz w:val="22"/>
          <w:szCs w:val="22"/>
        </w:rPr>
        <w:t>L</w:t>
      </w:r>
      <w:r w:rsidR="00ED5EC1" w:rsidRPr="001A5FD4">
        <w:rPr>
          <w:color w:val="auto"/>
          <w:sz w:val="22"/>
          <w:szCs w:val="22"/>
        </w:rPr>
        <w:t xml:space="preserve">a Prefettura </w:t>
      </w:r>
      <w:r w:rsidRPr="001A5FD4">
        <w:rPr>
          <w:color w:val="auto"/>
          <w:sz w:val="22"/>
          <w:szCs w:val="22"/>
        </w:rPr>
        <w:t xml:space="preserve">si riserva il diritto, in qualunque momento, di far sottoporre i generi alimentari forniti e distribuiti al controllo delle autorità sanitarie competenti. </w:t>
      </w:r>
    </w:p>
    <w:p w:rsidR="00077EB9" w:rsidRPr="001A5FD4" w:rsidRDefault="00077EB9" w:rsidP="009F01BB">
      <w:pPr>
        <w:pStyle w:val="Default"/>
        <w:numPr>
          <w:ilvl w:val="0"/>
          <w:numId w:val="5"/>
        </w:numPr>
        <w:spacing w:line="276" w:lineRule="auto"/>
        <w:jc w:val="both"/>
        <w:rPr>
          <w:strike/>
          <w:color w:val="auto"/>
          <w:sz w:val="22"/>
          <w:szCs w:val="22"/>
        </w:rPr>
      </w:pPr>
      <w:r w:rsidRPr="001A5FD4">
        <w:rPr>
          <w:color w:val="auto"/>
          <w:sz w:val="22"/>
          <w:szCs w:val="22"/>
        </w:rPr>
        <w:t>Il servizio di fornitura di pasti giornalieri è sostituito con la fornitura di derrate alimentari con relativi utensili e materiali indicati</w:t>
      </w:r>
      <w:r w:rsidR="001F41A0" w:rsidRPr="001A5FD4">
        <w:rPr>
          <w:color w:val="auto"/>
          <w:sz w:val="22"/>
          <w:szCs w:val="22"/>
        </w:rPr>
        <w:t xml:space="preserve"> nelle specifiche tecniche (</w:t>
      </w:r>
      <w:r w:rsidR="00ED5EC1" w:rsidRPr="001A5FD4">
        <w:rPr>
          <w:color w:val="auto"/>
          <w:sz w:val="22"/>
          <w:szCs w:val="22"/>
        </w:rPr>
        <w:t xml:space="preserve">Allegato </w:t>
      </w:r>
      <w:r w:rsidR="00D26687" w:rsidRPr="001A5FD4">
        <w:rPr>
          <w:color w:val="auto"/>
          <w:sz w:val="22"/>
          <w:szCs w:val="22"/>
        </w:rPr>
        <w:t>1</w:t>
      </w:r>
      <w:r w:rsidR="00EB2A57" w:rsidRPr="001A5FD4">
        <w:rPr>
          <w:color w:val="auto"/>
          <w:sz w:val="22"/>
          <w:szCs w:val="22"/>
        </w:rPr>
        <w:t>-bis</w:t>
      </w:r>
      <w:r w:rsidR="00D26687" w:rsidRPr="001A5FD4">
        <w:rPr>
          <w:color w:val="auto"/>
          <w:sz w:val="22"/>
          <w:szCs w:val="22"/>
        </w:rPr>
        <w:t>)</w:t>
      </w:r>
      <w:r w:rsidRPr="001A5FD4">
        <w:rPr>
          <w:color w:val="auto"/>
          <w:sz w:val="22"/>
          <w:szCs w:val="22"/>
        </w:rPr>
        <w:t xml:space="preserve"> nei centri di cui</w:t>
      </w:r>
      <w:r w:rsidRPr="001A5FD4">
        <w:rPr>
          <w:color w:val="FF0000"/>
          <w:sz w:val="22"/>
          <w:szCs w:val="22"/>
        </w:rPr>
        <w:t xml:space="preserve"> </w:t>
      </w:r>
      <w:r w:rsidRPr="001A5FD4">
        <w:rPr>
          <w:color w:val="auto"/>
          <w:sz w:val="22"/>
          <w:szCs w:val="22"/>
        </w:rPr>
        <w:t>a</w:t>
      </w:r>
      <w:r w:rsidR="002A5714" w:rsidRPr="001A5FD4">
        <w:rPr>
          <w:color w:val="auto"/>
          <w:sz w:val="22"/>
          <w:szCs w:val="22"/>
        </w:rPr>
        <w:t>ll’articolo</w:t>
      </w:r>
      <w:r w:rsidR="00ED5EC1" w:rsidRPr="001A5FD4">
        <w:rPr>
          <w:color w:val="auto"/>
          <w:sz w:val="22"/>
          <w:szCs w:val="22"/>
        </w:rPr>
        <w:t xml:space="preserve"> 1, comma 2</w:t>
      </w:r>
      <w:r w:rsidRPr="001A5FD4">
        <w:rPr>
          <w:color w:val="auto"/>
          <w:sz w:val="22"/>
          <w:szCs w:val="22"/>
        </w:rPr>
        <w:t>, lettera a).</w:t>
      </w:r>
    </w:p>
    <w:p w:rsidR="00077EB9" w:rsidRPr="001A5FD4" w:rsidRDefault="00077EB9" w:rsidP="009F01BB">
      <w:pPr>
        <w:pStyle w:val="Default"/>
        <w:numPr>
          <w:ilvl w:val="0"/>
          <w:numId w:val="5"/>
        </w:numPr>
        <w:spacing w:line="276" w:lineRule="auto"/>
        <w:jc w:val="both"/>
        <w:rPr>
          <w:color w:val="auto"/>
          <w:sz w:val="22"/>
          <w:szCs w:val="22"/>
        </w:rPr>
      </w:pPr>
      <w:r w:rsidRPr="001A5FD4">
        <w:rPr>
          <w:color w:val="auto"/>
          <w:sz w:val="22"/>
          <w:szCs w:val="22"/>
        </w:rPr>
        <w:t>I pasti o/e le derrate sono distribuiti in via esclusiva dall’ente gestore.</w:t>
      </w:r>
    </w:p>
    <w:p w:rsidR="004D1B16" w:rsidRPr="001A5FD4" w:rsidRDefault="004D1B16" w:rsidP="004D1B16">
      <w:pPr>
        <w:pStyle w:val="Default"/>
        <w:spacing w:line="276" w:lineRule="auto"/>
        <w:ind w:left="720"/>
        <w:jc w:val="both"/>
        <w:rPr>
          <w:color w:val="auto"/>
          <w:sz w:val="22"/>
          <w:szCs w:val="22"/>
        </w:rPr>
      </w:pPr>
    </w:p>
    <w:p w:rsidR="00354C72" w:rsidRPr="001A5FD4" w:rsidRDefault="00354C72" w:rsidP="00354C72">
      <w:pPr>
        <w:pStyle w:val="Default"/>
        <w:spacing w:line="276" w:lineRule="auto"/>
        <w:ind w:left="720"/>
        <w:jc w:val="both"/>
        <w:rPr>
          <w:color w:val="auto"/>
          <w:sz w:val="22"/>
          <w:szCs w:val="22"/>
        </w:rPr>
      </w:pPr>
    </w:p>
    <w:p w:rsidR="00354C72" w:rsidRPr="001A5FD4" w:rsidRDefault="00354C72" w:rsidP="000E09E5">
      <w:pPr>
        <w:pStyle w:val="Default"/>
        <w:spacing w:line="276" w:lineRule="auto"/>
        <w:ind w:left="1494" w:firstLine="273"/>
        <w:rPr>
          <w:color w:val="auto"/>
          <w:sz w:val="22"/>
          <w:szCs w:val="22"/>
        </w:rPr>
      </w:pPr>
      <w:r w:rsidRPr="001A5FD4">
        <w:rPr>
          <w:color w:val="auto"/>
          <w:sz w:val="22"/>
          <w:szCs w:val="22"/>
        </w:rPr>
        <w:t xml:space="preserve">                                        Articolo 4</w:t>
      </w:r>
    </w:p>
    <w:p w:rsidR="00354C72" w:rsidRPr="001A5FD4" w:rsidRDefault="00354C72" w:rsidP="000E09E5">
      <w:pPr>
        <w:pStyle w:val="Default"/>
        <w:spacing w:line="276" w:lineRule="auto"/>
        <w:ind w:left="1494" w:firstLine="273"/>
        <w:rPr>
          <w:color w:val="auto"/>
          <w:sz w:val="22"/>
          <w:szCs w:val="22"/>
        </w:rPr>
      </w:pPr>
      <w:r w:rsidRPr="001A5FD4">
        <w:rPr>
          <w:color w:val="auto"/>
          <w:sz w:val="22"/>
          <w:szCs w:val="22"/>
        </w:rPr>
        <w:t xml:space="preserve"> </w:t>
      </w:r>
      <w:r w:rsidR="008405A7" w:rsidRPr="001A5FD4">
        <w:rPr>
          <w:color w:val="auto"/>
          <w:sz w:val="22"/>
          <w:szCs w:val="22"/>
        </w:rPr>
        <w:t xml:space="preserve">                </w:t>
      </w:r>
      <w:r w:rsidRPr="001A5FD4">
        <w:rPr>
          <w:color w:val="auto"/>
          <w:sz w:val="22"/>
          <w:szCs w:val="22"/>
        </w:rPr>
        <w:t xml:space="preserve">Servizio di pulizia e igiene ambientale </w:t>
      </w:r>
    </w:p>
    <w:p w:rsidR="00354C72" w:rsidRPr="001A5FD4" w:rsidRDefault="00354C72" w:rsidP="00354C72">
      <w:pPr>
        <w:pStyle w:val="Default"/>
        <w:ind w:left="1494" w:firstLine="273"/>
        <w:jc w:val="center"/>
        <w:rPr>
          <w:i/>
          <w:color w:val="auto"/>
          <w:sz w:val="22"/>
          <w:szCs w:val="22"/>
        </w:rPr>
      </w:pPr>
    </w:p>
    <w:p w:rsidR="00354C72" w:rsidRPr="001A5FD4" w:rsidRDefault="00354C72" w:rsidP="009F01BB">
      <w:pPr>
        <w:pStyle w:val="Default"/>
        <w:numPr>
          <w:ilvl w:val="0"/>
          <w:numId w:val="6"/>
        </w:numPr>
        <w:jc w:val="both"/>
        <w:rPr>
          <w:i/>
          <w:color w:val="auto"/>
          <w:sz w:val="22"/>
          <w:szCs w:val="22"/>
        </w:rPr>
      </w:pPr>
      <w:r w:rsidRPr="001A5FD4">
        <w:rPr>
          <w:color w:val="auto"/>
          <w:sz w:val="22"/>
          <w:szCs w:val="22"/>
        </w:rPr>
        <w:t xml:space="preserve">Per i centri di cui </w:t>
      </w:r>
      <w:r w:rsidR="00ED5EC1" w:rsidRPr="001A5FD4">
        <w:rPr>
          <w:color w:val="auto"/>
          <w:sz w:val="22"/>
          <w:szCs w:val="22"/>
        </w:rPr>
        <w:t>all’articolo 1, comma 2</w:t>
      </w:r>
      <w:r w:rsidRPr="001A5FD4">
        <w:rPr>
          <w:color w:val="auto"/>
          <w:sz w:val="22"/>
          <w:szCs w:val="22"/>
        </w:rPr>
        <w:t>, lettera b), il servizio comprende:</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pulizia e disinfezione dei locali diurni</w:t>
      </w:r>
      <w:r w:rsidR="00501A17" w:rsidRPr="001A5FD4">
        <w:rPr>
          <w:rFonts w:ascii="Arial" w:hAnsi="Arial" w:cs="Arial"/>
        </w:rPr>
        <w:t xml:space="preserve">, </w:t>
      </w:r>
      <w:r w:rsidRPr="001A5FD4">
        <w:rPr>
          <w:rFonts w:ascii="Arial" w:hAnsi="Arial" w:cs="Arial"/>
        </w:rPr>
        <w:t>notturni</w:t>
      </w:r>
      <w:r w:rsidR="00501A17" w:rsidRPr="001A5FD4">
        <w:rPr>
          <w:rFonts w:ascii="Arial" w:hAnsi="Arial" w:cs="Arial"/>
        </w:rPr>
        <w:t xml:space="preserve"> e aree comuni</w:t>
      </w:r>
      <w:r w:rsidRPr="001A5FD4">
        <w:rPr>
          <w:rFonts w:ascii="Arial" w:hAnsi="Arial" w:cs="Arial"/>
        </w:rPr>
        <w:t>;</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 xml:space="preserve">pulizia e disinfezione degli uffici; </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disinfest</w:t>
      </w:r>
      <w:r w:rsidR="00C86CF1" w:rsidRPr="001A5FD4">
        <w:rPr>
          <w:rFonts w:ascii="Arial" w:hAnsi="Arial" w:cs="Arial"/>
        </w:rPr>
        <w:t xml:space="preserve">azione, derattizzazione e </w:t>
      </w:r>
      <w:proofErr w:type="spellStart"/>
      <w:r w:rsidR="00C86CF1" w:rsidRPr="001A5FD4">
        <w:rPr>
          <w:rFonts w:ascii="Arial" w:hAnsi="Arial" w:cs="Arial"/>
        </w:rPr>
        <w:t>deblat</w:t>
      </w:r>
      <w:r w:rsidRPr="001A5FD4">
        <w:rPr>
          <w:rFonts w:ascii="Arial" w:hAnsi="Arial" w:cs="Arial"/>
        </w:rPr>
        <w:t>tizzazione</w:t>
      </w:r>
      <w:proofErr w:type="spellEnd"/>
      <w:r w:rsidRPr="001A5FD4">
        <w:rPr>
          <w:rFonts w:ascii="Arial" w:hAnsi="Arial" w:cs="Arial"/>
        </w:rPr>
        <w:t xml:space="preserve"> delle superfici; </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 xml:space="preserve">raccolta dei rifiuti ordinari nel rispetto delle norme locali in tema di raccolta differenziata; </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 xml:space="preserve">smaltimento dei rifiuti ordinari con conferimento degli stessi al servizio pubblico di raccolta previ accordi tra la Prefettura e gli enti </w:t>
      </w:r>
      <w:proofErr w:type="gramStart"/>
      <w:r w:rsidRPr="001A5FD4">
        <w:rPr>
          <w:rFonts w:ascii="Arial" w:hAnsi="Arial" w:cs="Arial"/>
        </w:rPr>
        <w:t>locali;  gli</w:t>
      </w:r>
      <w:proofErr w:type="gramEnd"/>
      <w:r w:rsidRPr="001A5FD4">
        <w:rPr>
          <w:rFonts w:ascii="Arial" w:hAnsi="Arial" w:cs="Arial"/>
        </w:rPr>
        <w:t xml:space="preserve"> oneri relativi al pagamento delle relative tasse comunali saranno a ca</w:t>
      </w:r>
      <w:r w:rsidR="001F41A0" w:rsidRPr="001A5FD4">
        <w:rPr>
          <w:rFonts w:ascii="Arial" w:hAnsi="Arial" w:cs="Arial"/>
        </w:rPr>
        <w:t>rico dell’a</w:t>
      </w:r>
      <w:r w:rsidRPr="001A5FD4">
        <w:rPr>
          <w:rFonts w:ascii="Arial" w:hAnsi="Arial" w:cs="Arial"/>
        </w:rPr>
        <w:t xml:space="preserve">ggiudicatario; </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raccolta e smaltimento dei rifiuti speciali;</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raccolta e smaltimento di liquami provenienti dalla rete fognaria interna non collegata alla rete comunale;</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cura delle aree verdi.</w:t>
      </w:r>
    </w:p>
    <w:p w:rsidR="00354C72" w:rsidRPr="001A5FD4" w:rsidRDefault="00354C72" w:rsidP="009F01BB">
      <w:pPr>
        <w:pStyle w:val="Default"/>
        <w:numPr>
          <w:ilvl w:val="0"/>
          <w:numId w:val="6"/>
        </w:numPr>
        <w:spacing w:line="276" w:lineRule="auto"/>
        <w:jc w:val="both"/>
        <w:rPr>
          <w:color w:val="auto"/>
          <w:sz w:val="22"/>
          <w:szCs w:val="22"/>
        </w:rPr>
      </w:pPr>
      <w:r w:rsidRPr="001A5FD4">
        <w:rPr>
          <w:color w:val="auto"/>
          <w:sz w:val="22"/>
          <w:szCs w:val="22"/>
        </w:rPr>
        <w:t>La modalità di svolgimento e la frequenza del servizi</w:t>
      </w:r>
      <w:r w:rsidR="00EB2A57" w:rsidRPr="001A5FD4">
        <w:rPr>
          <w:color w:val="auto"/>
          <w:sz w:val="22"/>
          <w:szCs w:val="22"/>
        </w:rPr>
        <w:t>o di pulizia sono indicate nell’allegata tabella “Frequenze pulizia”</w:t>
      </w:r>
      <w:r w:rsidRPr="001A5FD4">
        <w:rPr>
          <w:color w:val="auto"/>
          <w:sz w:val="22"/>
          <w:szCs w:val="22"/>
        </w:rPr>
        <w:t>.</w:t>
      </w:r>
    </w:p>
    <w:p w:rsidR="00354C72" w:rsidRPr="001A5FD4" w:rsidRDefault="00354C72" w:rsidP="00354C72">
      <w:pPr>
        <w:pStyle w:val="Default"/>
        <w:spacing w:line="276" w:lineRule="auto"/>
        <w:ind w:left="720"/>
        <w:jc w:val="both"/>
        <w:rPr>
          <w:color w:val="auto"/>
          <w:sz w:val="22"/>
          <w:szCs w:val="22"/>
        </w:rPr>
      </w:pPr>
    </w:p>
    <w:p w:rsidR="00354C72" w:rsidRPr="001A5FD4" w:rsidRDefault="00354C72" w:rsidP="009F01BB">
      <w:pPr>
        <w:pStyle w:val="Default"/>
        <w:numPr>
          <w:ilvl w:val="0"/>
          <w:numId w:val="6"/>
        </w:numPr>
        <w:spacing w:line="276" w:lineRule="auto"/>
        <w:jc w:val="both"/>
        <w:rPr>
          <w:color w:val="auto"/>
          <w:sz w:val="22"/>
          <w:szCs w:val="22"/>
        </w:rPr>
      </w:pPr>
      <w:r w:rsidRPr="001A5FD4">
        <w:rPr>
          <w:color w:val="auto"/>
          <w:sz w:val="22"/>
          <w:szCs w:val="22"/>
        </w:rPr>
        <w:t xml:space="preserve">Per i centri di cui </w:t>
      </w:r>
      <w:r w:rsidR="00ED5EC1" w:rsidRPr="001A5FD4">
        <w:rPr>
          <w:color w:val="auto"/>
          <w:sz w:val="22"/>
          <w:szCs w:val="22"/>
        </w:rPr>
        <w:t>all’articolo 1, comma 2</w:t>
      </w:r>
      <w:r w:rsidRPr="001A5FD4">
        <w:rPr>
          <w:color w:val="auto"/>
          <w:sz w:val="22"/>
          <w:szCs w:val="22"/>
        </w:rPr>
        <w:t>, lettera a), i servizi di cui alle lettere a) e d) del presente articolo sono sostituiti con la fornitura di prodot</w:t>
      </w:r>
      <w:r w:rsidR="002F265F" w:rsidRPr="001A5FD4">
        <w:rPr>
          <w:color w:val="auto"/>
          <w:sz w:val="22"/>
          <w:szCs w:val="22"/>
        </w:rPr>
        <w:t xml:space="preserve">ti ed attrezzature indicati </w:t>
      </w:r>
      <w:r w:rsidR="001F41A0" w:rsidRPr="001A5FD4">
        <w:rPr>
          <w:color w:val="auto"/>
          <w:sz w:val="22"/>
          <w:szCs w:val="22"/>
        </w:rPr>
        <w:t>nelle specifiche tecniche (</w:t>
      </w:r>
      <w:r w:rsidR="002F265F" w:rsidRPr="001A5FD4">
        <w:rPr>
          <w:color w:val="auto"/>
          <w:sz w:val="22"/>
          <w:szCs w:val="22"/>
        </w:rPr>
        <w:t xml:space="preserve">Allegato </w:t>
      </w:r>
      <w:r w:rsidR="00D05FA4" w:rsidRPr="001A5FD4">
        <w:rPr>
          <w:color w:val="auto"/>
          <w:sz w:val="22"/>
          <w:szCs w:val="22"/>
        </w:rPr>
        <w:t>1</w:t>
      </w:r>
      <w:r w:rsidR="00EB2A57" w:rsidRPr="001A5FD4">
        <w:rPr>
          <w:color w:val="auto"/>
          <w:sz w:val="22"/>
          <w:szCs w:val="22"/>
        </w:rPr>
        <w:t>-bis</w:t>
      </w:r>
      <w:r w:rsidR="001F41A0" w:rsidRPr="001A5FD4">
        <w:rPr>
          <w:color w:val="auto"/>
          <w:sz w:val="22"/>
          <w:szCs w:val="22"/>
        </w:rPr>
        <w:t>)</w:t>
      </w:r>
      <w:r w:rsidR="002F265F" w:rsidRPr="001A5FD4">
        <w:rPr>
          <w:color w:val="auto"/>
          <w:sz w:val="22"/>
          <w:szCs w:val="22"/>
        </w:rPr>
        <w:t xml:space="preserve"> per l’igiene,</w:t>
      </w:r>
      <w:r w:rsidRPr="001A5FD4">
        <w:rPr>
          <w:color w:val="auto"/>
          <w:sz w:val="22"/>
          <w:szCs w:val="22"/>
        </w:rPr>
        <w:t xml:space="preserve"> le pulizie e per la raccolta dei rifiuti ordinari da effettuarsi a cura dei migranti ospiti. I rimanenti servizi di cui alle lettere </w:t>
      </w:r>
      <w:r w:rsidR="009E1BD3" w:rsidRPr="001A5FD4">
        <w:rPr>
          <w:color w:val="auto"/>
          <w:sz w:val="22"/>
          <w:szCs w:val="22"/>
        </w:rPr>
        <w:t xml:space="preserve">b), c), </w:t>
      </w:r>
      <w:r w:rsidRPr="001A5FD4">
        <w:rPr>
          <w:color w:val="auto"/>
          <w:sz w:val="22"/>
          <w:szCs w:val="22"/>
        </w:rPr>
        <w:t>e)</w:t>
      </w:r>
      <w:r w:rsidR="009E1BD3" w:rsidRPr="001A5FD4">
        <w:rPr>
          <w:color w:val="auto"/>
          <w:sz w:val="22"/>
          <w:szCs w:val="22"/>
        </w:rPr>
        <w:t>, f), g) e h)</w:t>
      </w:r>
      <w:r w:rsidRPr="001A5FD4">
        <w:rPr>
          <w:color w:val="auto"/>
          <w:sz w:val="22"/>
          <w:szCs w:val="22"/>
        </w:rPr>
        <w:t xml:space="preserve"> sono espletati a cura dell’ente gestore.</w:t>
      </w:r>
    </w:p>
    <w:p w:rsidR="000E09E5" w:rsidRPr="001A5FD4" w:rsidRDefault="000E09E5" w:rsidP="00615632">
      <w:pPr>
        <w:pStyle w:val="Default"/>
        <w:spacing w:line="276" w:lineRule="auto"/>
        <w:jc w:val="both"/>
        <w:rPr>
          <w:color w:val="auto"/>
          <w:sz w:val="22"/>
          <w:szCs w:val="22"/>
        </w:rPr>
      </w:pPr>
    </w:p>
    <w:p w:rsidR="00077EB9" w:rsidRPr="001A5FD4" w:rsidRDefault="00077EB9" w:rsidP="00AF6193">
      <w:pPr>
        <w:pStyle w:val="Default"/>
        <w:spacing w:line="276" w:lineRule="auto"/>
        <w:rPr>
          <w:color w:val="auto"/>
          <w:sz w:val="22"/>
          <w:szCs w:val="22"/>
        </w:rPr>
      </w:pPr>
    </w:p>
    <w:p w:rsidR="00DA0AA3" w:rsidRPr="001A5FD4" w:rsidRDefault="003D0D28" w:rsidP="003D0D28">
      <w:pPr>
        <w:pStyle w:val="Default"/>
        <w:spacing w:line="276" w:lineRule="auto"/>
        <w:rPr>
          <w:color w:val="auto"/>
          <w:sz w:val="22"/>
          <w:szCs w:val="22"/>
        </w:rPr>
      </w:pPr>
      <w:r w:rsidRPr="001A5FD4">
        <w:rPr>
          <w:color w:val="auto"/>
          <w:sz w:val="22"/>
          <w:szCs w:val="22"/>
        </w:rPr>
        <w:t xml:space="preserve">                                                                 </w:t>
      </w:r>
      <w:r w:rsidR="00615632" w:rsidRPr="001A5FD4">
        <w:rPr>
          <w:color w:val="auto"/>
          <w:sz w:val="22"/>
          <w:szCs w:val="22"/>
        </w:rPr>
        <w:t>Articolo 5</w:t>
      </w:r>
    </w:p>
    <w:p w:rsidR="00DA0AA3" w:rsidRPr="001A5FD4" w:rsidRDefault="003D0D28" w:rsidP="003D0D28">
      <w:pPr>
        <w:pStyle w:val="Default"/>
        <w:spacing w:line="276" w:lineRule="auto"/>
        <w:rPr>
          <w:color w:val="auto"/>
          <w:sz w:val="22"/>
          <w:szCs w:val="22"/>
        </w:rPr>
      </w:pPr>
      <w:r w:rsidRPr="001A5FD4">
        <w:rPr>
          <w:color w:val="auto"/>
          <w:sz w:val="22"/>
          <w:szCs w:val="22"/>
        </w:rPr>
        <w:t xml:space="preserve">                                                       </w:t>
      </w:r>
      <w:r w:rsidR="00615632" w:rsidRPr="001A5FD4">
        <w:rPr>
          <w:color w:val="auto"/>
          <w:sz w:val="22"/>
          <w:szCs w:val="22"/>
        </w:rPr>
        <w:t xml:space="preserve">          P</w:t>
      </w:r>
      <w:r w:rsidR="00DA0AA3" w:rsidRPr="001A5FD4">
        <w:rPr>
          <w:color w:val="auto"/>
          <w:sz w:val="22"/>
          <w:szCs w:val="22"/>
        </w:rPr>
        <w:t>ersonale</w:t>
      </w:r>
    </w:p>
    <w:p w:rsidR="00DA0AA3" w:rsidRPr="001A5FD4" w:rsidRDefault="00DA0AA3" w:rsidP="00DA0AA3">
      <w:pPr>
        <w:pStyle w:val="Default"/>
        <w:spacing w:line="276" w:lineRule="auto"/>
        <w:ind w:left="786"/>
        <w:jc w:val="center"/>
        <w:rPr>
          <w:color w:val="FF0000"/>
          <w:sz w:val="22"/>
          <w:szCs w:val="22"/>
        </w:rPr>
      </w:pPr>
    </w:p>
    <w:p w:rsidR="00615632" w:rsidRPr="001A5FD4" w:rsidRDefault="001F41A0" w:rsidP="009F01BB">
      <w:pPr>
        <w:pStyle w:val="Default"/>
        <w:numPr>
          <w:ilvl w:val="0"/>
          <w:numId w:val="14"/>
        </w:numPr>
        <w:spacing w:line="276" w:lineRule="auto"/>
        <w:jc w:val="both"/>
        <w:rPr>
          <w:color w:val="auto"/>
          <w:sz w:val="22"/>
          <w:szCs w:val="22"/>
        </w:rPr>
      </w:pPr>
      <w:r w:rsidRPr="001A5FD4">
        <w:rPr>
          <w:color w:val="auto"/>
          <w:sz w:val="22"/>
          <w:szCs w:val="22"/>
        </w:rPr>
        <w:t>Gli a</w:t>
      </w:r>
      <w:r w:rsidR="00DA0AA3" w:rsidRPr="001A5FD4">
        <w:rPr>
          <w:color w:val="auto"/>
          <w:sz w:val="22"/>
          <w:szCs w:val="22"/>
        </w:rPr>
        <w:t>ggiudicatari, nello svolgimento dei servizi forniti relativi all’appalto, si impegnano a comunicare prima della stipula del contratto il piano d</w:t>
      </w:r>
      <w:r w:rsidR="009E1BD3" w:rsidRPr="001A5FD4">
        <w:rPr>
          <w:color w:val="auto"/>
          <w:sz w:val="22"/>
          <w:szCs w:val="22"/>
        </w:rPr>
        <w:t xml:space="preserve">i organizzazione del personale </w:t>
      </w:r>
      <w:r w:rsidR="00C86CF1" w:rsidRPr="001A5FD4">
        <w:rPr>
          <w:color w:val="auto"/>
          <w:sz w:val="22"/>
          <w:szCs w:val="22"/>
        </w:rPr>
        <w:t xml:space="preserve">con articolazione </w:t>
      </w:r>
      <w:r w:rsidR="00DA0AA3" w:rsidRPr="001A5FD4">
        <w:rPr>
          <w:color w:val="auto"/>
          <w:sz w:val="22"/>
          <w:szCs w:val="22"/>
        </w:rPr>
        <w:t xml:space="preserve">degli orari. </w:t>
      </w:r>
    </w:p>
    <w:p w:rsidR="00615632" w:rsidRPr="001A5FD4" w:rsidRDefault="00615632" w:rsidP="009F01BB">
      <w:pPr>
        <w:pStyle w:val="Default"/>
        <w:numPr>
          <w:ilvl w:val="0"/>
          <w:numId w:val="14"/>
        </w:numPr>
        <w:spacing w:line="276" w:lineRule="auto"/>
        <w:jc w:val="both"/>
        <w:rPr>
          <w:color w:val="auto"/>
          <w:sz w:val="22"/>
          <w:szCs w:val="22"/>
        </w:rPr>
      </w:pPr>
      <w:r w:rsidRPr="001A5FD4">
        <w:rPr>
          <w:color w:val="auto"/>
          <w:sz w:val="22"/>
          <w:szCs w:val="22"/>
        </w:rPr>
        <w:t>Al fine di promuovere la stabilità occupazionale nel rispetto dei principi dell’Unione Europea, gli aggiudicatari, conformemente a quanto previsto</w:t>
      </w:r>
      <w:r w:rsidR="00AA58D0" w:rsidRPr="001A5FD4">
        <w:rPr>
          <w:color w:val="auto"/>
          <w:sz w:val="22"/>
          <w:szCs w:val="22"/>
        </w:rPr>
        <w:t xml:space="preserve"> da apposita clausola sociale </w:t>
      </w:r>
      <w:r w:rsidRPr="001A5FD4">
        <w:rPr>
          <w:color w:val="auto"/>
          <w:sz w:val="22"/>
          <w:szCs w:val="22"/>
        </w:rPr>
        <w:t>nel bando e nel disciplinare di gara, si impegnano ad assorbire prioritariamente nel proprio organico il personale già operante nel centro come previsto dall’articolo 50 del decreto legislativo 18 aprile 2016, n. 50, previa verifica di compatibilità che il numero di lavoratori e la qualifica degli stessi siano armonizzabili con l’organizzazione dell’impresa e con le esigenze tecnico-organizzative previste per l’erogazione del servizio, garantendo l’applicazione dei CCNNL di settore e di cui all’art. 51 del decreto legislativo 15 giugno 2015, n. 81.</w:t>
      </w:r>
    </w:p>
    <w:p w:rsidR="00615632" w:rsidRPr="001A5FD4" w:rsidRDefault="001F41A0" w:rsidP="009F01BB">
      <w:pPr>
        <w:pStyle w:val="Default"/>
        <w:numPr>
          <w:ilvl w:val="0"/>
          <w:numId w:val="14"/>
        </w:numPr>
        <w:spacing w:line="276" w:lineRule="auto"/>
        <w:jc w:val="both"/>
        <w:rPr>
          <w:color w:val="auto"/>
          <w:sz w:val="22"/>
          <w:szCs w:val="22"/>
        </w:rPr>
      </w:pPr>
      <w:r w:rsidRPr="001A5FD4">
        <w:rPr>
          <w:color w:val="auto"/>
          <w:sz w:val="22"/>
          <w:szCs w:val="22"/>
        </w:rPr>
        <w:t>L’e</w:t>
      </w:r>
      <w:r w:rsidR="00DA0AA3" w:rsidRPr="001A5FD4">
        <w:rPr>
          <w:color w:val="auto"/>
          <w:sz w:val="22"/>
          <w:szCs w:val="22"/>
        </w:rPr>
        <w:t xml:space="preserve">nte gestore assicura i servizi nell’arco delle 24 ore giornaliere secondo l’articolazione nel servizio diurno, dalle ore 08:00 alle ore 20:00 e in quello notturno, dalle ore 20:00 alle ore 08:00. </w:t>
      </w:r>
    </w:p>
    <w:p w:rsidR="00AA58D0" w:rsidRPr="001A5FD4" w:rsidRDefault="00DA0AA3" w:rsidP="009F01BB">
      <w:pPr>
        <w:pStyle w:val="Default"/>
        <w:numPr>
          <w:ilvl w:val="0"/>
          <w:numId w:val="14"/>
        </w:numPr>
        <w:spacing w:line="276" w:lineRule="auto"/>
        <w:jc w:val="both"/>
        <w:rPr>
          <w:color w:val="auto"/>
          <w:sz w:val="22"/>
          <w:szCs w:val="22"/>
        </w:rPr>
      </w:pPr>
      <w:r w:rsidRPr="001A5FD4">
        <w:rPr>
          <w:color w:val="auto"/>
          <w:sz w:val="22"/>
          <w:szCs w:val="22"/>
        </w:rPr>
        <w:t>Per ogni turno di lavoro è garantito l’impiego del personale necessario all’espletamento di tutti i servizi rispetto</w:t>
      </w:r>
      <w:r w:rsidR="000A00AD" w:rsidRPr="001A5FD4">
        <w:rPr>
          <w:color w:val="auto"/>
          <w:sz w:val="22"/>
          <w:szCs w:val="22"/>
        </w:rPr>
        <w:t xml:space="preserve"> al </w:t>
      </w:r>
      <w:r w:rsidRPr="001A5FD4">
        <w:rPr>
          <w:color w:val="auto"/>
          <w:sz w:val="22"/>
          <w:szCs w:val="22"/>
        </w:rPr>
        <w:t>numero di ospiti presenti; a tal fine la dotazione minima di personale da destinare ai vari servizi ed il relativo tempo</w:t>
      </w:r>
      <w:r w:rsidR="00D05FA4" w:rsidRPr="001A5FD4">
        <w:rPr>
          <w:color w:val="auto"/>
          <w:sz w:val="22"/>
          <w:szCs w:val="22"/>
        </w:rPr>
        <w:t xml:space="preserve"> d’impiego sono indicati nella t</w:t>
      </w:r>
      <w:r w:rsidRPr="001A5FD4">
        <w:rPr>
          <w:color w:val="auto"/>
          <w:sz w:val="22"/>
          <w:szCs w:val="22"/>
        </w:rPr>
        <w:t xml:space="preserve">abella di cui all’Allegato </w:t>
      </w:r>
      <w:r w:rsidR="004727E7" w:rsidRPr="001A5FD4">
        <w:rPr>
          <w:color w:val="auto"/>
          <w:sz w:val="22"/>
          <w:szCs w:val="22"/>
        </w:rPr>
        <w:t>A</w:t>
      </w:r>
      <w:r w:rsidRPr="001A5FD4">
        <w:rPr>
          <w:color w:val="auto"/>
          <w:sz w:val="22"/>
          <w:szCs w:val="22"/>
        </w:rPr>
        <w:t>.</w:t>
      </w:r>
      <w:r w:rsidR="00AA58D0" w:rsidRPr="001A5FD4">
        <w:rPr>
          <w:color w:val="auto"/>
          <w:sz w:val="22"/>
          <w:szCs w:val="22"/>
        </w:rPr>
        <w:t xml:space="preserve"> </w:t>
      </w:r>
    </w:p>
    <w:p w:rsidR="00615632" w:rsidRPr="001A5FD4" w:rsidRDefault="00AA58D0" w:rsidP="00AA58D0">
      <w:pPr>
        <w:pStyle w:val="Default"/>
        <w:spacing w:line="276" w:lineRule="auto"/>
        <w:ind w:left="720"/>
        <w:jc w:val="both"/>
        <w:rPr>
          <w:color w:val="auto"/>
          <w:sz w:val="22"/>
          <w:szCs w:val="22"/>
        </w:rPr>
      </w:pPr>
      <w:r w:rsidRPr="001A5FD4">
        <w:rPr>
          <w:color w:val="auto"/>
          <w:sz w:val="22"/>
          <w:szCs w:val="22"/>
        </w:rPr>
        <w:t>Il personale deve essere munito di cartellino di riconoscimento corredato di fotografia del dipendente formato tessera con indicazione del ruolo, in modo da essere immediatamente riconoscibile.</w:t>
      </w:r>
      <w:r w:rsidR="00D05FA4" w:rsidRPr="001A5FD4">
        <w:rPr>
          <w:color w:val="auto"/>
          <w:sz w:val="22"/>
          <w:szCs w:val="22"/>
        </w:rPr>
        <w:t xml:space="preserve"> </w:t>
      </w:r>
    </w:p>
    <w:p w:rsidR="00615632" w:rsidRPr="001A5FD4" w:rsidRDefault="00DA0AA3" w:rsidP="009F01BB">
      <w:pPr>
        <w:pStyle w:val="Default"/>
        <w:numPr>
          <w:ilvl w:val="0"/>
          <w:numId w:val="14"/>
        </w:numPr>
        <w:spacing w:line="276" w:lineRule="auto"/>
        <w:jc w:val="both"/>
        <w:rPr>
          <w:color w:val="auto"/>
          <w:sz w:val="22"/>
          <w:szCs w:val="22"/>
        </w:rPr>
      </w:pPr>
      <w:r w:rsidRPr="001A5FD4">
        <w:rPr>
          <w:color w:val="auto"/>
          <w:sz w:val="22"/>
          <w:szCs w:val="22"/>
        </w:rPr>
        <w:t>In caso di riduzione delle presenze nei centri dovuta ad una flessione dei flussi migratori e alle connesse esigenze di accoglienza, ovvero a danneggiamenti e/o lavori di rist</w:t>
      </w:r>
      <w:r w:rsidR="001F41A0" w:rsidRPr="001A5FD4">
        <w:rPr>
          <w:color w:val="auto"/>
          <w:sz w:val="22"/>
          <w:szCs w:val="22"/>
        </w:rPr>
        <w:t>rutturazione degli immobili, l’a</w:t>
      </w:r>
      <w:r w:rsidRPr="001A5FD4">
        <w:rPr>
          <w:color w:val="auto"/>
          <w:sz w:val="22"/>
          <w:szCs w:val="22"/>
        </w:rPr>
        <w:t>ggiudicatario è tenuto a garantire le dotazioni minime di personale secondo gli spec</w:t>
      </w:r>
      <w:r w:rsidR="004727E7" w:rsidRPr="001A5FD4">
        <w:rPr>
          <w:color w:val="auto"/>
          <w:sz w:val="22"/>
          <w:szCs w:val="22"/>
        </w:rPr>
        <w:t xml:space="preserve">ifici parametri indicati nella </w:t>
      </w:r>
      <w:r w:rsidR="00D05FA4" w:rsidRPr="001A5FD4">
        <w:rPr>
          <w:color w:val="auto"/>
          <w:sz w:val="22"/>
          <w:szCs w:val="22"/>
        </w:rPr>
        <w:t>t</w:t>
      </w:r>
      <w:r w:rsidRPr="001A5FD4">
        <w:rPr>
          <w:color w:val="auto"/>
          <w:sz w:val="22"/>
          <w:szCs w:val="22"/>
        </w:rPr>
        <w:t xml:space="preserve">abella </w:t>
      </w:r>
      <w:r w:rsidR="00D05FA4" w:rsidRPr="001A5FD4">
        <w:rPr>
          <w:color w:val="auto"/>
          <w:sz w:val="22"/>
          <w:szCs w:val="22"/>
        </w:rPr>
        <w:t xml:space="preserve">in </w:t>
      </w:r>
      <w:r w:rsidR="006E6091" w:rsidRPr="001A5FD4">
        <w:rPr>
          <w:color w:val="auto"/>
          <w:sz w:val="22"/>
          <w:szCs w:val="22"/>
        </w:rPr>
        <w:t xml:space="preserve">Allegato </w:t>
      </w:r>
      <w:r w:rsidR="004727E7" w:rsidRPr="001A5FD4">
        <w:rPr>
          <w:color w:val="auto"/>
          <w:sz w:val="22"/>
          <w:szCs w:val="22"/>
        </w:rPr>
        <w:t>A,</w:t>
      </w:r>
      <w:r w:rsidRPr="001A5FD4">
        <w:rPr>
          <w:color w:val="auto"/>
          <w:sz w:val="22"/>
          <w:szCs w:val="22"/>
        </w:rPr>
        <w:t xml:space="preserve"> fatto salvo </w:t>
      </w:r>
      <w:r w:rsidR="006E6091" w:rsidRPr="001A5FD4">
        <w:rPr>
          <w:color w:val="auto"/>
          <w:sz w:val="22"/>
          <w:szCs w:val="22"/>
        </w:rPr>
        <w:t>quanto previsto per i centri di cui a</w:t>
      </w:r>
      <w:r w:rsidR="00D05FA4" w:rsidRPr="001A5FD4">
        <w:rPr>
          <w:color w:val="auto"/>
          <w:sz w:val="22"/>
          <w:szCs w:val="22"/>
        </w:rPr>
        <w:t>ll’art. 10-</w:t>
      </w:r>
      <w:r w:rsidRPr="001A5FD4">
        <w:rPr>
          <w:color w:val="auto"/>
          <w:sz w:val="22"/>
          <w:szCs w:val="22"/>
        </w:rPr>
        <w:t>ter del decreto legislativo 25 luglio 1998 n. 286</w:t>
      </w:r>
      <w:r w:rsidR="004727E7" w:rsidRPr="001A5FD4">
        <w:rPr>
          <w:color w:val="auto"/>
          <w:sz w:val="22"/>
          <w:szCs w:val="22"/>
        </w:rPr>
        <w:t>,</w:t>
      </w:r>
      <w:r w:rsidRPr="001A5FD4">
        <w:rPr>
          <w:color w:val="auto"/>
          <w:sz w:val="22"/>
          <w:szCs w:val="22"/>
        </w:rPr>
        <w:t xml:space="preserve"> </w:t>
      </w:r>
      <w:r w:rsidR="006E6091" w:rsidRPr="001A5FD4">
        <w:rPr>
          <w:color w:val="auto"/>
          <w:sz w:val="22"/>
          <w:szCs w:val="22"/>
        </w:rPr>
        <w:t>per i quali è in ogni caso garantito un presidio fisso</w:t>
      </w:r>
      <w:r w:rsidRPr="001A5FD4">
        <w:rPr>
          <w:color w:val="auto"/>
          <w:sz w:val="22"/>
          <w:szCs w:val="22"/>
        </w:rPr>
        <w:t>.</w:t>
      </w:r>
    </w:p>
    <w:p w:rsidR="00615632" w:rsidRPr="001A5FD4" w:rsidRDefault="001F41A0" w:rsidP="009F01BB">
      <w:pPr>
        <w:pStyle w:val="Default"/>
        <w:numPr>
          <w:ilvl w:val="0"/>
          <w:numId w:val="14"/>
        </w:numPr>
        <w:spacing w:line="276" w:lineRule="auto"/>
        <w:jc w:val="both"/>
        <w:rPr>
          <w:color w:val="auto"/>
          <w:sz w:val="22"/>
          <w:szCs w:val="22"/>
        </w:rPr>
      </w:pPr>
      <w:r w:rsidRPr="001A5FD4">
        <w:rPr>
          <w:color w:val="auto"/>
          <w:sz w:val="22"/>
          <w:szCs w:val="22"/>
        </w:rPr>
        <w:t>L’ente gestore e l’a</w:t>
      </w:r>
      <w:r w:rsidR="000A00AD" w:rsidRPr="001A5FD4">
        <w:rPr>
          <w:color w:val="auto"/>
          <w:sz w:val="22"/>
          <w:szCs w:val="22"/>
        </w:rPr>
        <w:t xml:space="preserve">ggiudicatario del lotto 3 </w:t>
      </w:r>
      <w:r w:rsidR="00DA0AA3" w:rsidRPr="001A5FD4">
        <w:rPr>
          <w:color w:val="auto"/>
          <w:sz w:val="22"/>
          <w:szCs w:val="22"/>
        </w:rPr>
        <w:t>assicurano l’impiego di personale con profili professionali adeguati ai compiti da svolgere, garantendo un’adeguata presenza di personale femminile ai fini dell’equilibrio di genere. La Prefettura verifica periodicamente l’adeguatezza dei profili professionali ai relativi compiti e l’adeguatezza del comportamento degli operatori e si riserva il diri</w:t>
      </w:r>
      <w:r w:rsidRPr="001A5FD4">
        <w:rPr>
          <w:color w:val="auto"/>
          <w:sz w:val="22"/>
          <w:szCs w:val="22"/>
        </w:rPr>
        <w:t>tto di motivata richiesta agli a</w:t>
      </w:r>
      <w:r w:rsidR="00DA0AA3" w:rsidRPr="001A5FD4">
        <w:rPr>
          <w:color w:val="auto"/>
          <w:sz w:val="22"/>
          <w:szCs w:val="22"/>
        </w:rPr>
        <w:t>ggiudicatari di sostituzione del personale ritenuto non idoneo o inadatto, compreso il direttore, senza maggiori oneri per la Prefettura.</w:t>
      </w:r>
    </w:p>
    <w:p w:rsidR="00281F7F" w:rsidRPr="001A5FD4" w:rsidRDefault="001F41A0" w:rsidP="009F01BB">
      <w:pPr>
        <w:pStyle w:val="Default"/>
        <w:numPr>
          <w:ilvl w:val="0"/>
          <w:numId w:val="14"/>
        </w:numPr>
        <w:spacing w:line="276" w:lineRule="auto"/>
        <w:jc w:val="both"/>
        <w:rPr>
          <w:color w:val="auto"/>
          <w:sz w:val="22"/>
          <w:szCs w:val="22"/>
        </w:rPr>
      </w:pPr>
      <w:r w:rsidRPr="001A5FD4">
        <w:rPr>
          <w:sz w:val="22"/>
          <w:szCs w:val="22"/>
        </w:rPr>
        <w:t>Gli a</w:t>
      </w:r>
      <w:r w:rsidR="00281F7F" w:rsidRPr="001A5FD4">
        <w:rPr>
          <w:sz w:val="22"/>
          <w:szCs w:val="22"/>
        </w:rPr>
        <w:t>ggiudicatari riconoscono alla Prefettura la facoltà di richiedere la sostituzione di qualunque unità di personale addetto alle prestazioni che a seguito di verifica fosse ritenuta non idonea alla perfetta esecuzione del s</w:t>
      </w:r>
      <w:r w:rsidRPr="001A5FD4">
        <w:rPr>
          <w:sz w:val="22"/>
          <w:szCs w:val="22"/>
        </w:rPr>
        <w:t>ervizio. In tal caso gli a</w:t>
      </w:r>
      <w:r w:rsidR="00281F7F" w:rsidRPr="001A5FD4">
        <w:rPr>
          <w:sz w:val="22"/>
          <w:szCs w:val="22"/>
        </w:rPr>
        <w:t>ggiudicatari si obbligano a procedere alla sostituzione delle risorse umane entro il termine di</w:t>
      </w:r>
      <w:r w:rsidR="00322048" w:rsidRPr="001A5FD4">
        <w:rPr>
          <w:sz w:val="22"/>
          <w:szCs w:val="22"/>
        </w:rPr>
        <w:t xml:space="preserve"> otto</w:t>
      </w:r>
      <w:r w:rsidR="00281F7F" w:rsidRPr="001A5FD4">
        <w:rPr>
          <w:sz w:val="22"/>
          <w:szCs w:val="22"/>
        </w:rPr>
        <w:t xml:space="preserve"> giorni dalla richiesta della Prefettura e a garantire la continuità del servizio.</w:t>
      </w:r>
    </w:p>
    <w:p w:rsidR="00BF789C" w:rsidRPr="001A5FD4" w:rsidRDefault="00BF789C" w:rsidP="00BF789C">
      <w:pPr>
        <w:pStyle w:val="Default"/>
        <w:spacing w:line="276" w:lineRule="auto"/>
        <w:ind w:left="786"/>
        <w:jc w:val="both"/>
        <w:rPr>
          <w:strike/>
          <w:color w:val="auto"/>
          <w:sz w:val="22"/>
          <w:szCs w:val="22"/>
        </w:rPr>
      </w:pPr>
    </w:p>
    <w:p w:rsidR="00BF789C" w:rsidRPr="001A5FD4" w:rsidRDefault="00BF789C" w:rsidP="00BF789C">
      <w:pPr>
        <w:pStyle w:val="Default"/>
        <w:spacing w:line="276" w:lineRule="auto"/>
        <w:ind w:left="720"/>
        <w:jc w:val="center"/>
        <w:rPr>
          <w:color w:val="auto"/>
          <w:sz w:val="22"/>
          <w:szCs w:val="22"/>
        </w:rPr>
      </w:pPr>
      <w:r w:rsidRPr="001A5FD4">
        <w:rPr>
          <w:color w:val="auto"/>
          <w:sz w:val="22"/>
          <w:szCs w:val="22"/>
        </w:rPr>
        <w:t xml:space="preserve">Articolo </w:t>
      </w:r>
      <w:r w:rsidR="0091542F" w:rsidRPr="001A5FD4">
        <w:rPr>
          <w:color w:val="auto"/>
          <w:sz w:val="22"/>
          <w:szCs w:val="22"/>
        </w:rPr>
        <w:t>6</w:t>
      </w:r>
    </w:p>
    <w:p w:rsidR="00BF789C" w:rsidRPr="001A5FD4" w:rsidRDefault="00BF789C" w:rsidP="00BF789C">
      <w:pPr>
        <w:pStyle w:val="Default"/>
        <w:spacing w:line="276" w:lineRule="auto"/>
        <w:ind w:left="720"/>
        <w:jc w:val="center"/>
        <w:rPr>
          <w:color w:val="auto"/>
          <w:sz w:val="22"/>
          <w:szCs w:val="22"/>
        </w:rPr>
      </w:pPr>
      <w:r w:rsidRPr="001A5FD4">
        <w:rPr>
          <w:color w:val="auto"/>
          <w:sz w:val="22"/>
          <w:szCs w:val="22"/>
        </w:rPr>
        <w:t>Direttore del centro</w:t>
      </w:r>
      <w:r w:rsidR="0091542F" w:rsidRPr="001A5FD4">
        <w:rPr>
          <w:color w:val="auto"/>
          <w:sz w:val="22"/>
          <w:szCs w:val="22"/>
        </w:rPr>
        <w:t xml:space="preserve"> </w:t>
      </w:r>
    </w:p>
    <w:p w:rsidR="00BF789C" w:rsidRPr="001A5FD4" w:rsidRDefault="00BF789C" w:rsidP="00BF789C">
      <w:pPr>
        <w:pStyle w:val="Default"/>
        <w:spacing w:line="276" w:lineRule="auto"/>
        <w:ind w:left="720"/>
        <w:jc w:val="center"/>
        <w:rPr>
          <w:color w:val="auto"/>
          <w:sz w:val="22"/>
          <w:szCs w:val="22"/>
        </w:rPr>
      </w:pPr>
    </w:p>
    <w:p w:rsidR="00BF789C" w:rsidRPr="001A5FD4" w:rsidRDefault="00BF789C" w:rsidP="009F01BB">
      <w:pPr>
        <w:pStyle w:val="Default"/>
        <w:numPr>
          <w:ilvl w:val="0"/>
          <w:numId w:val="32"/>
        </w:numPr>
        <w:spacing w:line="276" w:lineRule="auto"/>
        <w:jc w:val="both"/>
        <w:rPr>
          <w:color w:val="auto"/>
          <w:sz w:val="22"/>
          <w:szCs w:val="22"/>
        </w:rPr>
      </w:pPr>
      <w:r w:rsidRPr="001A5FD4">
        <w:rPr>
          <w:color w:val="auto"/>
          <w:sz w:val="22"/>
          <w:szCs w:val="22"/>
        </w:rPr>
        <w:t xml:space="preserve">L'ente gestore nomina un direttore del centro come unico referente nei confronti della Prefettura, in possesso dei requisiti previsti dall’articolo 11, comma 3 del </w:t>
      </w:r>
      <w:r w:rsidR="007944F3" w:rsidRPr="001A5FD4">
        <w:rPr>
          <w:color w:val="auto"/>
          <w:sz w:val="22"/>
          <w:szCs w:val="22"/>
        </w:rPr>
        <w:t xml:space="preserve">decreto del Presidente della Repubblica </w:t>
      </w:r>
      <w:r w:rsidRPr="001A5FD4">
        <w:rPr>
          <w:color w:val="auto"/>
          <w:sz w:val="22"/>
          <w:szCs w:val="22"/>
        </w:rPr>
        <w:t>12 gennaio 2015, n</w:t>
      </w:r>
      <w:r w:rsidR="009E1BD3" w:rsidRPr="001A5FD4">
        <w:rPr>
          <w:color w:val="auto"/>
          <w:sz w:val="22"/>
          <w:szCs w:val="22"/>
        </w:rPr>
        <w:t xml:space="preserve">. </w:t>
      </w:r>
      <w:r w:rsidRPr="001A5FD4">
        <w:rPr>
          <w:color w:val="auto"/>
          <w:sz w:val="22"/>
          <w:szCs w:val="22"/>
        </w:rPr>
        <w:t>2</w:t>
      </w:r>
      <w:r w:rsidR="009E1BD3" w:rsidRPr="001A5FD4">
        <w:rPr>
          <w:color w:val="auto"/>
          <w:sz w:val="22"/>
          <w:szCs w:val="22"/>
        </w:rPr>
        <w:t>1</w:t>
      </w:r>
      <w:r w:rsidR="007944F3" w:rsidRPr="001A5FD4">
        <w:rPr>
          <w:color w:val="auto"/>
          <w:sz w:val="22"/>
          <w:szCs w:val="22"/>
        </w:rPr>
        <w:t>.</w:t>
      </w:r>
    </w:p>
    <w:p w:rsidR="007944F3" w:rsidRPr="001A5FD4" w:rsidRDefault="00BF789C" w:rsidP="009F01BB">
      <w:pPr>
        <w:pStyle w:val="Default"/>
        <w:numPr>
          <w:ilvl w:val="0"/>
          <w:numId w:val="32"/>
        </w:numPr>
        <w:spacing w:line="276" w:lineRule="auto"/>
        <w:jc w:val="both"/>
        <w:rPr>
          <w:color w:val="auto"/>
          <w:sz w:val="22"/>
          <w:szCs w:val="22"/>
        </w:rPr>
      </w:pPr>
      <w:r w:rsidRPr="001A5FD4">
        <w:rPr>
          <w:color w:val="auto"/>
          <w:sz w:val="22"/>
          <w:szCs w:val="22"/>
        </w:rPr>
        <w:t xml:space="preserve">Il direttore </w:t>
      </w:r>
      <w:r w:rsidR="007944F3" w:rsidRPr="001A5FD4">
        <w:rPr>
          <w:color w:val="auto"/>
          <w:sz w:val="22"/>
          <w:szCs w:val="22"/>
        </w:rPr>
        <w:t xml:space="preserve">del centro </w:t>
      </w:r>
      <w:r w:rsidR="000A00AD" w:rsidRPr="001A5FD4">
        <w:rPr>
          <w:color w:val="auto"/>
          <w:sz w:val="22"/>
          <w:szCs w:val="22"/>
        </w:rPr>
        <w:t xml:space="preserve">sovraintende </w:t>
      </w:r>
      <w:r w:rsidR="00286CB4" w:rsidRPr="001A5FD4">
        <w:rPr>
          <w:color w:val="auto"/>
          <w:sz w:val="22"/>
          <w:szCs w:val="22"/>
        </w:rPr>
        <w:t xml:space="preserve">al </w:t>
      </w:r>
      <w:r w:rsidR="00C86CF1" w:rsidRPr="001A5FD4">
        <w:rPr>
          <w:color w:val="auto"/>
          <w:sz w:val="22"/>
          <w:szCs w:val="22"/>
        </w:rPr>
        <w:t xml:space="preserve">regolare svolgimento dei </w:t>
      </w:r>
      <w:r w:rsidR="007944F3" w:rsidRPr="001A5FD4">
        <w:rPr>
          <w:color w:val="auto"/>
          <w:sz w:val="22"/>
          <w:szCs w:val="22"/>
        </w:rPr>
        <w:t>servizi previsti dal presente capitolato all’interno del</w:t>
      </w:r>
      <w:r w:rsidR="00D05FA4" w:rsidRPr="001A5FD4">
        <w:rPr>
          <w:color w:val="auto"/>
          <w:sz w:val="22"/>
          <w:szCs w:val="22"/>
        </w:rPr>
        <w:t>la struttura di accoglienza</w:t>
      </w:r>
      <w:r w:rsidR="001A5FD4" w:rsidRPr="001A5FD4">
        <w:rPr>
          <w:color w:val="auto"/>
          <w:sz w:val="22"/>
          <w:szCs w:val="22"/>
        </w:rPr>
        <w:t xml:space="preserve"> e segnala </w:t>
      </w:r>
      <w:proofErr w:type="gramStart"/>
      <w:r w:rsidR="007944F3" w:rsidRPr="001A5FD4">
        <w:rPr>
          <w:color w:val="auto"/>
          <w:sz w:val="22"/>
          <w:szCs w:val="22"/>
        </w:rPr>
        <w:t>tempestivamente  alla</w:t>
      </w:r>
      <w:proofErr w:type="gramEnd"/>
      <w:r w:rsidR="007944F3" w:rsidRPr="001A5FD4">
        <w:rPr>
          <w:color w:val="auto"/>
          <w:sz w:val="22"/>
          <w:szCs w:val="22"/>
        </w:rPr>
        <w:t xml:space="preserve">  Prefettura   eventu</w:t>
      </w:r>
      <w:r w:rsidR="00AA58D0" w:rsidRPr="001A5FD4">
        <w:rPr>
          <w:color w:val="auto"/>
          <w:sz w:val="22"/>
          <w:szCs w:val="22"/>
        </w:rPr>
        <w:t>ali   circostanze   che   incido</w:t>
      </w:r>
      <w:r w:rsidR="007944F3" w:rsidRPr="001A5FD4">
        <w:rPr>
          <w:color w:val="auto"/>
          <w:sz w:val="22"/>
          <w:szCs w:val="22"/>
        </w:rPr>
        <w:t>no  negativamente sulla gestione dei servizi medesimi.</w:t>
      </w:r>
    </w:p>
    <w:p w:rsidR="007944F3" w:rsidRPr="001A5FD4" w:rsidRDefault="007944F3" w:rsidP="009F01BB">
      <w:pPr>
        <w:pStyle w:val="Default"/>
        <w:numPr>
          <w:ilvl w:val="0"/>
          <w:numId w:val="32"/>
        </w:numPr>
        <w:spacing w:line="276" w:lineRule="auto"/>
        <w:jc w:val="both"/>
        <w:rPr>
          <w:color w:val="auto"/>
          <w:sz w:val="22"/>
          <w:szCs w:val="22"/>
        </w:rPr>
      </w:pPr>
      <w:r w:rsidRPr="001A5FD4">
        <w:rPr>
          <w:color w:val="auto"/>
          <w:sz w:val="22"/>
          <w:szCs w:val="22"/>
        </w:rPr>
        <w:t>Il direttore del centro provvede inoltre:</w:t>
      </w:r>
    </w:p>
    <w:p w:rsidR="00B53167" w:rsidRPr="001A5FD4" w:rsidRDefault="00286CB4" w:rsidP="004E684C">
      <w:pPr>
        <w:pStyle w:val="Default"/>
        <w:numPr>
          <w:ilvl w:val="0"/>
          <w:numId w:val="3"/>
        </w:numPr>
        <w:spacing w:line="276" w:lineRule="auto"/>
        <w:jc w:val="both"/>
        <w:rPr>
          <w:color w:val="auto"/>
          <w:sz w:val="22"/>
          <w:szCs w:val="22"/>
        </w:rPr>
      </w:pPr>
      <w:r w:rsidRPr="001A5FD4">
        <w:rPr>
          <w:color w:val="auto"/>
          <w:sz w:val="22"/>
          <w:szCs w:val="22"/>
        </w:rPr>
        <w:t>all’</w:t>
      </w:r>
      <w:r w:rsidR="00C86CF1" w:rsidRPr="001A5FD4">
        <w:rPr>
          <w:color w:val="auto"/>
          <w:sz w:val="22"/>
          <w:szCs w:val="22"/>
        </w:rPr>
        <w:t xml:space="preserve">adozione </w:t>
      </w:r>
      <w:r w:rsidR="00BF789C" w:rsidRPr="001A5FD4">
        <w:rPr>
          <w:color w:val="auto"/>
          <w:sz w:val="22"/>
          <w:szCs w:val="22"/>
        </w:rPr>
        <w:t xml:space="preserve">del   regolamento   </w:t>
      </w:r>
      <w:proofErr w:type="gramStart"/>
      <w:r w:rsidR="00BF789C" w:rsidRPr="001A5FD4">
        <w:rPr>
          <w:color w:val="auto"/>
          <w:sz w:val="22"/>
          <w:szCs w:val="22"/>
        </w:rPr>
        <w:t>interno  del</w:t>
      </w:r>
      <w:proofErr w:type="gramEnd"/>
      <w:r w:rsidR="00BF789C" w:rsidRPr="001A5FD4">
        <w:rPr>
          <w:color w:val="auto"/>
          <w:sz w:val="22"/>
          <w:szCs w:val="22"/>
        </w:rPr>
        <w:t xml:space="preserve">  centro  secondo  le  specifiche  </w:t>
      </w:r>
      <w:r w:rsidR="007944F3" w:rsidRPr="001A5FD4">
        <w:rPr>
          <w:color w:val="auto"/>
          <w:sz w:val="22"/>
          <w:szCs w:val="22"/>
        </w:rPr>
        <w:t>esigenze</w:t>
      </w:r>
      <w:r w:rsidR="00BF789C" w:rsidRPr="001A5FD4">
        <w:rPr>
          <w:color w:val="auto"/>
          <w:sz w:val="22"/>
          <w:szCs w:val="22"/>
        </w:rPr>
        <w:t xml:space="preserve"> gestionali nonché secondo le indicazioni della Prefettura;</w:t>
      </w:r>
    </w:p>
    <w:p w:rsidR="0003235D" w:rsidRPr="001A5FD4" w:rsidRDefault="001A5FD4" w:rsidP="004E684C">
      <w:pPr>
        <w:pStyle w:val="Default"/>
        <w:numPr>
          <w:ilvl w:val="0"/>
          <w:numId w:val="3"/>
        </w:numPr>
        <w:spacing w:line="276" w:lineRule="auto"/>
        <w:jc w:val="both"/>
        <w:rPr>
          <w:color w:val="auto"/>
          <w:sz w:val="22"/>
          <w:szCs w:val="22"/>
        </w:rPr>
      </w:pPr>
      <w:r w:rsidRPr="001A5FD4">
        <w:rPr>
          <w:sz w:val="22"/>
          <w:szCs w:val="22"/>
        </w:rPr>
        <w:t xml:space="preserve">ad </w:t>
      </w:r>
      <w:r w:rsidR="00BF789C" w:rsidRPr="001A5FD4">
        <w:rPr>
          <w:sz w:val="22"/>
          <w:szCs w:val="22"/>
        </w:rPr>
        <w:t>effettuare le notifiche delle comunicazioni e degli atti relativi al procedimento di r</w:t>
      </w:r>
      <w:r w:rsidR="00BF789C" w:rsidRPr="001A5FD4">
        <w:rPr>
          <w:color w:val="auto"/>
          <w:sz w:val="22"/>
          <w:szCs w:val="22"/>
        </w:rPr>
        <w:t xml:space="preserve">ichiesta della protezione internazionale, </w:t>
      </w:r>
      <w:r w:rsidR="007944F3" w:rsidRPr="001A5FD4">
        <w:rPr>
          <w:color w:val="auto"/>
          <w:sz w:val="22"/>
          <w:szCs w:val="22"/>
        </w:rPr>
        <w:t>ai sensi di quanto</w:t>
      </w:r>
      <w:r w:rsidR="007944F3" w:rsidRPr="001A5FD4">
        <w:rPr>
          <w:sz w:val="22"/>
          <w:szCs w:val="22"/>
        </w:rPr>
        <w:t xml:space="preserve"> previsto dall’art. 11, comma 3, del decreto legislativo 28 gennaio 2008</w:t>
      </w:r>
      <w:r w:rsidR="0003235D" w:rsidRPr="001A5FD4">
        <w:rPr>
          <w:sz w:val="22"/>
          <w:szCs w:val="22"/>
        </w:rPr>
        <w:t xml:space="preserve"> n. 25</w:t>
      </w:r>
      <w:r w:rsidR="0003235D" w:rsidRPr="001A5FD4">
        <w:rPr>
          <w:color w:val="auto"/>
          <w:sz w:val="22"/>
          <w:szCs w:val="22"/>
        </w:rPr>
        <w:t>;</w:t>
      </w:r>
    </w:p>
    <w:p w:rsidR="00B53167" w:rsidRPr="001A5FD4" w:rsidRDefault="0003235D" w:rsidP="004E684C">
      <w:pPr>
        <w:pStyle w:val="Default"/>
        <w:numPr>
          <w:ilvl w:val="0"/>
          <w:numId w:val="3"/>
        </w:numPr>
        <w:spacing w:line="276" w:lineRule="auto"/>
        <w:jc w:val="both"/>
        <w:rPr>
          <w:color w:val="auto"/>
          <w:sz w:val="22"/>
          <w:szCs w:val="22"/>
        </w:rPr>
      </w:pPr>
      <w:r w:rsidRPr="001A5FD4">
        <w:rPr>
          <w:color w:val="auto"/>
          <w:sz w:val="22"/>
          <w:szCs w:val="22"/>
        </w:rPr>
        <w:t>a comunicare</w:t>
      </w:r>
      <w:r w:rsidR="00BF789C" w:rsidRPr="001A5FD4">
        <w:rPr>
          <w:color w:val="auto"/>
          <w:sz w:val="22"/>
          <w:szCs w:val="22"/>
        </w:rPr>
        <w:t xml:space="preserve"> ogni altro atto o provvedimento riguardante la permanenza dello straniero nel centro</w:t>
      </w:r>
      <w:r w:rsidR="00D05FA4" w:rsidRPr="001A5FD4">
        <w:rPr>
          <w:color w:val="auto"/>
          <w:sz w:val="22"/>
          <w:szCs w:val="22"/>
        </w:rPr>
        <w:t xml:space="preserve"> </w:t>
      </w:r>
      <w:r w:rsidR="00185A23" w:rsidRPr="001A5FD4">
        <w:rPr>
          <w:color w:val="auto"/>
          <w:sz w:val="22"/>
          <w:szCs w:val="22"/>
        </w:rPr>
        <w:t xml:space="preserve">mediante </w:t>
      </w:r>
      <w:r w:rsidR="00D05FA4" w:rsidRPr="001A5FD4">
        <w:rPr>
          <w:color w:val="auto"/>
          <w:sz w:val="22"/>
          <w:szCs w:val="22"/>
        </w:rPr>
        <w:t>modalità informatiche</w:t>
      </w:r>
      <w:r w:rsidR="00185A23" w:rsidRPr="001A5FD4">
        <w:rPr>
          <w:color w:val="auto"/>
          <w:sz w:val="22"/>
          <w:szCs w:val="22"/>
        </w:rPr>
        <w:t xml:space="preserve"> standardizzate;</w:t>
      </w:r>
    </w:p>
    <w:p w:rsidR="00B53167" w:rsidRPr="001A5FD4" w:rsidRDefault="00BF789C" w:rsidP="004E684C">
      <w:pPr>
        <w:pStyle w:val="Default"/>
        <w:numPr>
          <w:ilvl w:val="0"/>
          <w:numId w:val="3"/>
        </w:numPr>
        <w:spacing w:line="276" w:lineRule="auto"/>
        <w:jc w:val="both"/>
        <w:rPr>
          <w:color w:val="auto"/>
          <w:sz w:val="22"/>
          <w:szCs w:val="22"/>
        </w:rPr>
      </w:pPr>
      <w:r w:rsidRPr="001A5FD4">
        <w:rPr>
          <w:color w:val="auto"/>
          <w:sz w:val="22"/>
          <w:szCs w:val="22"/>
        </w:rPr>
        <w:t>ad individuare il medico responsabile sanitario del centro, comunicandone i relativi recapiti alla Prefettura;</w:t>
      </w:r>
    </w:p>
    <w:p w:rsidR="00BF789C" w:rsidRPr="001A5FD4" w:rsidRDefault="00BF789C" w:rsidP="004E684C">
      <w:pPr>
        <w:pStyle w:val="Default"/>
        <w:numPr>
          <w:ilvl w:val="0"/>
          <w:numId w:val="3"/>
        </w:numPr>
        <w:spacing w:line="276" w:lineRule="auto"/>
        <w:jc w:val="both"/>
        <w:rPr>
          <w:color w:val="auto"/>
          <w:sz w:val="22"/>
          <w:szCs w:val="22"/>
        </w:rPr>
      </w:pPr>
      <w:r w:rsidRPr="001A5FD4">
        <w:rPr>
          <w:color w:val="auto"/>
          <w:sz w:val="22"/>
          <w:szCs w:val="22"/>
        </w:rPr>
        <w:t xml:space="preserve">a verificare l’esatta osservanza, da parte dei migranti ospitati nei centri di cui </w:t>
      </w:r>
      <w:r w:rsidR="00387A59" w:rsidRPr="001A5FD4">
        <w:rPr>
          <w:color w:val="auto"/>
          <w:sz w:val="22"/>
          <w:szCs w:val="22"/>
        </w:rPr>
        <w:t>all’articolo 1, comma 2</w:t>
      </w:r>
      <w:r w:rsidRPr="001A5FD4">
        <w:rPr>
          <w:color w:val="auto"/>
          <w:sz w:val="22"/>
          <w:szCs w:val="22"/>
        </w:rPr>
        <w:t>, lettera a), degli obblighi comportamentali in ordine alla preparazione, in autonomia, dei pasti, all’effettuazione delle pulizie degli ambienti di cui all’</w:t>
      </w:r>
      <w:r w:rsidR="00387A59" w:rsidRPr="001A5FD4">
        <w:rPr>
          <w:color w:val="auto"/>
          <w:sz w:val="22"/>
          <w:szCs w:val="22"/>
        </w:rPr>
        <w:t>articolo 4</w:t>
      </w:r>
      <w:r w:rsidR="00B17FCA" w:rsidRPr="001A5FD4">
        <w:rPr>
          <w:color w:val="auto"/>
          <w:sz w:val="22"/>
          <w:szCs w:val="22"/>
        </w:rPr>
        <w:t>, comma 1, lettere a) e d</w:t>
      </w:r>
      <w:r w:rsidRPr="001A5FD4">
        <w:rPr>
          <w:color w:val="auto"/>
          <w:sz w:val="22"/>
          <w:szCs w:val="22"/>
        </w:rPr>
        <w:t>), a cura dei migranti stessi, nonché alla regolare tenuta e conservazione dei beni, prodotti ed attrezzature di cui alle</w:t>
      </w:r>
      <w:r w:rsidR="00841D9A" w:rsidRPr="001A5FD4">
        <w:rPr>
          <w:color w:val="auto"/>
          <w:sz w:val="22"/>
          <w:szCs w:val="22"/>
        </w:rPr>
        <w:t xml:space="preserve"> specifiche tecniche (A</w:t>
      </w:r>
      <w:r w:rsidRPr="001A5FD4">
        <w:rPr>
          <w:color w:val="auto"/>
          <w:sz w:val="22"/>
          <w:szCs w:val="22"/>
        </w:rPr>
        <w:t>llegato 1</w:t>
      </w:r>
      <w:r w:rsidR="00EB2A57" w:rsidRPr="001A5FD4">
        <w:rPr>
          <w:color w:val="auto"/>
          <w:sz w:val="22"/>
          <w:szCs w:val="22"/>
        </w:rPr>
        <w:t>-bis</w:t>
      </w:r>
      <w:r w:rsidRPr="001A5FD4">
        <w:rPr>
          <w:color w:val="auto"/>
          <w:sz w:val="22"/>
          <w:szCs w:val="22"/>
        </w:rPr>
        <w:t>).</w:t>
      </w:r>
    </w:p>
    <w:p w:rsidR="00B17FCA" w:rsidRPr="001A5FD4" w:rsidRDefault="00B17FCA" w:rsidP="00B17FCA">
      <w:pPr>
        <w:pStyle w:val="Default"/>
        <w:spacing w:line="276" w:lineRule="auto"/>
        <w:ind w:left="1080"/>
        <w:jc w:val="both"/>
        <w:rPr>
          <w:color w:val="auto"/>
          <w:sz w:val="22"/>
          <w:szCs w:val="22"/>
        </w:rPr>
      </w:pPr>
    </w:p>
    <w:p w:rsidR="0091542F" w:rsidRPr="001A5FD4" w:rsidRDefault="0091542F" w:rsidP="0091542F">
      <w:pPr>
        <w:pStyle w:val="Default"/>
        <w:spacing w:line="276" w:lineRule="auto"/>
        <w:jc w:val="both"/>
        <w:rPr>
          <w:color w:val="auto"/>
          <w:sz w:val="22"/>
          <w:szCs w:val="22"/>
        </w:rPr>
      </w:pPr>
    </w:p>
    <w:p w:rsidR="0091542F" w:rsidRPr="001A5FD4" w:rsidRDefault="0091542F" w:rsidP="0091542F">
      <w:pPr>
        <w:pStyle w:val="Default"/>
        <w:spacing w:line="276" w:lineRule="auto"/>
        <w:ind w:left="720"/>
        <w:jc w:val="center"/>
        <w:rPr>
          <w:color w:val="auto"/>
          <w:sz w:val="22"/>
          <w:szCs w:val="22"/>
        </w:rPr>
      </w:pPr>
      <w:r w:rsidRPr="001A5FD4">
        <w:rPr>
          <w:color w:val="auto"/>
          <w:sz w:val="22"/>
          <w:szCs w:val="22"/>
        </w:rPr>
        <w:t>Articolo 7</w:t>
      </w:r>
    </w:p>
    <w:p w:rsidR="0091542F" w:rsidRPr="001A5FD4" w:rsidRDefault="0091542F" w:rsidP="0091542F">
      <w:pPr>
        <w:pStyle w:val="Default"/>
        <w:spacing w:line="276" w:lineRule="auto"/>
        <w:ind w:left="720"/>
        <w:jc w:val="center"/>
        <w:rPr>
          <w:color w:val="auto"/>
          <w:sz w:val="22"/>
          <w:szCs w:val="22"/>
        </w:rPr>
      </w:pPr>
      <w:r w:rsidRPr="001A5FD4">
        <w:rPr>
          <w:color w:val="auto"/>
          <w:sz w:val="22"/>
          <w:szCs w:val="22"/>
        </w:rPr>
        <w:t>Medico responsabile sanitario del centro</w:t>
      </w:r>
    </w:p>
    <w:p w:rsidR="0091542F" w:rsidRPr="001A5FD4" w:rsidRDefault="0091542F" w:rsidP="0091542F">
      <w:pPr>
        <w:pStyle w:val="Default"/>
        <w:spacing w:line="276" w:lineRule="auto"/>
        <w:jc w:val="both"/>
        <w:rPr>
          <w:color w:val="auto"/>
          <w:sz w:val="22"/>
          <w:szCs w:val="22"/>
        </w:rPr>
      </w:pPr>
    </w:p>
    <w:p w:rsidR="00BF789C" w:rsidRPr="001A5FD4" w:rsidRDefault="00BF789C" w:rsidP="009F01BB">
      <w:pPr>
        <w:pStyle w:val="Default"/>
        <w:numPr>
          <w:ilvl w:val="0"/>
          <w:numId w:val="41"/>
        </w:numPr>
        <w:spacing w:line="276" w:lineRule="auto"/>
        <w:jc w:val="both"/>
        <w:rPr>
          <w:color w:val="auto"/>
          <w:sz w:val="22"/>
          <w:szCs w:val="22"/>
        </w:rPr>
      </w:pPr>
      <w:r w:rsidRPr="001A5FD4">
        <w:rPr>
          <w:color w:val="auto"/>
          <w:sz w:val="22"/>
          <w:szCs w:val="22"/>
        </w:rPr>
        <w:t>Il medico responsabile sanitario</w:t>
      </w:r>
      <w:r w:rsidR="0091542F" w:rsidRPr="001A5FD4">
        <w:rPr>
          <w:color w:val="auto"/>
          <w:sz w:val="22"/>
          <w:szCs w:val="22"/>
        </w:rPr>
        <w:t>, individuato dal direttore</w:t>
      </w:r>
      <w:r w:rsidRPr="001A5FD4">
        <w:rPr>
          <w:color w:val="auto"/>
          <w:sz w:val="22"/>
          <w:szCs w:val="22"/>
        </w:rPr>
        <w:t xml:space="preserve"> del centro</w:t>
      </w:r>
      <w:r w:rsidR="0091542F" w:rsidRPr="001A5FD4">
        <w:rPr>
          <w:color w:val="auto"/>
          <w:sz w:val="22"/>
          <w:szCs w:val="22"/>
        </w:rPr>
        <w:t>,</w:t>
      </w:r>
      <w:r w:rsidR="00841D9A" w:rsidRPr="001A5FD4">
        <w:rPr>
          <w:color w:val="auto"/>
          <w:sz w:val="22"/>
          <w:szCs w:val="22"/>
        </w:rPr>
        <w:t xml:space="preserve"> </w:t>
      </w:r>
      <w:r w:rsidRPr="001A5FD4">
        <w:rPr>
          <w:color w:val="auto"/>
          <w:sz w:val="22"/>
          <w:szCs w:val="22"/>
        </w:rPr>
        <w:t>è referente per le problem</w:t>
      </w:r>
      <w:r w:rsidR="001B076B" w:rsidRPr="001A5FD4">
        <w:rPr>
          <w:color w:val="auto"/>
          <w:sz w:val="22"/>
          <w:szCs w:val="22"/>
        </w:rPr>
        <w:t>atiche di assistenza sanitaria</w:t>
      </w:r>
      <w:r w:rsidR="00AE4BE7" w:rsidRPr="001A5FD4">
        <w:rPr>
          <w:color w:val="auto"/>
          <w:sz w:val="22"/>
          <w:szCs w:val="22"/>
        </w:rPr>
        <w:t xml:space="preserve"> </w:t>
      </w:r>
      <w:r w:rsidR="00C204A5" w:rsidRPr="001A5FD4">
        <w:rPr>
          <w:color w:val="auto"/>
          <w:sz w:val="22"/>
          <w:szCs w:val="22"/>
        </w:rPr>
        <w:t xml:space="preserve">e per il rispetto di </w:t>
      </w:r>
      <w:r w:rsidR="00F05084" w:rsidRPr="001A5FD4">
        <w:rPr>
          <w:color w:val="auto"/>
          <w:sz w:val="22"/>
          <w:szCs w:val="22"/>
        </w:rPr>
        <w:t xml:space="preserve">eventuali protocolli operativi </w:t>
      </w:r>
      <w:r w:rsidR="00C204A5" w:rsidRPr="001A5FD4">
        <w:rPr>
          <w:color w:val="auto"/>
          <w:sz w:val="22"/>
          <w:szCs w:val="22"/>
        </w:rPr>
        <w:t xml:space="preserve">e di assistenza, </w:t>
      </w:r>
      <w:r w:rsidR="00AE4BE7" w:rsidRPr="001A5FD4">
        <w:rPr>
          <w:color w:val="auto"/>
          <w:sz w:val="22"/>
          <w:szCs w:val="22"/>
        </w:rPr>
        <w:t xml:space="preserve">intrattenendo i necessari rapporti con l’Azienda Sanitaria </w:t>
      </w:r>
      <w:r w:rsidR="001F41A0" w:rsidRPr="001A5FD4">
        <w:rPr>
          <w:color w:val="auto"/>
          <w:sz w:val="22"/>
          <w:szCs w:val="22"/>
        </w:rPr>
        <w:t>t</w:t>
      </w:r>
      <w:r w:rsidR="00387A59" w:rsidRPr="001A5FD4">
        <w:rPr>
          <w:color w:val="auto"/>
          <w:sz w:val="22"/>
          <w:szCs w:val="22"/>
        </w:rPr>
        <w:t xml:space="preserve">erritorialmente competente; </w:t>
      </w:r>
      <w:r w:rsidR="00841D9A" w:rsidRPr="001A5FD4">
        <w:rPr>
          <w:color w:val="auto"/>
          <w:sz w:val="22"/>
          <w:szCs w:val="22"/>
        </w:rPr>
        <w:t>effettua</w:t>
      </w:r>
      <w:r w:rsidRPr="001A5FD4">
        <w:rPr>
          <w:color w:val="auto"/>
          <w:sz w:val="22"/>
          <w:szCs w:val="22"/>
        </w:rPr>
        <w:t xml:space="preserve"> le notifiche di legge, incluse quelle per malattie infettive e diffusive, prescritte</w:t>
      </w:r>
      <w:r w:rsidR="00841D9A" w:rsidRPr="001A5FD4">
        <w:rPr>
          <w:color w:val="auto"/>
          <w:sz w:val="22"/>
          <w:szCs w:val="22"/>
        </w:rPr>
        <w:t xml:space="preserve"> </w:t>
      </w:r>
      <w:r w:rsidRPr="001A5FD4">
        <w:rPr>
          <w:color w:val="auto"/>
          <w:sz w:val="22"/>
          <w:szCs w:val="22"/>
        </w:rPr>
        <w:t xml:space="preserve">dal </w:t>
      </w:r>
      <w:r w:rsidR="000D0665" w:rsidRPr="001A5FD4">
        <w:rPr>
          <w:color w:val="auto"/>
          <w:sz w:val="22"/>
          <w:szCs w:val="22"/>
        </w:rPr>
        <w:t xml:space="preserve">decreto </w:t>
      </w:r>
      <w:r w:rsidRPr="001A5FD4">
        <w:rPr>
          <w:color w:val="auto"/>
          <w:sz w:val="22"/>
          <w:szCs w:val="22"/>
        </w:rPr>
        <w:t xml:space="preserve">del Ministero della </w:t>
      </w:r>
      <w:r w:rsidR="00841D9A" w:rsidRPr="001A5FD4">
        <w:rPr>
          <w:color w:val="auto"/>
          <w:sz w:val="22"/>
          <w:szCs w:val="22"/>
        </w:rPr>
        <w:t>s</w:t>
      </w:r>
      <w:r w:rsidRPr="001A5FD4">
        <w:rPr>
          <w:color w:val="auto"/>
          <w:sz w:val="22"/>
          <w:szCs w:val="22"/>
        </w:rPr>
        <w:t xml:space="preserve">alute del 15 dicembre 1990 e successive modificazioni. </w:t>
      </w:r>
      <w:r w:rsidR="00B53167" w:rsidRPr="001A5FD4">
        <w:rPr>
          <w:color w:val="auto"/>
          <w:sz w:val="22"/>
          <w:szCs w:val="22"/>
        </w:rPr>
        <w:t xml:space="preserve">Notifica tempestivamente le </w:t>
      </w:r>
      <w:r w:rsidRPr="001A5FD4">
        <w:rPr>
          <w:color w:val="auto"/>
          <w:sz w:val="22"/>
          <w:szCs w:val="22"/>
        </w:rPr>
        <w:t>malattie infettive, anche sospette, riscontrate entro le prime 48 ore dall’arrivo dello straniero sul territorio nazionale, oltre che ai competenti uffici locali del Servizio Sanitario Nazio</w:t>
      </w:r>
      <w:r w:rsidR="00B53167" w:rsidRPr="001A5FD4">
        <w:rPr>
          <w:color w:val="auto"/>
          <w:sz w:val="22"/>
          <w:szCs w:val="22"/>
        </w:rPr>
        <w:t>nale, anche al Ministero della s</w:t>
      </w:r>
      <w:r w:rsidRPr="001A5FD4">
        <w:rPr>
          <w:color w:val="auto"/>
          <w:sz w:val="22"/>
          <w:szCs w:val="22"/>
        </w:rPr>
        <w:t xml:space="preserve">alute – Direzione Generale della Prevenzione Sanitaria per il seguito previsto dal Regolamento Sanitario Internazionale. </w:t>
      </w:r>
    </w:p>
    <w:p w:rsidR="001F2A5B" w:rsidRPr="001A5FD4" w:rsidRDefault="001F2A5B" w:rsidP="009F01BB">
      <w:pPr>
        <w:pStyle w:val="Default"/>
        <w:numPr>
          <w:ilvl w:val="0"/>
          <w:numId w:val="41"/>
        </w:numPr>
        <w:spacing w:line="276" w:lineRule="auto"/>
        <w:jc w:val="both"/>
        <w:rPr>
          <w:color w:val="auto"/>
          <w:sz w:val="22"/>
          <w:szCs w:val="22"/>
        </w:rPr>
      </w:pPr>
      <w:r w:rsidRPr="001A5FD4">
        <w:rPr>
          <w:color w:val="auto"/>
          <w:sz w:val="22"/>
          <w:szCs w:val="22"/>
        </w:rPr>
        <w:t>Assicura la visita medica d’ingresso nonché, al ricorrere delle esigenze, gli interventi di primo soccorso sanitario di cui al precedente articolo 2, lettera C), punto 3.</w:t>
      </w:r>
    </w:p>
    <w:p w:rsidR="00DA0AA3" w:rsidRPr="001A5FD4" w:rsidRDefault="00DA0AA3" w:rsidP="00DA0AA3">
      <w:pPr>
        <w:pStyle w:val="Default"/>
        <w:spacing w:line="276" w:lineRule="auto"/>
        <w:ind w:left="786"/>
        <w:jc w:val="both"/>
        <w:rPr>
          <w:color w:val="auto"/>
          <w:sz w:val="22"/>
          <w:szCs w:val="22"/>
        </w:rPr>
      </w:pPr>
    </w:p>
    <w:p w:rsidR="00354C72" w:rsidRPr="001A5FD4" w:rsidRDefault="00DA0AA3" w:rsidP="00DA0AA3">
      <w:pPr>
        <w:pStyle w:val="Default"/>
        <w:spacing w:line="276" w:lineRule="auto"/>
        <w:jc w:val="center"/>
        <w:rPr>
          <w:color w:val="auto"/>
          <w:sz w:val="22"/>
          <w:szCs w:val="22"/>
        </w:rPr>
      </w:pPr>
      <w:r w:rsidRPr="001A5FD4">
        <w:rPr>
          <w:color w:val="auto"/>
          <w:sz w:val="22"/>
          <w:szCs w:val="22"/>
        </w:rPr>
        <w:t xml:space="preserve">          </w:t>
      </w:r>
      <w:r w:rsidR="00763E71" w:rsidRPr="001A5FD4">
        <w:rPr>
          <w:color w:val="auto"/>
          <w:sz w:val="22"/>
          <w:szCs w:val="22"/>
        </w:rPr>
        <w:t xml:space="preserve">Articolo </w:t>
      </w:r>
      <w:r w:rsidR="000E09E5" w:rsidRPr="001A5FD4">
        <w:rPr>
          <w:color w:val="auto"/>
          <w:sz w:val="22"/>
          <w:szCs w:val="22"/>
        </w:rPr>
        <w:t>8</w:t>
      </w:r>
    </w:p>
    <w:p w:rsidR="00763E71" w:rsidRPr="001A5FD4" w:rsidRDefault="00DA0AA3" w:rsidP="00DA0AA3">
      <w:pPr>
        <w:pStyle w:val="Default"/>
        <w:spacing w:line="276" w:lineRule="auto"/>
        <w:jc w:val="center"/>
        <w:rPr>
          <w:color w:val="auto"/>
          <w:sz w:val="22"/>
          <w:szCs w:val="22"/>
        </w:rPr>
      </w:pPr>
      <w:r w:rsidRPr="001A5FD4">
        <w:rPr>
          <w:color w:val="auto"/>
          <w:sz w:val="22"/>
          <w:szCs w:val="22"/>
        </w:rPr>
        <w:t xml:space="preserve">       </w:t>
      </w:r>
      <w:r w:rsidR="00377241" w:rsidRPr="001A5FD4">
        <w:rPr>
          <w:color w:val="auto"/>
          <w:sz w:val="22"/>
          <w:szCs w:val="22"/>
        </w:rPr>
        <w:t>Obblighi derivanti dal rapporto di lavoro</w:t>
      </w:r>
    </w:p>
    <w:p w:rsidR="00354C72" w:rsidRPr="001A5FD4" w:rsidRDefault="00354C72" w:rsidP="00963E86">
      <w:pPr>
        <w:pStyle w:val="Default"/>
        <w:spacing w:line="276" w:lineRule="auto"/>
        <w:jc w:val="center"/>
        <w:rPr>
          <w:color w:val="FF0000"/>
          <w:sz w:val="22"/>
          <w:szCs w:val="22"/>
        </w:rPr>
      </w:pPr>
    </w:p>
    <w:p w:rsidR="00281F7F" w:rsidRPr="001A5FD4" w:rsidRDefault="001F41A0" w:rsidP="009F01BB">
      <w:pPr>
        <w:pStyle w:val="Default"/>
        <w:numPr>
          <w:ilvl w:val="0"/>
          <w:numId w:val="34"/>
        </w:numPr>
        <w:spacing w:line="276" w:lineRule="auto"/>
        <w:jc w:val="both"/>
        <w:rPr>
          <w:color w:val="auto"/>
          <w:sz w:val="22"/>
          <w:szCs w:val="22"/>
        </w:rPr>
      </w:pPr>
      <w:r w:rsidRPr="001A5FD4">
        <w:rPr>
          <w:sz w:val="22"/>
          <w:szCs w:val="22"/>
        </w:rPr>
        <w:t>Gli a</w:t>
      </w:r>
      <w:r w:rsidR="0067027A" w:rsidRPr="001A5FD4">
        <w:rPr>
          <w:sz w:val="22"/>
          <w:szCs w:val="22"/>
        </w:rPr>
        <w:t>ggiudicatari sono obbligati</w:t>
      </w:r>
      <w:r w:rsidR="001C0395" w:rsidRPr="001A5FD4">
        <w:rPr>
          <w:sz w:val="22"/>
          <w:szCs w:val="22"/>
        </w:rPr>
        <w:t xml:space="preserve"> ad osservare scrupolosamente tutti gli obblighi derivanti da leggi vigenti in materia di obblighi assicurativi, assistenza e previdenza, nonché di rapporto di lavoro in genere, ed a provvedere a tutti gli obblighi derivanti dal contratto collettivo di lavoro di categoria applicabile</w:t>
      </w:r>
      <w:r w:rsidR="00281F7F" w:rsidRPr="001A5FD4">
        <w:rPr>
          <w:color w:val="auto"/>
          <w:sz w:val="22"/>
          <w:szCs w:val="22"/>
        </w:rPr>
        <w:t xml:space="preserve"> ai sensi dell’articolo 30, comma 4, del decreto legislativo 18 aprile 2016, n. 50. </w:t>
      </w:r>
    </w:p>
    <w:p w:rsidR="0067027A" w:rsidRPr="001A5FD4" w:rsidRDefault="00281F7F" w:rsidP="009F01BB">
      <w:pPr>
        <w:pStyle w:val="Paragrafoelenco"/>
        <w:numPr>
          <w:ilvl w:val="0"/>
          <w:numId w:val="34"/>
        </w:numPr>
        <w:autoSpaceDE w:val="0"/>
        <w:autoSpaceDN w:val="0"/>
        <w:adjustRightInd w:val="0"/>
        <w:spacing w:after="0"/>
        <w:jc w:val="both"/>
        <w:rPr>
          <w:rFonts w:ascii="Arial" w:hAnsi="Arial" w:cs="Arial"/>
        </w:rPr>
      </w:pPr>
      <w:r w:rsidRPr="001A5FD4">
        <w:rPr>
          <w:rFonts w:ascii="Arial" w:hAnsi="Arial" w:cs="Arial"/>
        </w:rPr>
        <w:t>G</w:t>
      </w:r>
      <w:r w:rsidR="001F41A0" w:rsidRPr="001A5FD4">
        <w:rPr>
          <w:rFonts w:ascii="Arial" w:hAnsi="Arial" w:cs="Arial"/>
        </w:rPr>
        <w:t>li a</w:t>
      </w:r>
      <w:r w:rsidR="0067027A" w:rsidRPr="001A5FD4">
        <w:rPr>
          <w:rFonts w:ascii="Arial" w:hAnsi="Arial" w:cs="Arial"/>
        </w:rPr>
        <w:t xml:space="preserve">ggiudicatari </w:t>
      </w:r>
      <w:r w:rsidR="001C0395" w:rsidRPr="001A5FD4">
        <w:rPr>
          <w:rFonts w:ascii="Arial" w:hAnsi="Arial" w:cs="Arial"/>
        </w:rPr>
        <w:t>si obbliga</w:t>
      </w:r>
      <w:r w:rsidR="0067027A" w:rsidRPr="001A5FD4">
        <w:rPr>
          <w:rFonts w:ascii="Arial" w:hAnsi="Arial" w:cs="Arial"/>
        </w:rPr>
        <w:t>no</w:t>
      </w:r>
      <w:r w:rsidR="001C0395" w:rsidRPr="001A5FD4">
        <w:rPr>
          <w:rFonts w:ascii="Arial" w:hAnsi="Arial" w:cs="Arial"/>
        </w:rPr>
        <w:t xml:space="preserve">, altresì, fatto salvo il trattamento di miglior favore, a continuare ad applicare i citati contratti </w:t>
      </w:r>
      <w:r w:rsidR="0067027A" w:rsidRPr="001A5FD4">
        <w:rPr>
          <w:rFonts w:ascii="Arial" w:hAnsi="Arial" w:cs="Arial"/>
        </w:rPr>
        <w:t>anche dopo la loro scadenza e fino alla loro sostituzione.</w:t>
      </w:r>
    </w:p>
    <w:p w:rsidR="00281F7F" w:rsidRPr="001A5FD4" w:rsidRDefault="001F41A0" w:rsidP="009F01BB">
      <w:pPr>
        <w:pStyle w:val="Default"/>
        <w:numPr>
          <w:ilvl w:val="0"/>
          <w:numId w:val="34"/>
        </w:numPr>
        <w:spacing w:line="276" w:lineRule="auto"/>
        <w:jc w:val="both"/>
        <w:rPr>
          <w:color w:val="auto"/>
          <w:sz w:val="22"/>
          <w:szCs w:val="22"/>
        </w:rPr>
      </w:pPr>
      <w:r w:rsidRPr="001A5FD4">
        <w:rPr>
          <w:color w:val="auto"/>
          <w:sz w:val="22"/>
          <w:szCs w:val="22"/>
        </w:rPr>
        <w:t>Gli a</w:t>
      </w:r>
      <w:r w:rsidR="00281F7F" w:rsidRPr="001A5FD4">
        <w:rPr>
          <w:color w:val="auto"/>
          <w:sz w:val="22"/>
          <w:szCs w:val="22"/>
        </w:rPr>
        <w:t>ggiudicatari garantiscono, per il proprio personale e per quello delle ditte di cui si avvalgono, la regolarità dei versamenti dei contributi previdenziali e assistenziali.</w:t>
      </w:r>
    </w:p>
    <w:p w:rsidR="00281F7F" w:rsidRPr="001A5FD4" w:rsidRDefault="0067027A" w:rsidP="009F01BB">
      <w:pPr>
        <w:pStyle w:val="Paragrafoelenco"/>
        <w:numPr>
          <w:ilvl w:val="0"/>
          <w:numId w:val="34"/>
        </w:numPr>
        <w:autoSpaceDE w:val="0"/>
        <w:autoSpaceDN w:val="0"/>
        <w:adjustRightInd w:val="0"/>
        <w:spacing w:after="0"/>
        <w:jc w:val="both"/>
        <w:rPr>
          <w:rFonts w:ascii="Arial" w:hAnsi="Arial" w:cs="Arial"/>
        </w:rPr>
      </w:pPr>
      <w:proofErr w:type="gramStart"/>
      <w:r w:rsidRPr="001A5FD4">
        <w:rPr>
          <w:rFonts w:ascii="Arial" w:hAnsi="Arial" w:cs="Arial"/>
          <w:caps/>
        </w:rPr>
        <w:t>E’</w:t>
      </w:r>
      <w:proofErr w:type="gramEnd"/>
      <w:r w:rsidRPr="001A5FD4">
        <w:rPr>
          <w:rFonts w:ascii="Arial" w:hAnsi="Arial" w:cs="Arial"/>
          <w:caps/>
        </w:rPr>
        <w:t xml:space="preserve"> </w:t>
      </w:r>
      <w:r w:rsidR="001F41A0" w:rsidRPr="001A5FD4">
        <w:rPr>
          <w:rFonts w:ascii="Arial" w:hAnsi="Arial" w:cs="Arial"/>
        </w:rPr>
        <w:t>a carico degli a</w:t>
      </w:r>
      <w:r w:rsidRPr="001A5FD4">
        <w:rPr>
          <w:rFonts w:ascii="Arial" w:hAnsi="Arial" w:cs="Arial"/>
        </w:rPr>
        <w:t>ggiudicatari</w:t>
      </w:r>
      <w:r w:rsidR="001C0395" w:rsidRPr="001A5FD4">
        <w:rPr>
          <w:rFonts w:ascii="Arial" w:hAnsi="Arial" w:cs="Arial"/>
        </w:rPr>
        <w:t xml:space="preserve"> l’osservanza delle norme in materia di sicurezza, prevenzione degli</w:t>
      </w:r>
      <w:r w:rsidRPr="001A5FD4">
        <w:rPr>
          <w:rFonts w:ascii="Arial" w:hAnsi="Arial" w:cs="Arial"/>
        </w:rPr>
        <w:t xml:space="preserve"> </w:t>
      </w:r>
      <w:r w:rsidR="001C0395" w:rsidRPr="001A5FD4">
        <w:rPr>
          <w:rFonts w:ascii="Arial" w:hAnsi="Arial" w:cs="Arial"/>
        </w:rPr>
        <w:t xml:space="preserve">infortuni e dell’igiene del lavoro, per quanto di spettanza. </w:t>
      </w:r>
    </w:p>
    <w:p w:rsidR="00281F7F" w:rsidRPr="001A5FD4" w:rsidRDefault="001F41A0" w:rsidP="009F01BB">
      <w:pPr>
        <w:pStyle w:val="Paragrafoelenco"/>
        <w:numPr>
          <w:ilvl w:val="0"/>
          <w:numId w:val="34"/>
        </w:numPr>
        <w:autoSpaceDE w:val="0"/>
        <w:autoSpaceDN w:val="0"/>
        <w:adjustRightInd w:val="0"/>
        <w:spacing w:after="0"/>
        <w:jc w:val="both"/>
        <w:rPr>
          <w:rFonts w:ascii="Arial" w:hAnsi="Arial" w:cs="Arial"/>
        </w:rPr>
      </w:pPr>
      <w:r w:rsidRPr="001A5FD4">
        <w:rPr>
          <w:rFonts w:ascii="Arial" w:hAnsi="Arial" w:cs="Arial"/>
        </w:rPr>
        <w:t>L’e</w:t>
      </w:r>
      <w:r w:rsidR="0067027A" w:rsidRPr="001A5FD4">
        <w:rPr>
          <w:rFonts w:ascii="Arial" w:hAnsi="Arial" w:cs="Arial"/>
        </w:rPr>
        <w:t xml:space="preserv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 </w:t>
      </w:r>
    </w:p>
    <w:p w:rsidR="00354C72" w:rsidRPr="001A5FD4" w:rsidRDefault="00354C72" w:rsidP="009F01BB">
      <w:pPr>
        <w:pStyle w:val="Default"/>
        <w:numPr>
          <w:ilvl w:val="0"/>
          <w:numId w:val="34"/>
        </w:numPr>
        <w:spacing w:line="276" w:lineRule="auto"/>
        <w:jc w:val="both"/>
        <w:rPr>
          <w:color w:val="auto"/>
          <w:sz w:val="22"/>
          <w:szCs w:val="22"/>
        </w:rPr>
      </w:pPr>
      <w:r w:rsidRPr="001A5FD4">
        <w:rPr>
          <w:color w:val="auto"/>
          <w:sz w:val="22"/>
          <w:szCs w:val="22"/>
        </w:rPr>
        <w:t xml:space="preserve">Nessun rapporto d’impiego e, comunque, di </w:t>
      </w:r>
      <w:r w:rsidR="00B35410" w:rsidRPr="001A5FD4">
        <w:rPr>
          <w:color w:val="auto"/>
          <w:sz w:val="22"/>
          <w:szCs w:val="22"/>
        </w:rPr>
        <w:t>collaborazione</w:t>
      </w:r>
      <w:r w:rsidRPr="001A5FD4">
        <w:rPr>
          <w:color w:val="auto"/>
          <w:sz w:val="22"/>
          <w:szCs w:val="22"/>
        </w:rPr>
        <w:t xml:space="preserve"> a qualsiasi titolo, può instaurarsi tra il personale messo a disposizione da</w:t>
      </w:r>
      <w:r w:rsidR="00B35410" w:rsidRPr="001A5FD4">
        <w:rPr>
          <w:color w:val="auto"/>
          <w:sz w:val="22"/>
          <w:szCs w:val="22"/>
        </w:rPr>
        <w:t xml:space="preserve">gli </w:t>
      </w:r>
      <w:r w:rsidRPr="001A5FD4">
        <w:rPr>
          <w:color w:val="auto"/>
          <w:sz w:val="22"/>
          <w:szCs w:val="22"/>
        </w:rPr>
        <w:t xml:space="preserve">aggiudicatari e l’Amministrazione dell’interno. </w:t>
      </w:r>
    </w:p>
    <w:p w:rsidR="00B35410" w:rsidRPr="001A5FD4" w:rsidRDefault="00B35410" w:rsidP="00281F7F">
      <w:pPr>
        <w:pStyle w:val="Default"/>
        <w:spacing w:line="276" w:lineRule="auto"/>
        <w:ind w:left="720"/>
        <w:jc w:val="both"/>
        <w:rPr>
          <w:color w:val="auto"/>
          <w:sz w:val="22"/>
          <w:szCs w:val="22"/>
        </w:rPr>
      </w:pPr>
    </w:p>
    <w:p w:rsidR="00354C72" w:rsidRPr="001A5FD4" w:rsidRDefault="00354C72" w:rsidP="00963E86">
      <w:pPr>
        <w:pStyle w:val="Default"/>
        <w:spacing w:line="276" w:lineRule="auto"/>
        <w:jc w:val="center"/>
        <w:rPr>
          <w:color w:val="auto"/>
          <w:sz w:val="22"/>
          <w:szCs w:val="22"/>
        </w:rPr>
      </w:pPr>
    </w:p>
    <w:p w:rsidR="00741A64" w:rsidRPr="001A5FD4" w:rsidRDefault="00573441" w:rsidP="00963E86">
      <w:pPr>
        <w:pStyle w:val="Default"/>
        <w:spacing w:line="276" w:lineRule="auto"/>
        <w:jc w:val="center"/>
        <w:rPr>
          <w:color w:val="auto"/>
          <w:sz w:val="22"/>
          <w:szCs w:val="22"/>
        </w:rPr>
      </w:pPr>
      <w:r w:rsidRPr="001A5FD4">
        <w:rPr>
          <w:color w:val="auto"/>
          <w:sz w:val="22"/>
          <w:szCs w:val="22"/>
        </w:rPr>
        <w:t xml:space="preserve"> </w:t>
      </w:r>
      <w:r w:rsidR="008D1797" w:rsidRPr="001A5FD4">
        <w:rPr>
          <w:color w:val="auto"/>
          <w:sz w:val="22"/>
          <w:szCs w:val="22"/>
        </w:rPr>
        <w:t xml:space="preserve">Articolo </w:t>
      </w:r>
      <w:r w:rsidR="005B57E8" w:rsidRPr="001A5FD4">
        <w:rPr>
          <w:color w:val="auto"/>
          <w:sz w:val="22"/>
          <w:szCs w:val="22"/>
        </w:rPr>
        <w:t>9</w:t>
      </w:r>
    </w:p>
    <w:p w:rsidR="00D71EB8" w:rsidRPr="001A5FD4" w:rsidRDefault="00C204A5" w:rsidP="00963E86">
      <w:pPr>
        <w:pStyle w:val="Default"/>
        <w:spacing w:line="276" w:lineRule="auto"/>
        <w:jc w:val="center"/>
        <w:rPr>
          <w:color w:val="auto"/>
          <w:sz w:val="22"/>
          <w:szCs w:val="22"/>
        </w:rPr>
      </w:pPr>
      <w:r w:rsidRPr="001A5FD4">
        <w:rPr>
          <w:color w:val="auto"/>
          <w:sz w:val="22"/>
          <w:szCs w:val="22"/>
        </w:rPr>
        <w:t>Beni i</w:t>
      </w:r>
      <w:r w:rsidR="00D71EB8" w:rsidRPr="001A5FD4">
        <w:rPr>
          <w:color w:val="auto"/>
          <w:sz w:val="22"/>
          <w:szCs w:val="22"/>
        </w:rPr>
        <w:t xml:space="preserve">mmobili </w:t>
      </w:r>
    </w:p>
    <w:p w:rsidR="004559EF" w:rsidRPr="001A5FD4" w:rsidRDefault="004559EF" w:rsidP="00763E71">
      <w:pPr>
        <w:pStyle w:val="Default"/>
        <w:spacing w:line="276" w:lineRule="auto"/>
        <w:jc w:val="center"/>
        <w:rPr>
          <w:color w:val="auto"/>
          <w:sz w:val="22"/>
          <w:szCs w:val="22"/>
        </w:rPr>
      </w:pPr>
    </w:p>
    <w:p w:rsidR="00763E71" w:rsidRPr="001A5FD4" w:rsidRDefault="00763E71" w:rsidP="009B2C35">
      <w:pPr>
        <w:pStyle w:val="Default"/>
        <w:numPr>
          <w:ilvl w:val="0"/>
          <w:numId w:val="4"/>
        </w:numPr>
        <w:spacing w:line="276" w:lineRule="auto"/>
        <w:jc w:val="both"/>
        <w:rPr>
          <w:color w:val="auto"/>
          <w:sz w:val="22"/>
          <w:szCs w:val="22"/>
        </w:rPr>
      </w:pPr>
      <w:r w:rsidRPr="001A5FD4">
        <w:rPr>
          <w:color w:val="auto"/>
          <w:sz w:val="22"/>
          <w:szCs w:val="22"/>
        </w:rPr>
        <w:t xml:space="preserve">In caso di allestimento del centro in un immobile di proprietà </w:t>
      </w:r>
      <w:r w:rsidR="009B2C35" w:rsidRPr="001A5FD4">
        <w:rPr>
          <w:color w:val="auto"/>
          <w:sz w:val="22"/>
          <w:szCs w:val="22"/>
        </w:rPr>
        <w:t xml:space="preserve">o nella disponibilità </w:t>
      </w:r>
      <w:r w:rsidRPr="001A5FD4">
        <w:rPr>
          <w:color w:val="auto"/>
          <w:sz w:val="22"/>
          <w:szCs w:val="22"/>
        </w:rPr>
        <w:t>dell’Amministrazione dell’interno, o comunque di proprietà demaniale, lo stesso è concesso in comodato d’uso per la durata del contratto, senza oneri a carico dell’</w:t>
      </w:r>
      <w:r w:rsidR="000042D9" w:rsidRPr="001A5FD4">
        <w:rPr>
          <w:color w:val="auto"/>
          <w:sz w:val="22"/>
          <w:szCs w:val="22"/>
        </w:rPr>
        <w:t>e</w:t>
      </w:r>
      <w:r w:rsidRPr="001A5FD4">
        <w:rPr>
          <w:color w:val="auto"/>
          <w:sz w:val="22"/>
          <w:szCs w:val="22"/>
        </w:rPr>
        <w:t>nte ge</w:t>
      </w:r>
      <w:r w:rsidR="005671A4" w:rsidRPr="001A5FD4">
        <w:rPr>
          <w:color w:val="auto"/>
          <w:sz w:val="22"/>
          <w:szCs w:val="22"/>
        </w:rPr>
        <w:t>store</w:t>
      </w:r>
      <w:r w:rsidR="00405378" w:rsidRPr="001A5FD4">
        <w:rPr>
          <w:color w:val="auto"/>
          <w:sz w:val="22"/>
          <w:szCs w:val="22"/>
        </w:rPr>
        <w:t xml:space="preserve">. </w:t>
      </w:r>
      <w:r w:rsidRPr="001A5FD4">
        <w:rPr>
          <w:color w:val="auto"/>
          <w:sz w:val="22"/>
          <w:szCs w:val="22"/>
        </w:rPr>
        <w:t>Le utenze restano a carico dell’Amministrazione concedente</w:t>
      </w:r>
      <w:r w:rsidR="004D3E23" w:rsidRPr="001A5FD4">
        <w:rPr>
          <w:color w:val="auto"/>
          <w:sz w:val="22"/>
          <w:szCs w:val="22"/>
        </w:rPr>
        <w:t xml:space="preserve"> nel caso di espressa previsione nel bando di gara</w:t>
      </w:r>
      <w:r w:rsidRPr="001A5FD4">
        <w:rPr>
          <w:color w:val="auto"/>
          <w:sz w:val="22"/>
          <w:szCs w:val="22"/>
        </w:rPr>
        <w:t>. La consegna dell’immobile all’</w:t>
      </w:r>
      <w:r w:rsidR="000042D9" w:rsidRPr="001A5FD4">
        <w:rPr>
          <w:color w:val="auto"/>
          <w:sz w:val="22"/>
          <w:szCs w:val="22"/>
        </w:rPr>
        <w:t>e</w:t>
      </w:r>
      <w:r w:rsidRPr="001A5FD4">
        <w:rPr>
          <w:color w:val="auto"/>
          <w:sz w:val="22"/>
          <w:szCs w:val="22"/>
        </w:rPr>
        <w:t xml:space="preserve">nte gestore e la riconsegna dello stesso all’Amministrazione sono preceduti dalla redazione dello stato di consistenza dell’immobile e dalla inventariazione dei beni e delle attrezzature esistenti. </w:t>
      </w:r>
    </w:p>
    <w:p w:rsidR="008D1797" w:rsidRPr="001A5FD4" w:rsidRDefault="008D1797" w:rsidP="009F01BB">
      <w:pPr>
        <w:pStyle w:val="Default"/>
        <w:numPr>
          <w:ilvl w:val="0"/>
          <w:numId w:val="4"/>
        </w:numPr>
        <w:spacing w:line="276" w:lineRule="auto"/>
        <w:jc w:val="both"/>
        <w:rPr>
          <w:sz w:val="22"/>
          <w:szCs w:val="22"/>
        </w:rPr>
      </w:pPr>
      <w:r w:rsidRPr="001A5FD4">
        <w:rPr>
          <w:color w:val="auto"/>
          <w:sz w:val="22"/>
          <w:szCs w:val="22"/>
        </w:rPr>
        <w:t>L’</w:t>
      </w:r>
      <w:r w:rsidR="000042D9" w:rsidRPr="001A5FD4">
        <w:rPr>
          <w:color w:val="auto"/>
          <w:sz w:val="22"/>
          <w:szCs w:val="22"/>
        </w:rPr>
        <w:t>e</w:t>
      </w:r>
      <w:r w:rsidR="00763E71" w:rsidRPr="001A5FD4">
        <w:rPr>
          <w:color w:val="auto"/>
          <w:sz w:val="22"/>
          <w:szCs w:val="22"/>
        </w:rPr>
        <w:t>nte gestore garantisce il mantenimento dei beni nello stato in cui sono stati consegnati.</w:t>
      </w:r>
    </w:p>
    <w:p w:rsidR="00B3033D" w:rsidRPr="001A5FD4" w:rsidRDefault="00741A64" w:rsidP="009F01BB">
      <w:pPr>
        <w:pStyle w:val="Default"/>
        <w:numPr>
          <w:ilvl w:val="0"/>
          <w:numId w:val="4"/>
        </w:numPr>
        <w:spacing w:line="276" w:lineRule="auto"/>
        <w:jc w:val="both"/>
        <w:rPr>
          <w:color w:val="auto"/>
          <w:sz w:val="22"/>
          <w:szCs w:val="22"/>
        </w:rPr>
      </w:pPr>
      <w:r w:rsidRPr="001A5FD4">
        <w:rPr>
          <w:color w:val="auto"/>
          <w:sz w:val="22"/>
          <w:szCs w:val="22"/>
        </w:rPr>
        <w:t>Nell’ipotesi di indisponibilità di immobili di proprietà dell’Amministrazione o demaniale, ovvero in uso all’Amministrazione stessa, l’ente gestore mette a disposizione locali per l’accoglienza in possesso dei requisiti previsti dalle norme vigenti in materia di urbanistica, edilizia, prevenzione incendi, agibilità ed abitabilità, igiene e sicurezza, assicurandone i necessari interventi manutentivi secondo la normativa in vigore.</w:t>
      </w:r>
    </w:p>
    <w:p w:rsidR="00B73E90" w:rsidRPr="001A5FD4" w:rsidRDefault="00B70AE9" w:rsidP="00B73E90">
      <w:pPr>
        <w:pStyle w:val="Paragrafoelenco"/>
        <w:numPr>
          <w:ilvl w:val="0"/>
          <w:numId w:val="4"/>
        </w:numPr>
        <w:jc w:val="both"/>
        <w:rPr>
          <w:rFonts w:ascii="Arial" w:hAnsi="Arial" w:cs="Arial"/>
        </w:rPr>
      </w:pPr>
      <w:r w:rsidRPr="001A5FD4">
        <w:rPr>
          <w:rFonts w:ascii="Arial" w:hAnsi="Arial" w:cs="Arial"/>
        </w:rPr>
        <w:t>Nelle strutture di cui al presente schema di capitolato sono assicurati adeguati standard igienico sanitari</w:t>
      </w:r>
      <w:r w:rsidR="00B4482B" w:rsidRPr="001A5FD4">
        <w:rPr>
          <w:rFonts w:ascii="Arial" w:hAnsi="Arial" w:cs="Arial"/>
        </w:rPr>
        <w:t xml:space="preserve"> e</w:t>
      </w:r>
      <w:r w:rsidRPr="001A5FD4">
        <w:rPr>
          <w:rFonts w:ascii="Arial" w:hAnsi="Arial" w:cs="Arial"/>
        </w:rPr>
        <w:t xml:space="preserve"> abitativi</w:t>
      </w:r>
      <w:r w:rsidR="00573441" w:rsidRPr="001A5FD4">
        <w:rPr>
          <w:rFonts w:ascii="Arial" w:hAnsi="Arial" w:cs="Arial"/>
        </w:rPr>
        <w:t xml:space="preserve"> </w:t>
      </w:r>
      <w:r w:rsidRPr="001A5FD4">
        <w:rPr>
          <w:rFonts w:ascii="Arial" w:hAnsi="Arial" w:cs="Arial"/>
        </w:rPr>
        <w:t>previsti dalle normative vigenti. Nei c</w:t>
      </w:r>
      <w:r w:rsidR="00B73E90" w:rsidRPr="001A5FD4">
        <w:rPr>
          <w:rFonts w:ascii="Arial" w:hAnsi="Arial" w:cs="Arial"/>
        </w:rPr>
        <w:t xml:space="preserve">entri di cui all’articolo 9, comma 1 e nelle strutture di cui all’articolo 11 del decreto legislativo 18 agosto 2015, n. 142, sono </w:t>
      </w:r>
      <w:r w:rsidRPr="001A5FD4">
        <w:rPr>
          <w:rFonts w:ascii="Arial" w:hAnsi="Arial" w:cs="Arial"/>
        </w:rPr>
        <w:t xml:space="preserve">altresì garantiti </w:t>
      </w:r>
      <w:r w:rsidR="000A2256" w:rsidRPr="001A5FD4">
        <w:rPr>
          <w:rFonts w:ascii="Arial" w:hAnsi="Arial" w:cs="Arial"/>
        </w:rPr>
        <w:t>gli standard igienico-sanitari</w:t>
      </w:r>
      <w:r w:rsidR="00B4482B" w:rsidRPr="001A5FD4">
        <w:rPr>
          <w:rFonts w:ascii="Arial" w:hAnsi="Arial" w:cs="Arial"/>
        </w:rPr>
        <w:t>,</w:t>
      </w:r>
      <w:r w:rsidR="00B73E90" w:rsidRPr="001A5FD4">
        <w:rPr>
          <w:rFonts w:ascii="Arial" w:hAnsi="Arial" w:cs="Arial"/>
        </w:rPr>
        <w:t xml:space="preserve"> abitativi </w:t>
      </w:r>
      <w:r w:rsidR="00B4482B" w:rsidRPr="001A5FD4">
        <w:rPr>
          <w:rFonts w:ascii="Arial" w:hAnsi="Arial" w:cs="Arial"/>
        </w:rPr>
        <w:t xml:space="preserve">e di sicurezza </w:t>
      </w:r>
      <w:r w:rsidR="00E0433D" w:rsidRPr="001A5FD4">
        <w:rPr>
          <w:rFonts w:ascii="Arial" w:hAnsi="Arial" w:cs="Arial"/>
        </w:rPr>
        <w:t xml:space="preserve">nonché idonee misure di prevenzione, controllo e vigilanza relativamente alla partecipazione o alla propaganda attiva a favore di organizzazioni terroristiche internazionali,  </w:t>
      </w:r>
      <w:r w:rsidR="008A5E70" w:rsidRPr="001A5FD4">
        <w:rPr>
          <w:rFonts w:ascii="Arial" w:hAnsi="Arial" w:cs="Arial"/>
        </w:rPr>
        <w:t xml:space="preserve">anche </w:t>
      </w:r>
      <w:r w:rsidR="009A0006" w:rsidRPr="001A5FD4">
        <w:rPr>
          <w:rFonts w:ascii="Arial" w:hAnsi="Arial" w:cs="Arial"/>
        </w:rPr>
        <w:t>in conformità ai</w:t>
      </w:r>
      <w:r w:rsidR="00B73E90" w:rsidRPr="001A5FD4">
        <w:rPr>
          <w:rFonts w:ascii="Arial" w:hAnsi="Arial" w:cs="Arial"/>
        </w:rPr>
        <w:t xml:space="preserve"> crit</w:t>
      </w:r>
      <w:r w:rsidR="00BB0653" w:rsidRPr="001A5FD4">
        <w:rPr>
          <w:rFonts w:ascii="Arial" w:hAnsi="Arial" w:cs="Arial"/>
        </w:rPr>
        <w:t xml:space="preserve">eri e le modalità stabiliti con il </w:t>
      </w:r>
      <w:r w:rsidR="00B73E90" w:rsidRPr="001A5FD4">
        <w:rPr>
          <w:rFonts w:ascii="Arial" w:hAnsi="Arial" w:cs="Arial"/>
        </w:rPr>
        <w:t xml:space="preserve">Decreto del Ministro dell’interno, di concerto con il Ministro della salute, di cui all’articolo 10, comma 1, del medesimo decreto legislativo. </w:t>
      </w:r>
      <w:r w:rsidR="00CC1AE2" w:rsidRPr="001A5FD4">
        <w:rPr>
          <w:rFonts w:ascii="Arial" w:hAnsi="Arial" w:cs="Arial"/>
        </w:rPr>
        <w:t xml:space="preserve"> </w:t>
      </w:r>
    </w:p>
    <w:p w:rsidR="00B73E90" w:rsidRPr="001A5FD4" w:rsidRDefault="00B73E90" w:rsidP="000A2256">
      <w:pPr>
        <w:pStyle w:val="Default"/>
        <w:spacing w:line="276" w:lineRule="auto"/>
        <w:ind w:left="720"/>
        <w:jc w:val="both"/>
        <w:rPr>
          <w:color w:val="auto"/>
          <w:sz w:val="22"/>
          <w:szCs w:val="22"/>
        </w:rPr>
      </w:pPr>
    </w:p>
    <w:p w:rsidR="008D1797" w:rsidRPr="001A5FD4" w:rsidRDefault="008D1797" w:rsidP="008D1797">
      <w:pPr>
        <w:pStyle w:val="Default"/>
        <w:spacing w:line="276" w:lineRule="auto"/>
        <w:ind w:left="720"/>
        <w:jc w:val="both"/>
        <w:rPr>
          <w:color w:val="auto"/>
          <w:sz w:val="22"/>
          <w:szCs w:val="22"/>
        </w:rPr>
      </w:pPr>
    </w:p>
    <w:p w:rsidR="00763E71" w:rsidRPr="001A5FD4" w:rsidRDefault="00763E71" w:rsidP="00763E71">
      <w:pPr>
        <w:pStyle w:val="Default"/>
        <w:spacing w:line="276" w:lineRule="auto"/>
        <w:jc w:val="center"/>
        <w:rPr>
          <w:color w:val="auto"/>
          <w:sz w:val="22"/>
          <w:szCs w:val="22"/>
        </w:rPr>
      </w:pPr>
      <w:r w:rsidRPr="001A5FD4">
        <w:rPr>
          <w:color w:val="auto"/>
          <w:sz w:val="22"/>
          <w:szCs w:val="22"/>
        </w:rPr>
        <w:t xml:space="preserve">Articolo </w:t>
      </w:r>
      <w:r w:rsidR="00334F74" w:rsidRPr="001A5FD4">
        <w:rPr>
          <w:color w:val="auto"/>
          <w:sz w:val="22"/>
          <w:szCs w:val="22"/>
        </w:rPr>
        <w:t>10</w:t>
      </w:r>
    </w:p>
    <w:p w:rsidR="00763E71" w:rsidRPr="001A5FD4" w:rsidRDefault="00763E71" w:rsidP="00763E71">
      <w:pPr>
        <w:pStyle w:val="Default"/>
        <w:spacing w:line="276" w:lineRule="auto"/>
        <w:jc w:val="center"/>
        <w:rPr>
          <w:color w:val="auto"/>
          <w:sz w:val="22"/>
          <w:szCs w:val="22"/>
        </w:rPr>
      </w:pPr>
      <w:r w:rsidRPr="001A5FD4">
        <w:rPr>
          <w:color w:val="auto"/>
          <w:sz w:val="22"/>
          <w:szCs w:val="22"/>
        </w:rPr>
        <w:t>Aggiudicazione dell'appalto</w:t>
      </w:r>
    </w:p>
    <w:p w:rsidR="001B19D4" w:rsidRPr="001A5FD4" w:rsidRDefault="001B19D4" w:rsidP="00763E71">
      <w:pPr>
        <w:pStyle w:val="Default"/>
        <w:spacing w:line="276" w:lineRule="auto"/>
        <w:jc w:val="center"/>
        <w:rPr>
          <w:color w:val="auto"/>
          <w:sz w:val="22"/>
          <w:szCs w:val="22"/>
        </w:rPr>
      </w:pPr>
    </w:p>
    <w:p w:rsidR="00763E71" w:rsidRPr="001A5FD4" w:rsidRDefault="00763E71" w:rsidP="009F01BB">
      <w:pPr>
        <w:pStyle w:val="Default"/>
        <w:numPr>
          <w:ilvl w:val="0"/>
          <w:numId w:val="15"/>
        </w:numPr>
        <w:spacing w:line="276" w:lineRule="auto"/>
        <w:jc w:val="both"/>
        <w:rPr>
          <w:color w:val="auto"/>
          <w:sz w:val="22"/>
          <w:szCs w:val="22"/>
        </w:rPr>
      </w:pPr>
      <w:r w:rsidRPr="001A5FD4">
        <w:rPr>
          <w:color w:val="auto"/>
          <w:sz w:val="22"/>
          <w:szCs w:val="22"/>
        </w:rPr>
        <w:t xml:space="preserve">L’appalto è aggiudicato a favore del soggetto che presenta l'offerta economicamente più vantaggiosa </w:t>
      </w:r>
      <w:r w:rsidR="004661F8" w:rsidRPr="001A5FD4">
        <w:rPr>
          <w:color w:val="auto"/>
          <w:sz w:val="22"/>
          <w:szCs w:val="22"/>
        </w:rPr>
        <w:t>individuata sulla base del miglior rapporto qualità/prezzo ai sensi dell’art. 95 comma 3</w:t>
      </w:r>
      <w:r w:rsidR="005F4506" w:rsidRPr="001A5FD4">
        <w:rPr>
          <w:color w:val="auto"/>
          <w:sz w:val="22"/>
          <w:szCs w:val="22"/>
        </w:rPr>
        <w:t>,</w:t>
      </w:r>
      <w:r w:rsidR="004661F8" w:rsidRPr="001A5FD4">
        <w:rPr>
          <w:color w:val="auto"/>
          <w:sz w:val="22"/>
          <w:szCs w:val="22"/>
        </w:rPr>
        <w:t xml:space="preserve"> lettera a)</w:t>
      </w:r>
      <w:r w:rsidR="005F4506" w:rsidRPr="001A5FD4">
        <w:rPr>
          <w:color w:val="auto"/>
          <w:sz w:val="22"/>
          <w:szCs w:val="22"/>
        </w:rPr>
        <w:t>,</w:t>
      </w:r>
      <w:r w:rsidR="004661F8" w:rsidRPr="001A5FD4">
        <w:rPr>
          <w:color w:val="auto"/>
          <w:sz w:val="22"/>
          <w:szCs w:val="22"/>
        </w:rPr>
        <w:t xml:space="preserve"> del </w:t>
      </w:r>
      <w:r w:rsidR="005F4506" w:rsidRPr="001A5FD4">
        <w:rPr>
          <w:color w:val="auto"/>
          <w:sz w:val="22"/>
          <w:szCs w:val="22"/>
        </w:rPr>
        <w:t>decreto legislativo 18 aprile 2016, n. 50,</w:t>
      </w:r>
      <w:r w:rsidR="004661F8" w:rsidRPr="001A5FD4">
        <w:rPr>
          <w:color w:val="auto"/>
          <w:sz w:val="22"/>
          <w:szCs w:val="22"/>
        </w:rPr>
        <w:t xml:space="preserve"> secondo</w:t>
      </w:r>
      <w:r w:rsidRPr="001A5FD4">
        <w:rPr>
          <w:color w:val="auto"/>
          <w:sz w:val="22"/>
          <w:szCs w:val="22"/>
        </w:rPr>
        <w:t xml:space="preserve"> </w:t>
      </w:r>
      <w:r w:rsidR="004661F8" w:rsidRPr="001A5FD4">
        <w:rPr>
          <w:color w:val="auto"/>
          <w:sz w:val="22"/>
          <w:szCs w:val="22"/>
        </w:rPr>
        <w:t xml:space="preserve">i </w:t>
      </w:r>
      <w:r w:rsidRPr="001A5FD4">
        <w:rPr>
          <w:color w:val="auto"/>
          <w:sz w:val="22"/>
          <w:szCs w:val="22"/>
        </w:rPr>
        <w:t>criteri di cui agli allegati</w:t>
      </w:r>
      <w:r w:rsidR="0050414D" w:rsidRPr="001A5FD4">
        <w:rPr>
          <w:color w:val="auto"/>
          <w:sz w:val="22"/>
          <w:szCs w:val="22"/>
        </w:rPr>
        <w:t xml:space="preserve"> </w:t>
      </w:r>
      <w:r w:rsidRPr="001A5FD4">
        <w:rPr>
          <w:color w:val="auto"/>
          <w:sz w:val="22"/>
          <w:szCs w:val="22"/>
        </w:rPr>
        <w:t>che fanno parte integrante del presente capitolato</w:t>
      </w:r>
      <w:r w:rsidR="00B614E7" w:rsidRPr="001A5FD4">
        <w:rPr>
          <w:color w:val="auto"/>
          <w:sz w:val="22"/>
          <w:szCs w:val="22"/>
        </w:rPr>
        <w:t xml:space="preserve"> (</w:t>
      </w:r>
      <w:r w:rsidR="005B5EBE" w:rsidRPr="001A5FD4">
        <w:rPr>
          <w:color w:val="auto"/>
          <w:sz w:val="22"/>
          <w:szCs w:val="22"/>
        </w:rPr>
        <w:t>Allegati</w:t>
      </w:r>
      <w:r w:rsidR="008D2E07" w:rsidRPr="001A5FD4">
        <w:rPr>
          <w:color w:val="auto"/>
          <w:sz w:val="22"/>
          <w:szCs w:val="22"/>
        </w:rPr>
        <w:t xml:space="preserve"> 1-ter, 2-ter, 3-ter, 4-ter, 4-quinqies, 4-septies, 5-ter, 6-ter</w:t>
      </w:r>
      <w:r w:rsidR="00B614E7" w:rsidRPr="001A5FD4">
        <w:rPr>
          <w:color w:val="auto"/>
          <w:sz w:val="22"/>
          <w:szCs w:val="22"/>
        </w:rPr>
        <w:t>)</w:t>
      </w:r>
      <w:r w:rsidR="00C204A5" w:rsidRPr="001A5FD4">
        <w:rPr>
          <w:color w:val="auto"/>
          <w:sz w:val="22"/>
          <w:szCs w:val="22"/>
        </w:rPr>
        <w:t xml:space="preserve">, </w:t>
      </w:r>
      <w:r w:rsidR="00E55686" w:rsidRPr="001A5FD4">
        <w:rPr>
          <w:color w:val="auto"/>
          <w:sz w:val="22"/>
          <w:szCs w:val="22"/>
        </w:rPr>
        <w:t xml:space="preserve">tenendo conto della stima dei costi </w:t>
      </w:r>
      <w:r w:rsidR="00C204A5" w:rsidRPr="001A5FD4">
        <w:rPr>
          <w:color w:val="auto"/>
          <w:sz w:val="22"/>
          <w:szCs w:val="22"/>
        </w:rPr>
        <w:t>medi</w:t>
      </w:r>
      <w:r w:rsidR="00E55686" w:rsidRPr="001A5FD4">
        <w:rPr>
          <w:color w:val="auto"/>
          <w:sz w:val="22"/>
          <w:szCs w:val="22"/>
        </w:rPr>
        <w:t xml:space="preserve"> </w:t>
      </w:r>
      <w:r w:rsidR="00C204A5" w:rsidRPr="001A5FD4">
        <w:rPr>
          <w:color w:val="auto"/>
          <w:sz w:val="22"/>
          <w:szCs w:val="22"/>
        </w:rPr>
        <w:t>di riferimento</w:t>
      </w:r>
      <w:r w:rsidR="005B5EBE" w:rsidRPr="001A5FD4">
        <w:rPr>
          <w:color w:val="auto"/>
          <w:sz w:val="22"/>
          <w:szCs w:val="22"/>
        </w:rPr>
        <w:t xml:space="preserve"> </w:t>
      </w:r>
      <w:r w:rsidR="00E55686" w:rsidRPr="001A5FD4">
        <w:rPr>
          <w:color w:val="auto"/>
          <w:sz w:val="22"/>
          <w:szCs w:val="22"/>
        </w:rPr>
        <w:t>dei servizi di accoglienza</w:t>
      </w:r>
      <w:r w:rsidR="00182BD7" w:rsidRPr="001A5FD4">
        <w:rPr>
          <w:color w:val="auto"/>
          <w:sz w:val="22"/>
          <w:szCs w:val="22"/>
        </w:rPr>
        <w:t xml:space="preserve"> di cui al</w:t>
      </w:r>
      <w:r w:rsidR="00C204A5" w:rsidRPr="001A5FD4">
        <w:rPr>
          <w:color w:val="auto"/>
          <w:sz w:val="22"/>
          <w:szCs w:val="22"/>
        </w:rPr>
        <w:t>l’</w:t>
      </w:r>
      <w:r w:rsidR="008D2E07" w:rsidRPr="001A5FD4">
        <w:rPr>
          <w:color w:val="auto"/>
          <w:sz w:val="22"/>
          <w:szCs w:val="22"/>
        </w:rPr>
        <w:t>A</w:t>
      </w:r>
      <w:r w:rsidR="00C204A5" w:rsidRPr="001A5FD4">
        <w:rPr>
          <w:color w:val="auto"/>
          <w:sz w:val="22"/>
          <w:szCs w:val="22"/>
        </w:rPr>
        <w:t>llegato</w:t>
      </w:r>
      <w:r w:rsidR="008D2E07" w:rsidRPr="001A5FD4">
        <w:rPr>
          <w:color w:val="auto"/>
          <w:sz w:val="22"/>
          <w:szCs w:val="22"/>
        </w:rPr>
        <w:t xml:space="preserve"> B.</w:t>
      </w:r>
    </w:p>
    <w:p w:rsidR="00763E71" w:rsidRPr="001A5FD4" w:rsidRDefault="00763E71" w:rsidP="00763E71">
      <w:pPr>
        <w:pStyle w:val="Default"/>
        <w:spacing w:line="276" w:lineRule="auto"/>
        <w:jc w:val="both"/>
        <w:rPr>
          <w:strike/>
          <w:color w:val="auto"/>
          <w:sz w:val="22"/>
          <w:szCs w:val="22"/>
        </w:rPr>
      </w:pPr>
    </w:p>
    <w:p w:rsidR="000408ED" w:rsidRPr="001A5FD4" w:rsidRDefault="00D36948" w:rsidP="00AF4ED1">
      <w:pPr>
        <w:pStyle w:val="Default"/>
        <w:spacing w:line="276" w:lineRule="auto"/>
        <w:jc w:val="center"/>
        <w:rPr>
          <w:color w:val="auto"/>
          <w:sz w:val="22"/>
          <w:szCs w:val="22"/>
        </w:rPr>
      </w:pPr>
      <w:r w:rsidRPr="001A5FD4">
        <w:rPr>
          <w:color w:val="auto"/>
          <w:sz w:val="22"/>
          <w:szCs w:val="22"/>
        </w:rPr>
        <w:t xml:space="preserve">Articolo </w:t>
      </w:r>
      <w:r w:rsidR="0078178F" w:rsidRPr="001A5FD4">
        <w:rPr>
          <w:color w:val="auto"/>
          <w:sz w:val="22"/>
          <w:szCs w:val="22"/>
        </w:rPr>
        <w:t xml:space="preserve">11 </w:t>
      </w:r>
    </w:p>
    <w:p w:rsidR="000408ED" w:rsidRPr="001A5FD4" w:rsidRDefault="000408ED" w:rsidP="00AF4ED1">
      <w:pPr>
        <w:pStyle w:val="Default"/>
        <w:spacing w:line="276" w:lineRule="auto"/>
        <w:jc w:val="center"/>
        <w:rPr>
          <w:color w:val="auto"/>
          <w:sz w:val="22"/>
          <w:szCs w:val="22"/>
        </w:rPr>
      </w:pPr>
      <w:r w:rsidRPr="001A5FD4">
        <w:rPr>
          <w:color w:val="auto"/>
          <w:sz w:val="22"/>
          <w:szCs w:val="22"/>
        </w:rPr>
        <w:t>Determinazione dell’importo d</w:t>
      </w:r>
      <w:r w:rsidR="00872089" w:rsidRPr="001A5FD4">
        <w:rPr>
          <w:color w:val="auto"/>
          <w:sz w:val="22"/>
          <w:szCs w:val="22"/>
        </w:rPr>
        <w:t>el contratto di appalto</w:t>
      </w:r>
    </w:p>
    <w:p w:rsidR="00C32984" w:rsidRPr="001A5FD4" w:rsidRDefault="00C32984" w:rsidP="00AF4ED1">
      <w:pPr>
        <w:pStyle w:val="Default"/>
        <w:spacing w:line="276" w:lineRule="auto"/>
        <w:jc w:val="both"/>
        <w:rPr>
          <w:color w:val="FF0000"/>
          <w:sz w:val="22"/>
          <w:szCs w:val="22"/>
        </w:rPr>
      </w:pPr>
    </w:p>
    <w:p w:rsidR="00C32984" w:rsidRPr="001A5FD4" w:rsidRDefault="00C32984" w:rsidP="009F01BB">
      <w:pPr>
        <w:pStyle w:val="Default"/>
        <w:numPr>
          <w:ilvl w:val="0"/>
          <w:numId w:val="42"/>
        </w:numPr>
        <w:spacing w:line="276" w:lineRule="auto"/>
        <w:jc w:val="both"/>
        <w:rPr>
          <w:color w:val="auto"/>
          <w:sz w:val="22"/>
          <w:szCs w:val="22"/>
        </w:rPr>
      </w:pPr>
      <w:r w:rsidRPr="001A5FD4">
        <w:rPr>
          <w:color w:val="auto"/>
          <w:sz w:val="22"/>
          <w:szCs w:val="22"/>
        </w:rPr>
        <w:t>L’importo massimo del contratto d’appalto è determinato:</w:t>
      </w:r>
    </w:p>
    <w:p w:rsidR="00813D34" w:rsidRPr="001A5FD4" w:rsidRDefault="00AF4ED1" w:rsidP="009F01BB">
      <w:pPr>
        <w:pStyle w:val="Default"/>
        <w:numPr>
          <w:ilvl w:val="0"/>
          <w:numId w:val="43"/>
        </w:numPr>
        <w:adjustRightInd/>
        <w:spacing w:line="276" w:lineRule="auto"/>
        <w:jc w:val="both"/>
        <w:rPr>
          <w:color w:val="auto"/>
          <w:sz w:val="22"/>
          <w:szCs w:val="22"/>
        </w:rPr>
      </w:pPr>
      <w:r w:rsidRPr="001A5FD4">
        <w:rPr>
          <w:color w:val="auto"/>
          <w:sz w:val="22"/>
          <w:szCs w:val="22"/>
        </w:rPr>
        <w:t>p</w:t>
      </w:r>
      <w:r w:rsidR="00C32984" w:rsidRPr="001A5FD4">
        <w:rPr>
          <w:color w:val="auto"/>
          <w:sz w:val="22"/>
          <w:szCs w:val="22"/>
        </w:rPr>
        <w:t>er le gare aggiudicate senza l’articolazione dei servizi in lotti prestazio</w:t>
      </w:r>
      <w:r w:rsidRPr="001A5FD4">
        <w:rPr>
          <w:color w:val="auto"/>
          <w:sz w:val="22"/>
          <w:szCs w:val="22"/>
        </w:rPr>
        <w:t xml:space="preserve">nali, </w:t>
      </w:r>
      <w:r w:rsidR="00C32984" w:rsidRPr="001A5FD4">
        <w:rPr>
          <w:color w:val="auto"/>
          <w:sz w:val="22"/>
          <w:szCs w:val="22"/>
        </w:rPr>
        <w:t xml:space="preserve">dal prezzo </w:t>
      </w:r>
      <w:r w:rsidR="005B5EBE" w:rsidRPr="001A5FD4">
        <w:rPr>
          <w:i/>
          <w:color w:val="auto"/>
          <w:sz w:val="22"/>
          <w:szCs w:val="22"/>
        </w:rPr>
        <w:t>pro-capite pro-</w:t>
      </w:r>
      <w:r w:rsidR="00C32984" w:rsidRPr="001A5FD4">
        <w:rPr>
          <w:i/>
          <w:color w:val="auto"/>
          <w:sz w:val="22"/>
          <w:szCs w:val="22"/>
        </w:rPr>
        <w:t>die</w:t>
      </w:r>
      <w:r w:rsidR="00C32984" w:rsidRPr="001A5FD4">
        <w:rPr>
          <w:color w:val="auto"/>
          <w:sz w:val="22"/>
          <w:szCs w:val="22"/>
        </w:rPr>
        <w:t xml:space="preserve"> offerto moltiplicato per il numero dei posti e per 365 gi</w:t>
      </w:r>
      <w:r w:rsidR="00220480" w:rsidRPr="001A5FD4">
        <w:rPr>
          <w:color w:val="auto"/>
          <w:sz w:val="22"/>
          <w:szCs w:val="22"/>
        </w:rPr>
        <w:t>orni. A tale importo si aggiungono</w:t>
      </w:r>
      <w:r w:rsidR="00C32984" w:rsidRPr="001A5FD4">
        <w:rPr>
          <w:color w:val="auto"/>
          <w:sz w:val="22"/>
          <w:szCs w:val="22"/>
        </w:rPr>
        <w:t xml:space="preserve"> il prezzo offerto per il singolo kit di primo ingresso moltiplicato per il numero dei posti</w:t>
      </w:r>
      <w:r w:rsidR="00220480" w:rsidRPr="001A5FD4">
        <w:rPr>
          <w:color w:val="auto"/>
          <w:sz w:val="22"/>
          <w:szCs w:val="22"/>
        </w:rPr>
        <w:t xml:space="preserve"> considerando un</w:t>
      </w:r>
      <w:r w:rsidR="00C32984" w:rsidRPr="001A5FD4">
        <w:rPr>
          <w:color w:val="auto"/>
          <w:sz w:val="22"/>
          <w:szCs w:val="22"/>
        </w:rPr>
        <w:t xml:space="preserve"> </w:t>
      </w:r>
      <w:r w:rsidR="00C32984" w:rsidRPr="001A5FD4">
        <w:rPr>
          <w:i/>
          <w:color w:val="auto"/>
          <w:sz w:val="22"/>
          <w:szCs w:val="22"/>
        </w:rPr>
        <w:t>turnover</w:t>
      </w:r>
      <w:r w:rsidR="00502FC8" w:rsidRPr="001A5FD4">
        <w:rPr>
          <w:color w:val="auto"/>
          <w:sz w:val="22"/>
          <w:szCs w:val="22"/>
        </w:rPr>
        <w:t xml:space="preserve"> </w:t>
      </w:r>
      <w:r w:rsidR="00220480" w:rsidRPr="001A5FD4">
        <w:rPr>
          <w:color w:val="auto"/>
          <w:sz w:val="22"/>
          <w:szCs w:val="22"/>
        </w:rPr>
        <w:t>di</w:t>
      </w:r>
      <w:r w:rsidR="00502FC8" w:rsidRPr="001A5FD4">
        <w:rPr>
          <w:color w:val="auto"/>
          <w:sz w:val="22"/>
          <w:szCs w:val="22"/>
        </w:rPr>
        <w:t xml:space="preserve"> 2</w:t>
      </w:r>
      <w:r w:rsidR="00066EF8" w:rsidRPr="001A5FD4">
        <w:rPr>
          <w:color w:val="auto"/>
          <w:sz w:val="22"/>
          <w:szCs w:val="22"/>
        </w:rPr>
        <w:t xml:space="preserve"> </w:t>
      </w:r>
      <w:r w:rsidR="00220480" w:rsidRPr="001A5FD4">
        <w:rPr>
          <w:color w:val="auto"/>
          <w:sz w:val="22"/>
          <w:szCs w:val="22"/>
        </w:rPr>
        <w:t xml:space="preserve">volte </w:t>
      </w:r>
      <w:r w:rsidR="00066EF8" w:rsidRPr="001A5FD4">
        <w:rPr>
          <w:color w:val="auto"/>
          <w:sz w:val="22"/>
          <w:szCs w:val="22"/>
        </w:rPr>
        <w:t>l’anno</w:t>
      </w:r>
      <w:r w:rsidR="00182BD7" w:rsidRPr="001A5FD4">
        <w:rPr>
          <w:color w:val="auto"/>
          <w:sz w:val="22"/>
          <w:szCs w:val="22"/>
        </w:rPr>
        <w:t xml:space="preserve">, ad eccezione dei centri di cui all’art. 10-ter del decreto legislativo n. 286/1998 per i quali viene stimato </w:t>
      </w:r>
      <w:r w:rsidR="00220480" w:rsidRPr="001A5FD4">
        <w:rPr>
          <w:color w:val="auto"/>
          <w:sz w:val="22"/>
          <w:szCs w:val="22"/>
        </w:rPr>
        <w:t>il</w:t>
      </w:r>
      <w:r w:rsidR="00182BD7" w:rsidRPr="001A5FD4">
        <w:rPr>
          <w:color w:val="auto"/>
          <w:sz w:val="22"/>
          <w:szCs w:val="22"/>
        </w:rPr>
        <w:t xml:space="preserve"> </w:t>
      </w:r>
      <w:r w:rsidR="00182BD7" w:rsidRPr="001A5FD4">
        <w:rPr>
          <w:i/>
          <w:color w:val="auto"/>
          <w:sz w:val="22"/>
          <w:szCs w:val="22"/>
        </w:rPr>
        <w:t>turnover</w:t>
      </w:r>
      <w:r w:rsidR="00182BD7" w:rsidRPr="001A5FD4">
        <w:rPr>
          <w:color w:val="auto"/>
          <w:sz w:val="22"/>
          <w:szCs w:val="22"/>
        </w:rPr>
        <w:t xml:space="preserve"> </w:t>
      </w:r>
      <w:r w:rsidR="00220480" w:rsidRPr="001A5FD4">
        <w:rPr>
          <w:color w:val="auto"/>
          <w:sz w:val="22"/>
          <w:szCs w:val="22"/>
        </w:rPr>
        <w:t>in</w:t>
      </w:r>
      <w:r w:rsidR="00182BD7" w:rsidRPr="001A5FD4">
        <w:rPr>
          <w:color w:val="auto"/>
          <w:sz w:val="22"/>
          <w:szCs w:val="22"/>
        </w:rPr>
        <w:t xml:space="preserve"> 24</w:t>
      </w:r>
      <w:r w:rsidR="00220480" w:rsidRPr="001A5FD4">
        <w:rPr>
          <w:color w:val="auto"/>
          <w:sz w:val="22"/>
          <w:szCs w:val="22"/>
        </w:rPr>
        <w:t xml:space="preserve"> volte</w:t>
      </w:r>
      <w:r w:rsidR="00182BD7" w:rsidRPr="001A5FD4">
        <w:rPr>
          <w:color w:val="auto"/>
          <w:sz w:val="22"/>
          <w:szCs w:val="22"/>
        </w:rPr>
        <w:t xml:space="preserve"> </w:t>
      </w:r>
      <w:r w:rsidR="00066EF8" w:rsidRPr="001A5FD4">
        <w:rPr>
          <w:color w:val="auto"/>
          <w:sz w:val="22"/>
          <w:szCs w:val="22"/>
        </w:rPr>
        <w:t>l’anno</w:t>
      </w:r>
      <w:r w:rsidR="00C32984" w:rsidRPr="001A5FD4">
        <w:rPr>
          <w:color w:val="auto"/>
          <w:sz w:val="22"/>
          <w:szCs w:val="22"/>
        </w:rPr>
        <w:t xml:space="preserve">, l’importo del </w:t>
      </w:r>
      <w:r w:rsidR="00C32984" w:rsidRPr="001A5FD4">
        <w:rPr>
          <w:i/>
          <w:color w:val="auto"/>
          <w:sz w:val="22"/>
          <w:szCs w:val="22"/>
        </w:rPr>
        <w:t xml:space="preserve">pocket </w:t>
      </w:r>
      <w:proofErr w:type="spellStart"/>
      <w:r w:rsidR="00C32984" w:rsidRPr="001A5FD4">
        <w:rPr>
          <w:i/>
          <w:color w:val="auto"/>
          <w:sz w:val="22"/>
          <w:szCs w:val="22"/>
        </w:rPr>
        <w:t>money</w:t>
      </w:r>
      <w:proofErr w:type="spellEnd"/>
      <w:r w:rsidR="00C32984" w:rsidRPr="001A5FD4">
        <w:rPr>
          <w:color w:val="auto"/>
          <w:sz w:val="22"/>
          <w:szCs w:val="22"/>
        </w:rPr>
        <w:t xml:space="preserve"> </w:t>
      </w:r>
      <w:r w:rsidR="00220480" w:rsidRPr="001A5FD4">
        <w:rPr>
          <w:color w:val="auto"/>
          <w:sz w:val="22"/>
          <w:szCs w:val="22"/>
        </w:rPr>
        <w:t xml:space="preserve">moltiplicato </w:t>
      </w:r>
      <w:r w:rsidR="00C32984" w:rsidRPr="001A5FD4">
        <w:rPr>
          <w:color w:val="auto"/>
          <w:sz w:val="22"/>
          <w:szCs w:val="22"/>
        </w:rPr>
        <w:t>per il nu</w:t>
      </w:r>
      <w:r w:rsidR="00182BD7" w:rsidRPr="001A5FD4">
        <w:rPr>
          <w:color w:val="auto"/>
          <w:sz w:val="22"/>
          <w:szCs w:val="22"/>
        </w:rPr>
        <w:t xml:space="preserve">mero dei </w:t>
      </w:r>
      <w:r w:rsidR="00220480" w:rsidRPr="001A5FD4">
        <w:rPr>
          <w:color w:val="auto"/>
          <w:sz w:val="22"/>
          <w:szCs w:val="22"/>
        </w:rPr>
        <w:t>posti e per 365 giorni, nonché i</w:t>
      </w:r>
      <w:r w:rsidR="00182BD7" w:rsidRPr="001A5FD4">
        <w:rPr>
          <w:color w:val="auto"/>
          <w:sz w:val="22"/>
          <w:szCs w:val="22"/>
        </w:rPr>
        <w:t>l rimborso del monte orario per il presidio medico di cui alle specifiche tecniche  (Allegati 1</w:t>
      </w:r>
      <w:r w:rsidR="008D2E07" w:rsidRPr="001A5FD4">
        <w:rPr>
          <w:color w:val="auto"/>
          <w:sz w:val="22"/>
          <w:szCs w:val="22"/>
        </w:rPr>
        <w:t>-bis</w:t>
      </w:r>
      <w:r w:rsidR="00182BD7" w:rsidRPr="001A5FD4">
        <w:rPr>
          <w:color w:val="auto"/>
          <w:sz w:val="22"/>
          <w:szCs w:val="22"/>
        </w:rPr>
        <w:t xml:space="preserve"> e 2</w:t>
      </w:r>
      <w:r w:rsidR="008D2E07" w:rsidRPr="001A5FD4">
        <w:rPr>
          <w:color w:val="auto"/>
          <w:sz w:val="22"/>
          <w:szCs w:val="22"/>
        </w:rPr>
        <w:t>-bis</w:t>
      </w:r>
      <w:r w:rsidR="00182BD7" w:rsidRPr="001A5FD4">
        <w:rPr>
          <w:color w:val="auto"/>
          <w:sz w:val="22"/>
          <w:szCs w:val="22"/>
        </w:rPr>
        <w:t>).</w:t>
      </w:r>
    </w:p>
    <w:p w:rsidR="00C32984" w:rsidRPr="001A5FD4" w:rsidRDefault="00415F70" w:rsidP="00813D34">
      <w:pPr>
        <w:pStyle w:val="Default"/>
        <w:adjustRightInd/>
        <w:spacing w:line="276" w:lineRule="auto"/>
        <w:ind w:left="1080"/>
        <w:jc w:val="both"/>
        <w:rPr>
          <w:color w:val="auto"/>
          <w:sz w:val="22"/>
          <w:szCs w:val="22"/>
        </w:rPr>
      </w:pPr>
      <w:r w:rsidRPr="001A5FD4">
        <w:rPr>
          <w:color w:val="auto"/>
          <w:sz w:val="22"/>
          <w:szCs w:val="22"/>
        </w:rPr>
        <w:t>L’a</w:t>
      </w:r>
      <w:r w:rsidR="005B57E8" w:rsidRPr="001A5FD4">
        <w:rPr>
          <w:color w:val="auto"/>
          <w:sz w:val="22"/>
          <w:szCs w:val="22"/>
        </w:rPr>
        <w:t>ggiudicatario</w:t>
      </w:r>
      <w:r w:rsidR="00C32984" w:rsidRPr="001A5FD4">
        <w:rPr>
          <w:color w:val="auto"/>
          <w:sz w:val="22"/>
          <w:szCs w:val="22"/>
        </w:rPr>
        <w:t xml:space="preserve"> prende atto che l’importo indicato è da intendersi quale massimale di spesa e non rappresenta in alcun modo un impegno all’acquisto dei</w:t>
      </w:r>
      <w:r w:rsidR="005B57E8" w:rsidRPr="001A5FD4">
        <w:rPr>
          <w:color w:val="auto"/>
          <w:sz w:val="22"/>
          <w:szCs w:val="22"/>
        </w:rPr>
        <w:t xml:space="preserve"> servizi per l’intero ammontare;</w:t>
      </w:r>
    </w:p>
    <w:p w:rsidR="00813D34" w:rsidRPr="001A5FD4" w:rsidRDefault="005B57E8" w:rsidP="009F01BB">
      <w:pPr>
        <w:pStyle w:val="Default"/>
        <w:numPr>
          <w:ilvl w:val="0"/>
          <w:numId w:val="43"/>
        </w:numPr>
        <w:adjustRightInd/>
        <w:spacing w:line="276" w:lineRule="auto"/>
        <w:jc w:val="both"/>
        <w:rPr>
          <w:color w:val="auto"/>
          <w:sz w:val="22"/>
          <w:szCs w:val="22"/>
        </w:rPr>
      </w:pPr>
      <w:r w:rsidRPr="001A5FD4">
        <w:rPr>
          <w:color w:val="auto"/>
          <w:sz w:val="22"/>
          <w:szCs w:val="22"/>
        </w:rPr>
        <w:t>p</w:t>
      </w:r>
      <w:r w:rsidR="00C32984" w:rsidRPr="001A5FD4">
        <w:rPr>
          <w:color w:val="auto"/>
          <w:sz w:val="22"/>
          <w:szCs w:val="22"/>
        </w:rPr>
        <w:t xml:space="preserve">er le gare aggiudicate con l’articolazione dei servizi in lotti prestazionali: </w:t>
      </w:r>
    </w:p>
    <w:p w:rsidR="00502FC8" w:rsidRPr="001A5FD4" w:rsidRDefault="00C32984" w:rsidP="00A54BB3">
      <w:pPr>
        <w:pStyle w:val="Default"/>
        <w:numPr>
          <w:ilvl w:val="0"/>
          <w:numId w:val="3"/>
        </w:numPr>
        <w:adjustRightInd/>
        <w:spacing w:line="276" w:lineRule="auto"/>
        <w:jc w:val="both"/>
        <w:rPr>
          <w:color w:val="auto"/>
          <w:sz w:val="22"/>
          <w:szCs w:val="22"/>
        </w:rPr>
      </w:pPr>
      <w:r w:rsidRPr="001A5FD4">
        <w:rPr>
          <w:color w:val="auto"/>
          <w:sz w:val="22"/>
          <w:szCs w:val="22"/>
        </w:rPr>
        <w:t xml:space="preserve">per il lotto 1, dal prezzo </w:t>
      </w:r>
      <w:r w:rsidR="005B5EBE" w:rsidRPr="001A5FD4">
        <w:rPr>
          <w:i/>
          <w:color w:val="auto"/>
          <w:sz w:val="22"/>
          <w:szCs w:val="22"/>
        </w:rPr>
        <w:t>pro-capite pro-</w:t>
      </w:r>
      <w:r w:rsidRPr="001A5FD4">
        <w:rPr>
          <w:i/>
          <w:color w:val="auto"/>
          <w:sz w:val="22"/>
          <w:szCs w:val="22"/>
        </w:rPr>
        <w:t>die</w:t>
      </w:r>
      <w:r w:rsidRPr="001A5FD4">
        <w:rPr>
          <w:color w:val="auto"/>
          <w:sz w:val="22"/>
          <w:szCs w:val="22"/>
        </w:rPr>
        <w:t xml:space="preserve"> offerto moltiplicato per il nu</w:t>
      </w:r>
      <w:r w:rsidR="005B57E8" w:rsidRPr="001A5FD4">
        <w:rPr>
          <w:color w:val="auto"/>
          <w:sz w:val="22"/>
          <w:szCs w:val="22"/>
        </w:rPr>
        <w:t>mero dei posti e per 365 giorni. A</w:t>
      </w:r>
      <w:r w:rsidR="00220480" w:rsidRPr="001A5FD4">
        <w:rPr>
          <w:color w:val="auto"/>
          <w:sz w:val="22"/>
          <w:szCs w:val="22"/>
        </w:rPr>
        <w:t xml:space="preserve"> tale importo si aggiungono</w:t>
      </w:r>
      <w:r w:rsidRPr="001A5FD4">
        <w:rPr>
          <w:color w:val="auto"/>
          <w:sz w:val="22"/>
          <w:szCs w:val="22"/>
        </w:rPr>
        <w:t xml:space="preserve"> il prezzo offerto per il singolo kit di primo ingresso moltiplicato per il numero dei posti </w:t>
      </w:r>
      <w:r w:rsidR="00220480" w:rsidRPr="001A5FD4">
        <w:rPr>
          <w:color w:val="auto"/>
          <w:sz w:val="22"/>
          <w:szCs w:val="22"/>
        </w:rPr>
        <w:t>considerando</w:t>
      </w:r>
      <w:r w:rsidRPr="001A5FD4">
        <w:rPr>
          <w:color w:val="auto"/>
          <w:sz w:val="22"/>
          <w:szCs w:val="22"/>
        </w:rPr>
        <w:t xml:space="preserve"> un </w:t>
      </w:r>
      <w:r w:rsidRPr="001A5FD4">
        <w:rPr>
          <w:i/>
          <w:color w:val="auto"/>
          <w:sz w:val="22"/>
          <w:szCs w:val="22"/>
        </w:rPr>
        <w:t>turnover</w:t>
      </w:r>
      <w:r w:rsidR="00220480" w:rsidRPr="001A5FD4">
        <w:rPr>
          <w:color w:val="auto"/>
          <w:sz w:val="22"/>
          <w:szCs w:val="22"/>
        </w:rPr>
        <w:t xml:space="preserve"> di 2 volte l’anno nonché l’</w:t>
      </w:r>
      <w:r w:rsidRPr="001A5FD4">
        <w:rPr>
          <w:color w:val="auto"/>
          <w:sz w:val="22"/>
          <w:szCs w:val="22"/>
        </w:rPr>
        <w:t xml:space="preserve">importo del </w:t>
      </w:r>
      <w:r w:rsidRPr="001A5FD4">
        <w:rPr>
          <w:i/>
          <w:color w:val="auto"/>
          <w:sz w:val="22"/>
          <w:szCs w:val="22"/>
        </w:rPr>
        <w:t xml:space="preserve">pocket </w:t>
      </w:r>
      <w:proofErr w:type="spellStart"/>
      <w:r w:rsidRPr="001A5FD4">
        <w:rPr>
          <w:i/>
          <w:color w:val="auto"/>
          <w:sz w:val="22"/>
          <w:szCs w:val="22"/>
        </w:rPr>
        <w:t>money</w:t>
      </w:r>
      <w:proofErr w:type="spellEnd"/>
      <w:r w:rsidRPr="001A5FD4">
        <w:rPr>
          <w:color w:val="auto"/>
          <w:sz w:val="22"/>
          <w:szCs w:val="22"/>
        </w:rPr>
        <w:t xml:space="preserve"> </w:t>
      </w:r>
      <w:r w:rsidR="00220480" w:rsidRPr="001A5FD4">
        <w:rPr>
          <w:color w:val="auto"/>
          <w:sz w:val="22"/>
          <w:szCs w:val="22"/>
        </w:rPr>
        <w:t xml:space="preserve">moltiplicato </w:t>
      </w:r>
      <w:r w:rsidRPr="001A5FD4">
        <w:rPr>
          <w:color w:val="auto"/>
          <w:sz w:val="22"/>
          <w:szCs w:val="22"/>
        </w:rPr>
        <w:t>per il numero dei posti e per 365 giorni;</w:t>
      </w:r>
    </w:p>
    <w:p w:rsidR="00502FC8" w:rsidRPr="001A5FD4" w:rsidRDefault="005B5EBE" w:rsidP="00502FC8">
      <w:pPr>
        <w:pStyle w:val="Default"/>
        <w:numPr>
          <w:ilvl w:val="0"/>
          <w:numId w:val="3"/>
        </w:numPr>
        <w:adjustRightInd/>
        <w:spacing w:line="276" w:lineRule="auto"/>
        <w:jc w:val="both"/>
        <w:rPr>
          <w:color w:val="auto"/>
          <w:sz w:val="22"/>
          <w:szCs w:val="22"/>
        </w:rPr>
      </w:pPr>
      <w:r w:rsidRPr="001A5FD4">
        <w:rPr>
          <w:color w:val="auto"/>
          <w:sz w:val="22"/>
          <w:szCs w:val="22"/>
        </w:rPr>
        <w:t xml:space="preserve">per il lotto </w:t>
      </w:r>
      <w:r w:rsidR="00C32984" w:rsidRPr="001A5FD4">
        <w:rPr>
          <w:color w:val="auto"/>
          <w:sz w:val="22"/>
          <w:szCs w:val="22"/>
        </w:rPr>
        <w:t>2, dal prezzo giornaliero dei pasti offerto moltiplicato per il numero dei posti e per 365 giorni;</w:t>
      </w:r>
    </w:p>
    <w:p w:rsidR="00C32984" w:rsidRPr="001A5FD4" w:rsidRDefault="005B5EBE" w:rsidP="00502FC8">
      <w:pPr>
        <w:pStyle w:val="Default"/>
        <w:numPr>
          <w:ilvl w:val="0"/>
          <w:numId w:val="3"/>
        </w:numPr>
        <w:adjustRightInd/>
        <w:spacing w:line="276" w:lineRule="auto"/>
        <w:jc w:val="both"/>
        <w:rPr>
          <w:color w:val="auto"/>
          <w:sz w:val="22"/>
          <w:szCs w:val="22"/>
        </w:rPr>
      </w:pPr>
      <w:r w:rsidRPr="001A5FD4">
        <w:rPr>
          <w:color w:val="auto"/>
          <w:sz w:val="22"/>
          <w:szCs w:val="22"/>
        </w:rPr>
        <w:t>p</w:t>
      </w:r>
      <w:r w:rsidR="00C32984" w:rsidRPr="001A5FD4">
        <w:rPr>
          <w:color w:val="auto"/>
          <w:sz w:val="22"/>
          <w:szCs w:val="22"/>
        </w:rPr>
        <w:t>er il lotto 3, dal prezzo offerto per la durata del contratto.</w:t>
      </w:r>
    </w:p>
    <w:p w:rsidR="00C32984" w:rsidRPr="001A5FD4" w:rsidRDefault="00C32984" w:rsidP="009F01BB">
      <w:pPr>
        <w:pStyle w:val="Default"/>
        <w:numPr>
          <w:ilvl w:val="0"/>
          <w:numId w:val="42"/>
        </w:numPr>
        <w:spacing w:line="276" w:lineRule="auto"/>
        <w:jc w:val="both"/>
        <w:rPr>
          <w:color w:val="auto"/>
          <w:sz w:val="22"/>
          <w:szCs w:val="22"/>
        </w:rPr>
      </w:pPr>
      <w:r w:rsidRPr="001A5FD4">
        <w:rPr>
          <w:color w:val="auto"/>
          <w:sz w:val="22"/>
          <w:szCs w:val="22"/>
        </w:rPr>
        <w:t>All’importo di ciascun lotto come sopra determinato si aggiungono gli oneri di sicurezza di natura interferenziale.</w:t>
      </w:r>
    </w:p>
    <w:p w:rsidR="00C32984" w:rsidRPr="001A5FD4" w:rsidRDefault="00415F70" w:rsidP="009F01BB">
      <w:pPr>
        <w:pStyle w:val="Default"/>
        <w:numPr>
          <w:ilvl w:val="0"/>
          <w:numId w:val="42"/>
        </w:numPr>
        <w:spacing w:line="276" w:lineRule="auto"/>
        <w:jc w:val="both"/>
        <w:rPr>
          <w:color w:val="auto"/>
          <w:sz w:val="22"/>
          <w:szCs w:val="22"/>
        </w:rPr>
      </w:pPr>
      <w:r w:rsidRPr="001A5FD4">
        <w:rPr>
          <w:color w:val="auto"/>
          <w:sz w:val="22"/>
          <w:szCs w:val="22"/>
        </w:rPr>
        <w:t>L’aggiudicatario</w:t>
      </w:r>
      <w:r w:rsidR="00C32984" w:rsidRPr="001A5FD4">
        <w:rPr>
          <w:color w:val="auto"/>
          <w:sz w:val="22"/>
          <w:szCs w:val="22"/>
        </w:rPr>
        <w:t xml:space="preserve"> prende atto che</w:t>
      </w:r>
      <w:r w:rsidR="00DF2FD3" w:rsidRPr="001A5FD4">
        <w:rPr>
          <w:color w:val="auto"/>
          <w:sz w:val="22"/>
          <w:szCs w:val="22"/>
        </w:rPr>
        <w:t>,</w:t>
      </w:r>
      <w:r w:rsidR="00C32984" w:rsidRPr="001A5FD4">
        <w:rPr>
          <w:color w:val="auto"/>
          <w:sz w:val="22"/>
          <w:szCs w:val="22"/>
        </w:rPr>
        <w:t xml:space="preserve"> anche per i casi di cui </w:t>
      </w:r>
      <w:r w:rsidR="003F2946" w:rsidRPr="001A5FD4">
        <w:rPr>
          <w:color w:val="auto"/>
          <w:sz w:val="22"/>
          <w:szCs w:val="22"/>
        </w:rPr>
        <w:t xml:space="preserve">al comma 1 </w:t>
      </w:r>
      <w:r w:rsidR="00C32984" w:rsidRPr="001A5FD4">
        <w:rPr>
          <w:color w:val="auto"/>
          <w:sz w:val="22"/>
          <w:szCs w:val="22"/>
        </w:rPr>
        <w:t>l’importo indicato è da intendersi quale massimale di spesa e non rappresenta in alcun modo un impegno all’acquisto dei servizi per l’intero ammontare.</w:t>
      </w:r>
      <w:r w:rsidR="00DF2FD3" w:rsidRPr="001A5FD4">
        <w:rPr>
          <w:color w:val="auto"/>
          <w:sz w:val="22"/>
          <w:szCs w:val="22"/>
        </w:rPr>
        <w:t xml:space="preserve"> </w:t>
      </w:r>
    </w:p>
    <w:p w:rsidR="007C5F27" w:rsidRPr="001A5FD4" w:rsidRDefault="007C5F27" w:rsidP="007C5F27">
      <w:pPr>
        <w:pStyle w:val="Default"/>
        <w:spacing w:line="276" w:lineRule="auto"/>
        <w:jc w:val="both"/>
        <w:rPr>
          <w:color w:val="auto"/>
          <w:sz w:val="22"/>
          <w:szCs w:val="22"/>
        </w:rPr>
      </w:pPr>
    </w:p>
    <w:p w:rsidR="00766D9A" w:rsidRPr="001A5FD4" w:rsidRDefault="00766D9A" w:rsidP="00766D9A">
      <w:pPr>
        <w:pStyle w:val="Default"/>
        <w:spacing w:line="276" w:lineRule="auto"/>
        <w:jc w:val="center"/>
        <w:rPr>
          <w:color w:val="auto"/>
          <w:sz w:val="22"/>
          <w:szCs w:val="22"/>
        </w:rPr>
      </w:pPr>
    </w:p>
    <w:p w:rsidR="00766D9A" w:rsidRPr="001A5FD4" w:rsidRDefault="00766D9A" w:rsidP="00766D9A">
      <w:pPr>
        <w:pStyle w:val="Default"/>
        <w:spacing w:line="276" w:lineRule="auto"/>
        <w:jc w:val="center"/>
        <w:rPr>
          <w:color w:val="auto"/>
          <w:sz w:val="22"/>
          <w:szCs w:val="22"/>
        </w:rPr>
      </w:pPr>
      <w:r w:rsidRPr="001A5FD4">
        <w:rPr>
          <w:color w:val="auto"/>
          <w:sz w:val="22"/>
          <w:szCs w:val="22"/>
        </w:rPr>
        <w:t>Articolo 1</w:t>
      </w:r>
      <w:r w:rsidR="00334F74" w:rsidRPr="001A5FD4">
        <w:rPr>
          <w:color w:val="auto"/>
          <w:sz w:val="22"/>
          <w:szCs w:val="22"/>
        </w:rPr>
        <w:t>2</w:t>
      </w:r>
      <w:r w:rsidRPr="001A5FD4">
        <w:rPr>
          <w:color w:val="auto"/>
          <w:sz w:val="22"/>
          <w:szCs w:val="22"/>
        </w:rPr>
        <w:t xml:space="preserve"> </w:t>
      </w:r>
      <w:r w:rsidRPr="001A5FD4">
        <w:rPr>
          <w:strike/>
          <w:color w:val="auto"/>
          <w:sz w:val="22"/>
          <w:szCs w:val="22"/>
        </w:rPr>
        <w:t xml:space="preserve"> </w:t>
      </w:r>
    </w:p>
    <w:p w:rsidR="00766D9A" w:rsidRPr="001A5FD4" w:rsidRDefault="005907E0" w:rsidP="00766D9A">
      <w:pPr>
        <w:pStyle w:val="Default"/>
        <w:spacing w:line="276" w:lineRule="auto"/>
        <w:jc w:val="center"/>
        <w:rPr>
          <w:color w:val="auto"/>
          <w:sz w:val="22"/>
          <w:szCs w:val="22"/>
        </w:rPr>
      </w:pPr>
      <w:r w:rsidRPr="001A5FD4">
        <w:rPr>
          <w:color w:val="auto"/>
          <w:sz w:val="22"/>
          <w:szCs w:val="22"/>
        </w:rPr>
        <w:t>Garanzia definitiva</w:t>
      </w:r>
    </w:p>
    <w:p w:rsidR="00766D9A" w:rsidRPr="001A5FD4" w:rsidRDefault="00766D9A" w:rsidP="00766D9A">
      <w:pPr>
        <w:pStyle w:val="Default"/>
        <w:spacing w:line="276" w:lineRule="auto"/>
        <w:jc w:val="center"/>
        <w:rPr>
          <w:color w:val="auto"/>
          <w:sz w:val="22"/>
          <w:szCs w:val="22"/>
        </w:rPr>
      </w:pPr>
    </w:p>
    <w:p w:rsidR="00766D9A" w:rsidRPr="001A5FD4" w:rsidRDefault="00415F70" w:rsidP="009F01BB">
      <w:pPr>
        <w:pStyle w:val="Default"/>
        <w:numPr>
          <w:ilvl w:val="0"/>
          <w:numId w:val="19"/>
        </w:numPr>
        <w:spacing w:line="276" w:lineRule="auto"/>
        <w:jc w:val="both"/>
        <w:rPr>
          <w:color w:val="auto"/>
          <w:sz w:val="22"/>
          <w:szCs w:val="22"/>
        </w:rPr>
      </w:pPr>
      <w:r w:rsidRPr="001A5FD4">
        <w:rPr>
          <w:color w:val="auto"/>
          <w:sz w:val="22"/>
          <w:szCs w:val="22"/>
        </w:rPr>
        <w:t>Gli a</w:t>
      </w:r>
      <w:r w:rsidR="00BD301D" w:rsidRPr="001A5FD4">
        <w:rPr>
          <w:color w:val="auto"/>
          <w:sz w:val="22"/>
          <w:szCs w:val="22"/>
        </w:rPr>
        <w:t xml:space="preserve">ggiudicatari, ai fini della </w:t>
      </w:r>
      <w:r w:rsidR="00766D9A" w:rsidRPr="001A5FD4">
        <w:rPr>
          <w:color w:val="auto"/>
          <w:sz w:val="22"/>
          <w:szCs w:val="22"/>
        </w:rPr>
        <w:t>sottoscrizione del contratto</w:t>
      </w:r>
      <w:r w:rsidR="00BD301D" w:rsidRPr="001A5FD4">
        <w:rPr>
          <w:color w:val="auto"/>
          <w:sz w:val="22"/>
          <w:szCs w:val="22"/>
        </w:rPr>
        <w:t>,</w:t>
      </w:r>
      <w:r w:rsidR="00766D9A" w:rsidRPr="001A5FD4">
        <w:rPr>
          <w:color w:val="auto"/>
          <w:sz w:val="22"/>
          <w:szCs w:val="22"/>
        </w:rPr>
        <w:t xml:space="preserve"> sono tenuti a prestare le garanzie definitive previste da</w:t>
      </w:r>
      <w:r w:rsidRPr="001A5FD4">
        <w:rPr>
          <w:color w:val="auto"/>
          <w:sz w:val="22"/>
          <w:szCs w:val="22"/>
        </w:rPr>
        <w:t>ll’articolo</w:t>
      </w:r>
      <w:r w:rsidR="00766D9A" w:rsidRPr="001A5FD4">
        <w:rPr>
          <w:color w:val="auto"/>
          <w:sz w:val="22"/>
          <w:szCs w:val="22"/>
        </w:rPr>
        <w:t xml:space="preserve"> 103 del decreto legislativo 18 aprile 2016, n. 50 sull’importo contrattuale.</w:t>
      </w:r>
    </w:p>
    <w:p w:rsidR="00415F70" w:rsidRPr="001A5FD4" w:rsidRDefault="00415F70" w:rsidP="00415F70">
      <w:pPr>
        <w:pStyle w:val="Default"/>
        <w:spacing w:line="276" w:lineRule="auto"/>
        <w:ind w:left="720"/>
        <w:jc w:val="both"/>
        <w:rPr>
          <w:color w:val="auto"/>
          <w:sz w:val="22"/>
          <w:szCs w:val="22"/>
        </w:rPr>
      </w:pPr>
    </w:p>
    <w:p w:rsidR="00D92A40" w:rsidRPr="001A5FD4" w:rsidRDefault="00D92A40" w:rsidP="00D92A40">
      <w:pPr>
        <w:pStyle w:val="Default"/>
        <w:spacing w:line="276" w:lineRule="auto"/>
        <w:jc w:val="center"/>
        <w:rPr>
          <w:color w:val="auto"/>
          <w:sz w:val="22"/>
          <w:szCs w:val="22"/>
        </w:rPr>
      </w:pPr>
      <w:r w:rsidRPr="001A5FD4">
        <w:rPr>
          <w:color w:val="auto"/>
          <w:sz w:val="22"/>
          <w:szCs w:val="22"/>
        </w:rPr>
        <w:t xml:space="preserve">Articolo </w:t>
      </w:r>
      <w:r w:rsidR="00334F74" w:rsidRPr="001A5FD4">
        <w:rPr>
          <w:color w:val="auto"/>
          <w:sz w:val="22"/>
          <w:szCs w:val="22"/>
        </w:rPr>
        <w:t>13</w:t>
      </w:r>
      <w:r w:rsidRPr="001A5FD4">
        <w:rPr>
          <w:color w:val="auto"/>
          <w:sz w:val="22"/>
          <w:szCs w:val="22"/>
        </w:rPr>
        <w:t xml:space="preserve"> </w:t>
      </w:r>
    </w:p>
    <w:p w:rsidR="00D92A40" w:rsidRPr="001A5FD4" w:rsidRDefault="00D92A40" w:rsidP="00D92A40">
      <w:pPr>
        <w:pStyle w:val="Default"/>
        <w:spacing w:line="276" w:lineRule="auto"/>
        <w:jc w:val="center"/>
        <w:rPr>
          <w:color w:val="auto"/>
          <w:sz w:val="22"/>
          <w:szCs w:val="22"/>
        </w:rPr>
      </w:pPr>
      <w:r w:rsidRPr="001A5FD4">
        <w:rPr>
          <w:color w:val="auto"/>
          <w:sz w:val="22"/>
          <w:szCs w:val="22"/>
        </w:rPr>
        <w:t xml:space="preserve">Eventuali modifiche </w:t>
      </w:r>
      <w:r w:rsidR="00334F74" w:rsidRPr="001A5FD4">
        <w:rPr>
          <w:color w:val="auto"/>
          <w:sz w:val="22"/>
          <w:szCs w:val="22"/>
        </w:rPr>
        <w:t xml:space="preserve">dei contratti </w:t>
      </w:r>
      <w:r w:rsidRPr="001A5FD4">
        <w:rPr>
          <w:color w:val="auto"/>
          <w:sz w:val="22"/>
          <w:szCs w:val="22"/>
        </w:rPr>
        <w:t>e obbligo del quinto</w:t>
      </w:r>
    </w:p>
    <w:p w:rsidR="00D92A40" w:rsidRPr="001A5FD4" w:rsidRDefault="00D92A40" w:rsidP="00D92A40">
      <w:pPr>
        <w:pStyle w:val="Default"/>
        <w:spacing w:line="276" w:lineRule="auto"/>
        <w:jc w:val="center"/>
        <w:rPr>
          <w:color w:val="auto"/>
          <w:sz w:val="22"/>
          <w:szCs w:val="22"/>
        </w:rPr>
      </w:pPr>
    </w:p>
    <w:p w:rsidR="00D92A40" w:rsidRPr="001A5FD4" w:rsidRDefault="00777855" w:rsidP="009F01BB">
      <w:pPr>
        <w:pStyle w:val="Default"/>
        <w:numPr>
          <w:ilvl w:val="0"/>
          <w:numId w:val="18"/>
        </w:numPr>
        <w:spacing w:line="276" w:lineRule="auto"/>
        <w:jc w:val="both"/>
        <w:rPr>
          <w:color w:val="auto"/>
          <w:sz w:val="22"/>
          <w:szCs w:val="22"/>
        </w:rPr>
      </w:pPr>
      <w:r w:rsidRPr="001A5FD4">
        <w:rPr>
          <w:color w:val="auto"/>
          <w:sz w:val="22"/>
          <w:szCs w:val="22"/>
        </w:rPr>
        <w:t xml:space="preserve">Se in corso di esecuzione </w:t>
      </w:r>
      <w:r w:rsidR="00D92A40" w:rsidRPr="001A5FD4">
        <w:rPr>
          <w:color w:val="auto"/>
          <w:sz w:val="22"/>
          <w:szCs w:val="22"/>
        </w:rPr>
        <w:t>si rende necessario un aumento o una diminuzione delle prestazioni fino a concorrenza del quinto dell’importo del contratto, l</w:t>
      </w:r>
      <w:r w:rsidR="006E6091" w:rsidRPr="001A5FD4">
        <w:rPr>
          <w:color w:val="auto"/>
          <w:sz w:val="22"/>
          <w:szCs w:val="22"/>
        </w:rPr>
        <w:t>a Prefettura</w:t>
      </w:r>
      <w:r w:rsidR="00D92A40" w:rsidRPr="001A5FD4">
        <w:rPr>
          <w:color w:val="auto"/>
          <w:sz w:val="22"/>
          <w:szCs w:val="22"/>
        </w:rPr>
        <w:t xml:space="preserve"> può imporre all’aggiudicatario l’esecuzione alle stesse condizioni previste nel contratto originario. In tal caso, l’aggiudicatario non può far valere il diritto alla risoluzione del contratto.</w:t>
      </w:r>
    </w:p>
    <w:p w:rsidR="006A3589" w:rsidRPr="001A5FD4" w:rsidRDefault="00E21FEA" w:rsidP="00C86CF1">
      <w:pPr>
        <w:pStyle w:val="Default"/>
        <w:numPr>
          <w:ilvl w:val="0"/>
          <w:numId w:val="18"/>
        </w:numPr>
        <w:spacing w:line="276" w:lineRule="auto"/>
        <w:jc w:val="both"/>
        <w:rPr>
          <w:color w:val="auto"/>
          <w:sz w:val="22"/>
          <w:szCs w:val="22"/>
        </w:rPr>
      </w:pPr>
      <w:r w:rsidRPr="001A5FD4">
        <w:rPr>
          <w:color w:val="auto"/>
          <w:sz w:val="22"/>
          <w:szCs w:val="22"/>
        </w:rPr>
        <w:t xml:space="preserve">Le </w:t>
      </w:r>
      <w:r w:rsidR="00D92A40" w:rsidRPr="001A5FD4">
        <w:rPr>
          <w:color w:val="auto"/>
          <w:sz w:val="22"/>
          <w:szCs w:val="22"/>
        </w:rPr>
        <w:t>eventuali proposte migliorative formulate in sede di offerta non assumono rilievo ai fini dell’applicazione del precedente comma</w:t>
      </w:r>
      <w:r w:rsidR="00F76279" w:rsidRPr="001A5FD4">
        <w:rPr>
          <w:color w:val="auto"/>
          <w:sz w:val="22"/>
          <w:szCs w:val="22"/>
        </w:rPr>
        <w:t>.</w:t>
      </w:r>
    </w:p>
    <w:p w:rsidR="007147A2" w:rsidRPr="001A5FD4" w:rsidRDefault="007147A2" w:rsidP="006A3589">
      <w:pPr>
        <w:pStyle w:val="Default"/>
        <w:numPr>
          <w:ilvl w:val="0"/>
          <w:numId w:val="18"/>
        </w:numPr>
        <w:spacing w:after="160" w:line="252" w:lineRule="auto"/>
        <w:jc w:val="both"/>
        <w:rPr>
          <w:sz w:val="22"/>
          <w:szCs w:val="22"/>
        </w:rPr>
      </w:pPr>
      <w:r w:rsidRPr="001A5FD4">
        <w:rPr>
          <w:color w:val="auto"/>
          <w:sz w:val="22"/>
          <w:szCs w:val="22"/>
        </w:rPr>
        <w:t xml:space="preserve"> </w:t>
      </w:r>
      <w:r w:rsidR="00286438" w:rsidRPr="001A5FD4">
        <w:rPr>
          <w:color w:val="auto"/>
          <w:sz w:val="22"/>
          <w:szCs w:val="22"/>
        </w:rPr>
        <w:t xml:space="preserve">La Prefettura, ai sensi dell’art. 106 comma 1 </w:t>
      </w:r>
      <w:proofErr w:type="spellStart"/>
      <w:r w:rsidR="00286438" w:rsidRPr="001A5FD4">
        <w:rPr>
          <w:color w:val="auto"/>
          <w:sz w:val="22"/>
          <w:szCs w:val="22"/>
        </w:rPr>
        <w:t>lett</w:t>
      </w:r>
      <w:proofErr w:type="spellEnd"/>
      <w:r w:rsidR="00286438" w:rsidRPr="001A5FD4">
        <w:rPr>
          <w:color w:val="auto"/>
          <w:sz w:val="22"/>
          <w:szCs w:val="22"/>
        </w:rPr>
        <w:t xml:space="preserve">. a) del </w:t>
      </w:r>
      <w:r w:rsidR="00044B89" w:rsidRPr="001A5FD4">
        <w:rPr>
          <w:color w:val="auto"/>
          <w:sz w:val="22"/>
          <w:szCs w:val="22"/>
        </w:rPr>
        <w:t xml:space="preserve">decreto legislativo 18 aprile </w:t>
      </w:r>
      <w:r w:rsidR="00286438" w:rsidRPr="001A5FD4">
        <w:rPr>
          <w:color w:val="auto"/>
          <w:sz w:val="22"/>
          <w:szCs w:val="22"/>
        </w:rPr>
        <w:t xml:space="preserve">2016, </w:t>
      </w:r>
      <w:bookmarkStart w:id="1" w:name="_Hlk58507812"/>
      <w:r w:rsidR="00044B89" w:rsidRPr="001A5FD4">
        <w:rPr>
          <w:color w:val="auto"/>
          <w:sz w:val="22"/>
          <w:szCs w:val="22"/>
        </w:rPr>
        <w:t xml:space="preserve">n. 50, </w:t>
      </w:r>
      <w:r w:rsidRPr="001A5FD4">
        <w:rPr>
          <w:color w:val="auto"/>
          <w:sz w:val="22"/>
          <w:szCs w:val="22"/>
        </w:rPr>
        <w:t>si riserva di richiedere all’Ente gestore una variazione delle prestazioni contrattuali nei limiti del 50% dell’importo del contratto nei termini di seguito indicati:</w:t>
      </w:r>
      <w:bookmarkEnd w:id="1"/>
    </w:p>
    <w:p w:rsidR="00286438" w:rsidRPr="001A5FD4" w:rsidRDefault="00286438" w:rsidP="007147A2">
      <w:pPr>
        <w:pStyle w:val="Default"/>
        <w:numPr>
          <w:ilvl w:val="0"/>
          <w:numId w:val="52"/>
        </w:numPr>
        <w:spacing w:after="160" w:line="252" w:lineRule="auto"/>
        <w:jc w:val="both"/>
        <w:rPr>
          <w:sz w:val="22"/>
          <w:szCs w:val="22"/>
        </w:rPr>
      </w:pPr>
      <w:r w:rsidRPr="001A5FD4">
        <w:rPr>
          <w:sz w:val="22"/>
          <w:szCs w:val="22"/>
        </w:rPr>
        <w:t>un aumento o una diminuzione dei posti e delle connesse prestazioni contrattuali in funzione dell’andamento dei flussi migratori. Di conseguenza l’Ente gestore, al fine di garantire le stesse caratteristiche di qualità e di quantità delle prestazioni oggetto dell’appalto, adegua le risorse di personale e strumentali alle nuove esigenze, sulla base del criterio di proporzionalità di cui alla tabella in Allegato A. Tali variazioni vengono effettuate agli stessi prezzi, patti e condizioni stabiliti nel contratto</w:t>
      </w:r>
      <w:r w:rsidR="009A3AE0" w:rsidRPr="001A5FD4">
        <w:rPr>
          <w:sz w:val="22"/>
          <w:szCs w:val="22"/>
        </w:rPr>
        <w:t>;</w:t>
      </w:r>
    </w:p>
    <w:p w:rsidR="007147A2" w:rsidRPr="001A5FD4" w:rsidRDefault="00286438" w:rsidP="007147A2">
      <w:pPr>
        <w:pStyle w:val="Default"/>
        <w:numPr>
          <w:ilvl w:val="0"/>
          <w:numId w:val="52"/>
        </w:numPr>
        <w:spacing w:after="160" w:line="252" w:lineRule="auto"/>
        <w:jc w:val="both"/>
        <w:rPr>
          <w:sz w:val="22"/>
          <w:szCs w:val="22"/>
        </w:rPr>
      </w:pPr>
      <w:r w:rsidRPr="001A5FD4">
        <w:rPr>
          <w:sz w:val="22"/>
          <w:szCs w:val="22"/>
        </w:rPr>
        <w:t>un aumento delle prestazioni sanitarie complementari, in funzione delle effettive condizioni di salute dei migranti presenti nel centro, in base alle quali possono essere richieste prestazioni ulteriori rispetto ai livelli minimi previsti nel capitolato</w:t>
      </w:r>
      <w:r w:rsidR="0061574C" w:rsidRPr="001A5FD4">
        <w:rPr>
          <w:sz w:val="22"/>
          <w:szCs w:val="22"/>
        </w:rPr>
        <w:t xml:space="preserve"> e nelle relative specifiche tecniche</w:t>
      </w:r>
      <w:r w:rsidRPr="001A5FD4">
        <w:rPr>
          <w:sz w:val="22"/>
          <w:szCs w:val="22"/>
        </w:rPr>
        <w:t>. Tali prestazioni ulteriori vengono rimborsate a parte rispetto al prezzo pro capite pro die, sulla base di specifica rendicontazione e secondo le tariffe previste dal</w:t>
      </w:r>
      <w:r w:rsidR="007147A2" w:rsidRPr="001A5FD4">
        <w:rPr>
          <w:sz w:val="22"/>
          <w:szCs w:val="22"/>
        </w:rPr>
        <w:t xml:space="preserve"> </w:t>
      </w:r>
      <w:proofErr w:type="gramStart"/>
      <w:r w:rsidRPr="001A5FD4">
        <w:rPr>
          <w:sz w:val="22"/>
          <w:szCs w:val="22"/>
        </w:rPr>
        <w:t>CCNL</w:t>
      </w:r>
      <w:r w:rsidR="00434BFA" w:rsidRPr="001A5FD4">
        <w:rPr>
          <w:sz w:val="22"/>
          <w:szCs w:val="22"/>
        </w:rPr>
        <w:t>.</w:t>
      </w:r>
      <w:r w:rsidR="0077299F" w:rsidRPr="001A5FD4">
        <w:rPr>
          <w:sz w:val="22"/>
          <w:szCs w:val="22"/>
        </w:rPr>
        <w:t>.</w:t>
      </w:r>
      <w:proofErr w:type="gramEnd"/>
      <w:r w:rsidR="00A54BB3" w:rsidRPr="001A5FD4">
        <w:rPr>
          <w:sz w:val="22"/>
          <w:szCs w:val="22"/>
        </w:rPr>
        <w:t xml:space="preserve"> </w:t>
      </w:r>
    </w:p>
    <w:p w:rsidR="00286438" w:rsidRPr="001A5FD4" w:rsidRDefault="00286438" w:rsidP="0077299F">
      <w:pPr>
        <w:pStyle w:val="Default"/>
        <w:numPr>
          <w:ilvl w:val="0"/>
          <w:numId w:val="52"/>
        </w:numPr>
        <w:spacing w:after="160" w:line="252" w:lineRule="auto"/>
        <w:jc w:val="both"/>
      </w:pPr>
      <w:r w:rsidRPr="001A5FD4">
        <w:rPr>
          <w:sz w:val="22"/>
          <w:szCs w:val="22"/>
        </w:rPr>
        <w:t>un aumento delle unità di personale</w:t>
      </w:r>
      <w:r w:rsidR="005D1733" w:rsidRPr="001A5FD4">
        <w:rPr>
          <w:sz w:val="22"/>
          <w:szCs w:val="22"/>
        </w:rPr>
        <w:t xml:space="preserve"> o un aumento d</w:t>
      </w:r>
      <w:r w:rsidR="006538C6" w:rsidRPr="001A5FD4">
        <w:rPr>
          <w:sz w:val="22"/>
          <w:szCs w:val="22"/>
        </w:rPr>
        <w:t xml:space="preserve">i alcune </w:t>
      </w:r>
      <w:r w:rsidR="005D1733" w:rsidRPr="001A5FD4">
        <w:rPr>
          <w:sz w:val="22"/>
          <w:szCs w:val="22"/>
        </w:rPr>
        <w:t>prestazioni contrattuali</w:t>
      </w:r>
      <w:r w:rsidRPr="001A5FD4">
        <w:rPr>
          <w:sz w:val="22"/>
          <w:szCs w:val="22"/>
        </w:rPr>
        <w:t xml:space="preserve"> rispetto ai livelli minimi previsti nel capitolato in funzione della necessità di </w:t>
      </w:r>
      <w:r w:rsidR="00BE3CB6" w:rsidRPr="001A5FD4">
        <w:rPr>
          <w:sz w:val="22"/>
          <w:szCs w:val="22"/>
        </w:rPr>
        <w:t xml:space="preserve">tutelare </w:t>
      </w:r>
      <w:r w:rsidR="00A54BB3" w:rsidRPr="001A5FD4">
        <w:rPr>
          <w:sz w:val="22"/>
          <w:szCs w:val="22"/>
        </w:rPr>
        <w:t>la salute</w:t>
      </w:r>
      <w:r w:rsidRPr="001A5FD4">
        <w:rPr>
          <w:sz w:val="22"/>
          <w:szCs w:val="22"/>
        </w:rPr>
        <w:t>, la sicurezza dei migranti e del personale che opera presso i centri</w:t>
      </w:r>
      <w:r w:rsidR="00A54BB3" w:rsidRPr="001A5FD4">
        <w:rPr>
          <w:sz w:val="22"/>
          <w:szCs w:val="22"/>
        </w:rPr>
        <w:t>.</w:t>
      </w:r>
      <w:r w:rsidR="00BE3CB6" w:rsidRPr="001A5FD4">
        <w:rPr>
          <w:rFonts w:eastAsia="Calibri"/>
          <w:color w:val="auto"/>
          <w:sz w:val="22"/>
          <w:szCs w:val="22"/>
        </w:rPr>
        <w:t xml:space="preserve"> Tali prestazioni ulteriori vengono rimborsate secondo quanto indicato in tabella A</w:t>
      </w:r>
      <w:r w:rsidR="007C4476" w:rsidRPr="001A5FD4">
        <w:rPr>
          <w:rFonts w:eastAsia="Calibri"/>
          <w:color w:val="auto"/>
          <w:sz w:val="22"/>
          <w:szCs w:val="22"/>
        </w:rPr>
        <w:t>.</w:t>
      </w:r>
    </w:p>
    <w:p w:rsidR="00A54BB3" w:rsidRPr="001A5FD4" w:rsidRDefault="00A54BB3" w:rsidP="00A54BB3">
      <w:pPr>
        <w:pStyle w:val="Default"/>
        <w:numPr>
          <w:ilvl w:val="0"/>
          <w:numId w:val="18"/>
        </w:numPr>
        <w:spacing w:line="276" w:lineRule="auto"/>
        <w:jc w:val="both"/>
        <w:rPr>
          <w:sz w:val="22"/>
          <w:szCs w:val="22"/>
        </w:rPr>
      </w:pPr>
      <w:r w:rsidRPr="001A5FD4">
        <w:rPr>
          <w:sz w:val="22"/>
          <w:szCs w:val="22"/>
        </w:rPr>
        <w:t>La Prefettura può procedere a modificare il contratto, oltre a quanto previsto al comma 1, anche nei seguenti casi:</w:t>
      </w:r>
    </w:p>
    <w:p w:rsidR="009A3AE0" w:rsidRPr="001A5FD4" w:rsidRDefault="00A54BB3" w:rsidP="009A3AE0">
      <w:pPr>
        <w:pStyle w:val="Default"/>
        <w:numPr>
          <w:ilvl w:val="1"/>
          <w:numId w:val="18"/>
        </w:numPr>
        <w:spacing w:line="276" w:lineRule="auto"/>
        <w:jc w:val="both"/>
        <w:rPr>
          <w:sz w:val="22"/>
          <w:szCs w:val="22"/>
        </w:rPr>
      </w:pPr>
      <w:r w:rsidRPr="001A5FD4">
        <w:rPr>
          <w:sz w:val="22"/>
          <w:szCs w:val="22"/>
        </w:rPr>
        <w:t xml:space="preserve">al ricorrere delle condizioni di cui all’art. 106 comma 1 </w:t>
      </w:r>
      <w:proofErr w:type="spellStart"/>
      <w:r w:rsidRPr="001A5FD4">
        <w:rPr>
          <w:sz w:val="22"/>
          <w:szCs w:val="22"/>
        </w:rPr>
        <w:t>lett</w:t>
      </w:r>
      <w:proofErr w:type="spellEnd"/>
      <w:r w:rsidRPr="001A5FD4">
        <w:rPr>
          <w:sz w:val="22"/>
          <w:szCs w:val="22"/>
        </w:rPr>
        <w:t>. e)</w:t>
      </w:r>
      <w:r w:rsidR="00044B89" w:rsidRPr="001A5FD4">
        <w:rPr>
          <w:sz w:val="22"/>
          <w:szCs w:val="22"/>
        </w:rPr>
        <w:t xml:space="preserve"> del decreto legislativo 18 aprile 2016, n. 50</w:t>
      </w:r>
      <w:r w:rsidRPr="001A5FD4">
        <w:rPr>
          <w:sz w:val="22"/>
          <w:szCs w:val="22"/>
        </w:rPr>
        <w:t xml:space="preserve"> nei limiti del </w:t>
      </w:r>
      <w:r w:rsidR="009A3AE0" w:rsidRPr="001A5FD4">
        <w:rPr>
          <w:sz w:val="22"/>
          <w:szCs w:val="22"/>
        </w:rPr>
        <w:t xml:space="preserve">20 </w:t>
      </w:r>
      <w:r w:rsidRPr="001A5FD4">
        <w:rPr>
          <w:sz w:val="22"/>
          <w:szCs w:val="22"/>
        </w:rPr>
        <w:t>% dell’importo del contratto</w:t>
      </w:r>
      <w:r w:rsidR="009A3AE0" w:rsidRPr="001A5FD4">
        <w:rPr>
          <w:sz w:val="22"/>
          <w:szCs w:val="22"/>
        </w:rPr>
        <w:t>;</w:t>
      </w:r>
    </w:p>
    <w:p w:rsidR="00220454" w:rsidRPr="001A5FD4" w:rsidRDefault="00A54BB3" w:rsidP="00220454">
      <w:pPr>
        <w:pStyle w:val="Default"/>
        <w:numPr>
          <w:ilvl w:val="1"/>
          <w:numId w:val="18"/>
        </w:numPr>
        <w:spacing w:line="276" w:lineRule="auto"/>
        <w:jc w:val="both"/>
        <w:rPr>
          <w:sz w:val="22"/>
          <w:szCs w:val="22"/>
        </w:rPr>
      </w:pPr>
      <w:r w:rsidRPr="001A5FD4">
        <w:rPr>
          <w:sz w:val="22"/>
          <w:szCs w:val="22"/>
        </w:rPr>
        <w:t>al ricorrere delle condizioni di cu</w:t>
      </w:r>
      <w:r w:rsidR="00044B89" w:rsidRPr="001A5FD4">
        <w:rPr>
          <w:sz w:val="22"/>
          <w:szCs w:val="22"/>
        </w:rPr>
        <w:t>i all’art. 106 comma 2 del decreto legislativo 18 aprile</w:t>
      </w:r>
      <w:r w:rsidRPr="001A5FD4">
        <w:rPr>
          <w:sz w:val="22"/>
          <w:szCs w:val="22"/>
        </w:rPr>
        <w:t xml:space="preserve"> </w:t>
      </w:r>
      <w:r w:rsidR="00044B89" w:rsidRPr="001A5FD4">
        <w:rPr>
          <w:sz w:val="22"/>
          <w:szCs w:val="22"/>
        </w:rPr>
        <w:t>2016, n. 50.</w:t>
      </w:r>
      <w:r w:rsidRPr="001A5FD4">
        <w:rPr>
          <w:sz w:val="22"/>
          <w:szCs w:val="22"/>
        </w:rPr>
        <w:t xml:space="preserve"> Tali modifiche sono soggette alle comunicazioni di cui all’art. 106 comma 8 del </w:t>
      </w:r>
      <w:r w:rsidR="00044B89" w:rsidRPr="001A5FD4">
        <w:rPr>
          <w:sz w:val="22"/>
          <w:szCs w:val="22"/>
        </w:rPr>
        <w:t>decreto legislativo 18 aprile 2016, n. 50.</w:t>
      </w:r>
    </w:p>
    <w:p w:rsidR="00766D9A" w:rsidRPr="001A5FD4" w:rsidRDefault="00766D9A" w:rsidP="00766D9A">
      <w:pPr>
        <w:pStyle w:val="Default"/>
        <w:spacing w:line="276" w:lineRule="auto"/>
        <w:ind w:left="426" w:hanging="284"/>
        <w:jc w:val="both"/>
        <w:rPr>
          <w:strike/>
          <w:color w:val="auto"/>
          <w:sz w:val="22"/>
          <w:szCs w:val="22"/>
        </w:rPr>
      </w:pPr>
    </w:p>
    <w:p w:rsidR="00766D9A" w:rsidRPr="001A5FD4" w:rsidRDefault="00766D9A" w:rsidP="00766D9A">
      <w:pPr>
        <w:pStyle w:val="Default"/>
        <w:spacing w:line="276" w:lineRule="auto"/>
        <w:jc w:val="center"/>
        <w:rPr>
          <w:strike/>
          <w:color w:val="auto"/>
          <w:sz w:val="22"/>
          <w:szCs w:val="22"/>
        </w:rPr>
      </w:pPr>
      <w:r w:rsidRPr="001A5FD4">
        <w:rPr>
          <w:color w:val="auto"/>
          <w:sz w:val="22"/>
          <w:szCs w:val="22"/>
        </w:rPr>
        <w:t>Articolo 1</w:t>
      </w:r>
      <w:r w:rsidR="00334F74" w:rsidRPr="001A5FD4">
        <w:rPr>
          <w:color w:val="auto"/>
          <w:sz w:val="22"/>
          <w:szCs w:val="22"/>
        </w:rPr>
        <w:t>4</w:t>
      </w:r>
    </w:p>
    <w:p w:rsidR="00766D9A" w:rsidRPr="001A5FD4" w:rsidRDefault="00766D9A" w:rsidP="00766D9A">
      <w:pPr>
        <w:pStyle w:val="Default"/>
        <w:spacing w:line="276" w:lineRule="auto"/>
        <w:jc w:val="center"/>
        <w:rPr>
          <w:color w:val="auto"/>
          <w:sz w:val="22"/>
          <w:szCs w:val="22"/>
        </w:rPr>
      </w:pPr>
      <w:r w:rsidRPr="001A5FD4">
        <w:rPr>
          <w:color w:val="auto"/>
          <w:sz w:val="22"/>
          <w:szCs w:val="22"/>
        </w:rPr>
        <w:t xml:space="preserve">Durata dell'appalto e opzione di rinnovo </w:t>
      </w:r>
    </w:p>
    <w:p w:rsidR="00766D9A" w:rsidRPr="001A5FD4" w:rsidRDefault="00766D9A" w:rsidP="009F01BB">
      <w:pPr>
        <w:pStyle w:val="Paragrafoelenco"/>
        <w:numPr>
          <w:ilvl w:val="0"/>
          <w:numId w:val="16"/>
        </w:numPr>
        <w:spacing w:before="120" w:after="60"/>
        <w:jc w:val="both"/>
        <w:rPr>
          <w:rFonts w:ascii="Arial" w:hAnsi="Arial" w:cs="Arial"/>
        </w:rPr>
      </w:pPr>
      <w:r w:rsidRPr="001A5FD4">
        <w:rPr>
          <w:rFonts w:ascii="Arial" w:hAnsi="Arial" w:cs="Arial"/>
        </w:rPr>
        <w:t xml:space="preserve">La durata dell’appalto è di 12 mesi rinnovabili per un periodo non superiore ad ulteriori 12 mesi. </w:t>
      </w:r>
    </w:p>
    <w:p w:rsidR="00766D9A" w:rsidRPr="001A5FD4" w:rsidRDefault="00766D9A" w:rsidP="009F01BB">
      <w:pPr>
        <w:pStyle w:val="Paragrafoelenco"/>
        <w:numPr>
          <w:ilvl w:val="0"/>
          <w:numId w:val="16"/>
        </w:numPr>
        <w:spacing w:before="120" w:after="60"/>
        <w:jc w:val="both"/>
        <w:rPr>
          <w:rFonts w:ascii="Arial" w:hAnsi="Arial" w:cs="Arial"/>
        </w:rPr>
      </w:pPr>
      <w:r w:rsidRPr="001A5FD4">
        <w:rPr>
          <w:rFonts w:ascii="Arial" w:hAnsi="Arial" w:cs="Arial"/>
        </w:rPr>
        <w:t>In caso di rinnovo, la Prefettura procederà a stipulare un nuovo contratto di appalto, alle medesime condizioni del precedente, previa negoziazione avente ad oggetto esclusivamente l’eventuale modifica del numero complessivo di posti, tenuto conto delle presenze effettive al momento del rinnovo nonché del fabbisogno stimato in base all’andamento dei flussi.</w:t>
      </w:r>
    </w:p>
    <w:p w:rsidR="00F76279" w:rsidRPr="001A5FD4" w:rsidRDefault="00766D9A" w:rsidP="00A54BB3">
      <w:pPr>
        <w:pStyle w:val="Paragrafoelenco"/>
        <w:numPr>
          <w:ilvl w:val="0"/>
          <w:numId w:val="1"/>
        </w:numPr>
        <w:jc w:val="both"/>
        <w:rPr>
          <w:rFonts w:ascii="Arial" w:hAnsi="Arial" w:cs="Arial"/>
        </w:rPr>
      </w:pPr>
      <w:r w:rsidRPr="001A5FD4">
        <w:rPr>
          <w:rFonts w:ascii="Arial" w:hAnsi="Arial" w:cs="Arial"/>
        </w:rPr>
        <w:t>La Prefettura comunicherà all’a</w:t>
      </w:r>
      <w:r w:rsidR="00F76279" w:rsidRPr="001A5FD4">
        <w:rPr>
          <w:rFonts w:ascii="Arial" w:hAnsi="Arial" w:cs="Arial"/>
        </w:rPr>
        <w:t>ggiudicatario</w:t>
      </w:r>
      <w:r w:rsidRPr="001A5FD4">
        <w:rPr>
          <w:rFonts w:ascii="Arial" w:hAnsi="Arial" w:cs="Arial"/>
        </w:rPr>
        <w:t xml:space="preserve"> la volontà di procedere al rinnovo del contratto d’appalto mediante posta elettronica certificata almeno 30 giorni prima della scadenza del contratto originario. </w:t>
      </w:r>
    </w:p>
    <w:p w:rsidR="006E6091" w:rsidRPr="001A5FD4" w:rsidRDefault="006E6091" w:rsidP="006E6091">
      <w:pPr>
        <w:pStyle w:val="Paragrafoelenco"/>
        <w:jc w:val="both"/>
        <w:rPr>
          <w:rFonts w:ascii="Arial" w:hAnsi="Arial" w:cs="Arial"/>
        </w:rPr>
      </w:pPr>
    </w:p>
    <w:p w:rsidR="00766D9A" w:rsidRPr="001A5FD4" w:rsidRDefault="00766D9A" w:rsidP="00766D9A">
      <w:pPr>
        <w:pStyle w:val="Default"/>
        <w:spacing w:line="276" w:lineRule="auto"/>
        <w:jc w:val="center"/>
        <w:rPr>
          <w:color w:val="auto"/>
          <w:sz w:val="22"/>
          <w:szCs w:val="22"/>
        </w:rPr>
      </w:pPr>
      <w:r w:rsidRPr="001A5FD4">
        <w:rPr>
          <w:color w:val="auto"/>
          <w:sz w:val="22"/>
          <w:szCs w:val="22"/>
        </w:rPr>
        <w:t xml:space="preserve">Articolo </w:t>
      </w:r>
      <w:r w:rsidR="00334F74" w:rsidRPr="001A5FD4">
        <w:rPr>
          <w:color w:val="auto"/>
          <w:sz w:val="22"/>
          <w:szCs w:val="22"/>
        </w:rPr>
        <w:t>15</w:t>
      </w:r>
      <w:r w:rsidRPr="001A5FD4">
        <w:rPr>
          <w:color w:val="auto"/>
          <w:sz w:val="22"/>
          <w:szCs w:val="22"/>
        </w:rPr>
        <w:t xml:space="preserve"> </w:t>
      </w:r>
    </w:p>
    <w:p w:rsidR="00766D9A" w:rsidRPr="001A5FD4" w:rsidRDefault="00766D9A" w:rsidP="00766D9A">
      <w:pPr>
        <w:pStyle w:val="Default"/>
        <w:spacing w:line="276" w:lineRule="auto"/>
        <w:jc w:val="center"/>
        <w:rPr>
          <w:color w:val="auto"/>
          <w:sz w:val="22"/>
          <w:szCs w:val="22"/>
        </w:rPr>
      </w:pPr>
      <w:r w:rsidRPr="001A5FD4">
        <w:rPr>
          <w:color w:val="auto"/>
          <w:sz w:val="22"/>
          <w:szCs w:val="22"/>
        </w:rPr>
        <w:t xml:space="preserve">Sospensione degli effetti del contratto </w:t>
      </w:r>
    </w:p>
    <w:p w:rsidR="00766D9A" w:rsidRPr="001A5FD4" w:rsidRDefault="00766D9A" w:rsidP="00766D9A">
      <w:pPr>
        <w:pStyle w:val="Default"/>
        <w:spacing w:line="276" w:lineRule="auto"/>
        <w:jc w:val="center"/>
        <w:rPr>
          <w:color w:val="auto"/>
          <w:sz w:val="22"/>
          <w:szCs w:val="22"/>
        </w:rPr>
      </w:pPr>
    </w:p>
    <w:p w:rsidR="00766D9A"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Per ragioni di necessità o di pubblico interesse o nel caso di riduzione per un periodo di almeno 60 giorni delle presenze all’interno del centro in misura superiore al 50% de</w:t>
      </w:r>
      <w:r w:rsidR="006E6091" w:rsidRPr="001A5FD4">
        <w:rPr>
          <w:color w:val="auto"/>
          <w:sz w:val="22"/>
          <w:szCs w:val="22"/>
        </w:rPr>
        <w:t>lla capienza massima teorica, la Prefettura</w:t>
      </w:r>
      <w:r w:rsidRPr="001A5FD4">
        <w:rPr>
          <w:color w:val="auto"/>
          <w:sz w:val="22"/>
          <w:szCs w:val="22"/>
        </w:rPr>
        <w:t xml:space="preserve"> ha facoltà di chiedere la sospensione degli effetti del contratto, previa comunicazione agli aggiudicatari. </w:t>
      </w:r>
    </w:p>
    <w:p w:rsidR="00766D9A"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rsidR="00766D9A"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La sospensione è disposta per il tempo strettamente necessario. Cessate le cause di</w:t>
      </w:r>
      <w:r w:rsidR="00F16D98" w:rsidRPr="001A5FD4">
        <w:rPr>
          <w:color w:val="auto"/>
          <w:sz w:val="22"/>
          <w:szCs w:val="22"/>
        </w:rPr>
        <w:t xml:space="preserve"> sospensione, la Prefettura</w:t>
      </w:r>
      <w:r w:rsidRPr="001A5FD4">
        <w:rPr>
          <w:color w:val="auto"/>
          <w:sz w:val="22"/>
          <w:szCs w:val="22"/>
        </w:rPr>
        <w:t>, ove ne ricorrano i presupposti</w:t>
      </w:r>
      <w:r w:rsidR="00F16D98" w:rsidRPr="001A5FD4">
        <w:rPr>
          <w:color w:val="auto"/>
          <w:sz w:val="22"/>
          <w:szCs w:val="22"/>
        </w:rPr>
        <w:t>,</w:t>
      </w:r>
      <w:r w:rsidRPr="001A5FD4">
        <w:rPr>
          <w:color w:val="auto"/>
          <w:sz w:val="22"/>
          <w:szCs w:val="22"/>
        </w:rPr>
        <w:t xml:space="preserve"> ne dispone la ripresa dell’esecuzione con un preavviso di almeno giorni 15, e indica il nuovo termine contrattuale. L’aggiudicatario provvede alla ripresa dell’esecuzione del contratto e in caso di inadempimento l</w:t>
      </w:r>
      <w:r w:rsidR="00F16D98" w:rsidRPr="001A5FD4">
        <w:rPr>
          <w:color w:val="auto"/>
          <w:sz w:val="22"/>
          <w:szCs w:val="22"/>
        </w:rPr>
        <w:t>a Prefettura</w:t>
      </w:r>
      <w:r w:rsidRPr="001A5FD4">
        <w:rPr>
          <w:color w:val="auto"/>
          <w:sz w:val="22"/>
          <w:szCs w:val="22"/>
        </w:rPr>
        <w:t xml:space="preserve"> può chiedere la risoluzione ai sensi del successivo </w:t>
      </w:r>
      <w:r w:rsidR="00F16D98" w:rsidRPr="001A5FD4">
        <w:rPr>
          <w:color w:val="auto"/>
          <w:sz w:val="22"/>
          <w:szCs w:val="22"/>
        </w:rPr>
        <w:t>articolo 22</w:t>
      </w:r>
      <w:r w:rsidRPr="001A5FD4">
        <w:rPr>
          <w:color w:val="auto"/>
          <w:sz w:val="22"/>
          <w:szCs w:val="22"/>
        </w:rPr>
        <w:t>.</w:t>
      </w:r>
    </w:p>
    <w:p w:rsidR="00766D9A" w:rsidRPr="001A5FD4" w:rsidRDefault="005B5EBE" w:rsidP="009F01BB">
      <w:pPr>
        <w:pStyle w:val="Default"/>
        <w:numPr>
          <w:ilvl w:val="0"/>
          <w:numId w:val="17"/>
        </w:numPr>
        <w:spacing w:line="276" w:lineRule="auto"/>
        <w:jc w:val="both"/>
        <w:rPr>
          <w:color w:val="auto"/>
          <w:sz w:val="22"/>
          <w:szCs w:val="22"/>
        </w:rPr>
      </w:pPr>
      <w:r w:rsidRPr="001A5FD4">
        <w:rPr>
          <w:color w:val="auto"/>
          <w:sz w:val="22"/>
          <w:szCs w:val="22"/>
        </w:rPr>
        <w:t xml:space="preserve">Nei casi di cui al comma 1, qualora a seguito della sospensione non sussistono più le condizioni per la prosecuzione del rapporto contrattuale, </w:t>
      </w:r>
      <w:r w:rsidR="00766D9A" w:rsidRPr="001A5FD4">
        <w:rPr>
          <w:color w:val="auto"/>
          <w:sz w:val="22"/>
          <w:szCs w:val="22"/>
        </w:rPr>
        <w:t>l</w:t>
      </w:r>
      <w:r w:rsidR="00F16D98" w:rsidRPr="001A5FD4">
        <w:rPr>
          <w:color w:val="auto"/>
          <w:sz w:val="22"/>
          <w:szCs w:val="22"/>
        </w:rPr>
        <w:t>a Prefettura</w:t>
      </w:r>
      <w:r w:rsidR="005671A4" w:rsidRPr="001A5FD4">
        <w:rPr>
          <w:color w:val="auto"/>
          <w:sz w:val="22"/>
          <w:szCs w:val="22"/>
        </w:rPr>
        <w:t xml:space="preserve"> </w:t>
      </w:r>
      <w:r w:rsidR="00766D9A" w:rsidRPr="001A5FD4">
        <w:rPr>
          <w:color w:val="auto"/>
          <w:sz w:val="22"/>
          <w:szCs w:val="22"/>
        </w:rPr>
        <w:t>proce</w:t>
      </w:r>
      <w:r w:rsidR="00C2134C" w:rsidRPr="001A5FD4">
        <w:rPr>
          <w:color w:val="auto"/>
          <w:sz w:val="22"/>
          <w:szCs w:val="22"/>
        </w:rPr>
        <w:t xml:space="preserve">de al recesso ai sensi </w:t>
      </w:r>
      <w:r w:rsidRPr="001A5FD4">
        <w:rPr>
          <w:color w:val="auto"/>
          <w:sz w:val="22"/>
          <w:szCs w:val="22"/>
        </w:rPr>
        <w:t>del successivo articolo 27</w:t>
      </w:r>
      <w:r w:rsidR="00766D9A" w:rsidRPr="001A5FD4">
        <w:rPr>
          <w:color w:val="auto"/>
          <w:sz w:val="22"/>
          <w:szCs w:val="22"/>
        </w:rPr>
        <w:t>.</w:t>
      </w:r>
    </w:p>
    <w:p w:rsidR="00FF4F01"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Le disposizioni di cui ai precedenti commi non trovano applicazione per i centri di cui all’articolo 10-ter del decreto leg</w:t>
      </w:r>
      <w:r w:rsidR="00FF4F01" w:rsidRPr="001A5FD4">
        <w:rPr>
          <w:color w:val="auto"/>
          <w:sz w:val="22"/>
          <w:szCs w:val="22"/>
        </w:rPr>
        <w:t>islativo 25 luglio 1998</w:t>
      </w:r>
      <w:r w:rsidR="005B5EBE" w:rsidRPr="001A5FD4">
        <w:rPr>
          <w:color w:val="auto"/>
          <w:sz w:val="22"/>
          <w:szCs w:val="22"/>
        </w:rPr>
        <w:t xml:space="preserve"> n. 286</w:t>
      </w:r>
      <w:r w:rsidR="00FF4F01" w:rsidRPr="001A5FD4">
        <w:rPr>
          <w:color w:val="auto"/>
          <w:sz w:val="22"/>
          <w:szCs w:val="22"/>
        </w:rPr>
        <w:t xml:space="preserve"> </w:t>
      </w:r>
      <w:r w:rsidR="00D95ADA" w:rsidRPr="001A5FD4">
        <w:rPr>
          <w:color w:val="auto"/>
          <w:sz w:val="22"/>
          <w:szCs w:val="22"/>
        </w:rPr>
        <w:t>nei quali, per la natura e</w:t>
      </w:r>
      <w:r w:rsidR="00FF4F01" w:rsidRPr="001A5FD4">
        <w:rPr>
          <w:color w:val="auto"/>
          <w:sz w:val="22"/>
          <w:szCs w:val="22"/>
        </w:rPr>
        <w:t xml:space="preserve"> le funzioni svolte</w:t>
      </w:r>
      <w:r w:rsidR="00D95ADA" w:rsidRPr="001A5FD4">
        <w:rPr>
          <w:color w:val="auto"/>
          <w:sz w:val="22"/>
          <w:szCs w:val="22"/>
        </w:rPr>
        <w:t xml:space="preserve">, </w:t>
      </w:r>
      <w:r w:rsidR="00FF4F01" w:rsidRPr="001A5FD4">
        <w:rPr>
          <w:color w:val="auto"/>
          <w:sz w:val="22"/>
          <w:szCs w:val="22"/>
        </w:rPr>
        <w:t xml:space="preserve">l’ente gestore deve garantire, anche in caso di assenza di migranti, un presidio fisso secondo quanto indicato nella tabella in </w:t>
      </w:r>
      <w:r w:rsidR="008D2E07" w:rsidRPr="001A5FD4">
        <w:rPr>
          <w:color w:val="auto"/>
          <w:sz w:val="22"/>
          <w:szCs w:val="22"/>
        </w:rPr>
        <w:t>A</w:t>
      </w:r>
      <w:r w:rsidR="00FF4F01" w:rsidRPr="001A5FD4">
        <w:rPr>
          <w:color w:val="auto"/>
          <w:sz w:val="22"/>
          <w:szCs w:val="22"/>
        </w:rPr>
        <w:t xml:space="preserve">llegato A, nonché la pronta riattivazione di tutti i servizi </w:t>
      </w:r>
      <w:r w:rsidR="00D95ADA" w:rsidRPr="001A5FD4">
        <w:rPr>
          <w:color w:val="auto"/>
          <w:sz w:val="22"/>
          <w:szCs w:val="22"/>
        </w:rPr>
        <w:t>al verificarsi delle esigenze</w:t>
      </w:r>
      <w:r w:rsidR="00FF4F01" w:rsidRPr="001A5FD4">
        <w:rPr>
          <w:color w:val="auto"/>
          <w:sz w:val="22"/>
          <w:szCs w:val="22"/>
        </w:rPr>
        <w:t>.</w:t>
      </w:r>
    </w:p>
    <w:p w:rsidR="00C2134C" w:rsidRPr="001A5FD4" w:rsidRDefault="00FF4F01" w:rsidP="009F01BB">
      <w:pPr>
        <w:pStyle w:val="Default"/>
        <w:numPr>
          <w:ilvl w:val="0"/>
          <w:numId w:val="17"/>
        </w:numPr>
        <w:spacing w:line="276" w:lineRule="auto"/>
        <w:jc w:val="both"/>
        <w:rPr>
          <w:color w:val="auto"/>
          <w:sz w:val="22"/>
          <w:szCs w:val="22"/>
        </w:rPr>
      </w:pPr>
      <w:r w:rsidRPr="001A5FD4">
        <w:rPr>
          <w:color w:val="auto"/>
          <w:sz w:val="22"/>
          <w:szCs w:val="22"/>
        </w:rPr>
        <w:t>N</w:t>
      </w:r>
      <w:r w:rsidR="00C2134C" w:rsidRPr="001A5FD4">
        <w:rPr>
          <w:color w:val="auto"/>
          <w:sz w:val="22"/>
          <w:szCs w:val="22"/>
        </w:rPr>
        <w:t xml:space="preserve">el caso di temporanea inattività del </w:t>
      </w:r>
      <w:r w:rsidR="004F6A33" w:rsidRPr="001A5FD4">
        <w:rPr>
          <w:color w:val="auto"/>
          <w:sz w:val="22"/>
          <w:szCs w:val="22"/>
        </w:rPr>
        <w:t>centro</w:t>
      </w:r>
      <w:r w:rsidRPr="001A5FD4">
        <w:rPr>
          <w:color w:val="auto"/>
          <w:sz w:val="22"/>
          <w:szCs w:val="22"/>
        </w:rPr>
        <w:t xml:space="preserve"> di cui al precedente comma</w:t>
      </w:r>
      <w:r w:rsidRPr="001A5FD4">
        <w:rPr>
          <w:color w:val="0070C0"/>
          <w:sz w:val="22"/>
          <w:szCs w:val="22"/>
        </w:rPr>
        <w:t xml:space="preserve"> </w:t>
      </w:r>
      <w:r w:rsidR="00C2134C" w:rsidRPr="001A5FD4">
        <w:rPr>
          <w:color w:val="auto"/>
          <w:sz w:val="22"/>
          <w:szCs w:val="22"/>
        </w:rPr>
        <w:t xml:space="preserve">e di ripresa degli eventi di sbarco, il gestore è obbligato a ripristinare la normale funzionalità della struttura entro il tempo stabilito dalla Prefettura e comunque non superiore alle 8 ore dalla relativa segnalazione. </w:t>
      </w:r>
    </w:p>
    <w:p w:rsidR="00B7377D" w:rsidRPr="001A5FD4" w:rsidRDefault="00B7377D" w:rsidP="00B7377D">
      <w:pPr>
        <w:pStyle w:val="Default"/>
        <w:numPr>
          <w:ilvl w:val="0"/>
          <w:numId w:val="17"/>
        </w:numPr>
        <w:spacing w:line="276" w:lineRule="auto"/>
        <w:jc w:val="both"/>
        <w:rPr>
          <w:color w:val="auto"/>
          <w:sz w:val="22"/>
          <w:szCs w:val="22"/>
        </w:rPr>
      </w:pPr>
      <w:r w:rsidRPr="001A5FD4">
        <w:rPr>
          <w:color w:val="auto"/>
          <w:sz w:val="22"/>
          <w:szCs w:val="22"/>
        </w:rPr>
        <w:t>Qualora le condizioni di cui al comma 1 si verifichino nell’esecuzione de</w:t>
      </w:r>
      <w:r w:rsidR="00A02425" w:rsidRPr="001A5FD4">
        <w:rPr>
          <w:color w:val="auto"/>
          <w:sz w:val="22"/>
          <w:szCs w:val="22"/>
        </w:rPr>
        <w:t>i</w:t>
      </w:r>
      <w:r w:rsidRPr="001A5FD4">
        <w:rPr>
          <w:color w:val="auto"/>
          <w:sz w:val="22"/>
          <w:szCs w:val="22"/>
        </w:rPr>
        <w:t xml:space="preserve"> contratt</w:t>
      </w:r>
      <w:r w:rsidR="00A02425" w:rsidRPr="001A5FD4">
        <w:rPr>
          <w:color w:val="auto"/>
          <w:sz w:val="22"/>
          <w:szCs w:val="22"/>
        </w:rPr>
        <w:t>i</w:t>
      </w:r>
      <w:r w:rsidRPr="001A5FD4">
        <w:rPr>
          <w:color w:val="auto"/>
          <w:sz w:val="22"/>
          <w:szCs w:val="22"/>
        </w:rPr>
        <w:t xml:space="preserve"> per la gestione ed il funzionamento dei centri di cui all’</w:t>
      </w:r>
      <w:r w:rsidRPr="001A5FD4">
        <w:rPr>
          <w:sz w:val="22"/>
          <w:szCs w:val="22"/>
        </w:rPr>
        <w:t xml:space="preserve">articolo 9 del decreto legislativo 18 agosto 2015, n. 142 o di cui all’articolo 14 del decreto legislativo 25 luglio 1998, n. 286, la Prefettura </w:t>
      </w:r>
      <w:r w:rsidR="00405378" w:rsidRPr="001A5FD4">
        <w:rPr>
          <w:sz w:val="22"/>
          <w:szCs w:val="22"/>
        </w:rPr>
        <w:t xml:space="preserve">può non esercitare la </w:t>
      </w:r>
      <w:r w:rsidR="001A5FD4" w:rsidRPr="001A5FD4">
        <w:rPr>
          <w:sz w:val="22"/>
          <w:szCs w:val="22"/>
        </w:rPr>
        <w:t xml:space="preserve">facoltà </w:t>
      </w:r>
      <w:r w:rsidR="00405378" w:rsidRPr="001A5FD4">
        <w:rPr>
          <w:sz w:val="22"/>
          <w:szCs w:val="22"/>
        </w:rPr>
        <w:t>di sospensione cui al comma 1, ove la prosecuzione delle attività delle medesime strutture risulti maggiormente funzionale al soddisfacimento del pubblico interesse.</w:t>
      </w:r>
      <w:r w:rsidR="00BD51C6" w:rsidRPr="001A5FD4">
        <w:rPr>
          <w:sz w:val="22"/>
          <w:szCs w:val="22"/>
        </w:rPr>
        <w:t xml:space="preserve"> In tal caso si applica la previsione di cui all’art. 24 comma 4.</w:t>
      </w:r>
    </w:p>
    <w:p w:rsidR="00427B84" w:rsidRPr="001A5FD4" w:rsidRDefault="00427B84" w:rsidP="0061574C">
      <w:pPr>
        <w:pStyle w:val="Default"/>
        <w:spacing w:line="276" w:lineRule="auto"/>
        <w:ind w:left="360"/>
        <w:jc w:val="both"/>
        <w:rPr>
          <w:color w:val="FF0000"/>
          <w:sz w:val="22"/>
          <w:szCs w:val="22"/>
        </w:rPr>
      </w:pPr>
    </w:p>
    <w:p w:rsidR="00427B84" w:rsidRPr="001A5FD4" w:rsidRDefault="00427B84" w:rsidP="00427B84">
      <w:pPr>
        <w:pStyle w:val="Default"/>
        <w:spacing w:line="276" w:lineRule="auto"/>
        <w:ind w:left="720"/>
        <w:jc w:val="both"/>
        <w:rPr>
          <w:color w:val="auto"/>
          <w:sz w:val="22"/>
          <w:szCs w:val="22"/>
        </w:rPr>
      </w:pPr>
    </w:p>
    <w:p w:rsidR="00427B84" w:rsidRPr="001A5FD4" w:rsidRDefault="00427B84" w:rsidP="00427B84">
      <w:pPr>
        <w:pStyle w:val="Default"/>
        <w:spacing w:line="276" w:lineRule="auto"/>
        <w:jc w:val="center"/>
        <w:rPr>
          <w:color w:val="auto"/>
          <w:sz w:val="22"/>
          <w:szCs w:val="22"/>
        </w:rPr>
      </w:pPr>
      <w:r w:rsidRPr="001A5FD4">
        <w:rPr>
          <w:color w:val="auto"/>
          <w:sz w:val="22"/>
          <w:szCs w:val="22"/>
        </w:rPr>
        <w:t>Articolo 16</w:t>
      </w:r>
      <w:r w:rsidR="00C2134C" w:rsidRPr="001A5FD4">
        <w:rPr>
          <w:color w:val="auto"/>
          <w:sz w:val="22"/>
          <w:szCs w:val="22"/>
        </w:rPr>
        <w:t xml:space="preserve"> </w:t>
      </w:r>
    </w:p>
    <w:p w:rsidR="00427B84" w:rsidRPr="001A5FD4" w:rsidRDefault="00427B84" w:rsidP="00427B84">
      <w:pPr>
        <w:pStyle w:val="Default"/>
        <w:spacing w:line="276" w:lineRule="auto"/>
        <w:jc w:val="center"/>
        <w:rPr>
          <w:color w:val="auto"/>
          <w:sz w:val="22"/>
          <w:szCs w:val="22"/>
        </w:rPr>
      </w:pPr>
      <w:r w:rsidRPr="001A5FD4">
        <w:rPr>
          <w:color w:val="auto"/>
          <w:sz w:val="22"/>
          <w:szCs w:val="22"/>
        </w:rPr>
        <w:t>Subappalto</w:t>
      </w:r>
    </w:p>
    <w:p w:rsidR="00427B84" w:rsidRPr="001A5FD4" w:rsidRDefault="00427B84" w:rsidP="00427B84">
      <w:pPr>
        <w:autoSpaceDE w:val="0"/>
        <w:autoSpaceDN w:val="0"/>
        <w:adjustRightInd w:val="0"/>
        <w:spacing w:after="38" w:line="240" w:lineRule="auto"/>
        <w:rPr>
          <w:rFonts w:ascii="Arial" w:hAnsi="Arial" w:cs="Arial"/>
        </w:rPr>
      </w:pP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 xml:space="preserve">L’affidamento in subappalto è ammesso, ai sensi dell’art.105 del decreto legislativo n. </w:t>
      </w:r>
      <w:r w:rsidR="00044B89" w:rsidRPr="001A5FD4">
        <w:rPr>
          <w:rFonts w:ascii="Arial" w:hAnsi="Arial" w:cs="Arial"/>
        </w:rPr>
        <w:t>18 aprile 2016, n. 50</w:t>
      </w:r>
      <w:r w:rsidR="006A3589" w:rsidRPr="001A5FD4">
        <w:rPr>
          <w:rFonts w:ascii="Arial" w:hAnsi="Arial" w:cs="Arial"/>
        </w:rPr>
        <w:t>.</w:t>
      </w:r>
    </w:p>
    <w:p w:rsidR="00427B84" w:rsidRPr="001A5FD4" w:rsidRDefault="00427B84" w:rsidP="009F01BB">
      <w:pPr>
        <w:pStyle w:val="Paragrafoelenco"/>
        <w:numPr>
          <w:ilvl w:val="3"/>
          <w:numId w:val="25"/>
        </w:numPr>
        <w:autoSpaceDE w:val="0"/>
        <w:autoSpaceDN w:val="0"/>
        <w:adjustRightInd w:val="0"/>
        <w:spacing w:after="0"/>
        <w:ind w:left="709" w:hanging="425"/>
        <w:jc w:val="both"/>
        <w:rPr>
          <w:rFonts w:ascii="Arial" w:hAnsi="Arial" w:cs="Arial"/>
        </w:rPr>
      </w:pPr>
      <w:r w:rsidRPr="001A5FD4">
        <w:rPr>
          <w:rFonts w:ascii="Arial" w:hAnsi="Arial" w:cs="Arial"/>
        </w:rPr>
        <w:t>L’aggiudicatario, ai fini della prescritta autorizzazione, si impegna a depositare presso la Prefettura, almeno venti giorni prima della data di effettivo inizio dell’esecuzione delle attività oggetto di subappalto, la copia del relativo contratto che indica l’ambito operativo delle attività subappaltate sia in termini prestazionali che economici e la documentazione prevista dall’articolo 105 del decreto legislativo</w:t>
      </w:r>
      <w:r w:rsidR="00044B89" w:rsidRPr="001A5FD4">
        <w:rPr>
          <w:rFonts w:ascii="Arial" w:hAnsi="Arial" w:cs="Arial"/>
        </w:rPr>
        <w:t xml:space="preserve"> 18 aprile 2016 n. 50</w:t>
      </w:r>
      <w:r w:rsidRPr="001A5FD4">
        <w:rPr>
          <w:rFonts w:ascii="Arial" w:hAnsi="Arial" w:cs="Arial"/>
        </w:rPr>
        <w:t>, ivi inclusa la dichiarazione attestante il possesso da parte del subappaltatore dei requisiti.</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 xml:space="preserve">I subappaltatori dovranno mantenere per tutta la durata del contratto, i requisiti richiesti per il rilascio dell’autorizzazione al subappalto. In caso di perdita di detti requisiti, la Prefettura revocherà l’autorizzazione. </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 xml:space="preserve">L’aggiudicatario si impegna a sostituire i subappaltatori relativamente ai quali apposita verifica abbia dimostrato la sussistenza dei motivi di esclusione di cui all’articolo 80 del decreto legislativo </w:t>
      </w:r>
      <w:r w:rsidR="00044B89" w:rsidRPr="001A5FD4">
        <w:rPr>
          <w:rFonts w:ascii="Arial" w:hAnsi="Arial" w:cs="Arial"/>
        </w:rPr>
        <w:t>18 aprile 2016, n. 50.</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L’esecuzione delle attività subappaltate non può formare oggetto di ulteriore subappalto. In caso di inadempimento, la Prefettura può risolvere il contratto, salvo il diritto al risarcimento del danno.</w:t>
      </w:r>
    </w:p>
    <w:p w:rsidR="00FF5069" w:rsidRPr="001A5FD4" w:rsidRDefault="00FF5069"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L’aggiudicatario, a</w:t>
      </w:r>
      <w:r w:rsidR="00427B84" w:rsidRPr="001A5FD4">
        <w:rPr>
          <w:rFonts w:ascii="Arial" w:hAnsi="Arial" w:cs="Arial"/>
        </w:rPr>
        <w:t>i sensi dell’art. 105, comma 14, del decreto legislat</w:t>
      </w:r>
      <w:r w:rsidR="00C86CF1" w:rsidRPr="001A5FD4">
        <w:rPr>
          <w:rFonts w:ascii="Arial" w:hAnsi="Arial" w:cs="Arial"/>
        </w:rPr>
        <w:t xml:space="preserve">ivo </w:t>
      </w:r>
      <w:r w:rsidR="00044B89" w:rsidRPr="001A5FD4">
        <w:rPr>
          <w:rFonts w:ascii="Arial" w:hAnsi="Arial" w:cs="Arial"/>
        </w:rPr>
        <w:t>18 aprile 2016, n. 50</w:t>
      </w:r>
      <w:r w:rsidR="00C86CF1" w:rsidRPr="001A5FD4">
        <w:rPr>
          <w:rFonts w:ascii="Arial" w:hAnsi="Arial" w:cs="Arial"/>
        </w:rPr>
        <w:t xml:space="preserve">, </w:t>
      </w:r>
      <w:r w:rsidR="00427B84" w:rsidRPr="001A5FD4">
        <w:rPr>
          <w:rFonts w:ascii="Arial" w:hAnsi="Arial" w:cs="Arial"/>
        </w:rPr>
        <w:t>deve applicare, per le prestazioni affidate in subappalto, gli stessi prezzi unitari di aggiudicazione, con ribasso non supe</w:t>
      </w:r>
      <w:r w:rsidR="00C86CF1" w:rsidRPr="001A5FD4">
        <w:rPr>
          <w:rFonts w:ascii="Arial" w:hAnsi="Arial" w:cs="Arial"/>
        </w:rPr>
        <w:t xml:space="preserve">riore al 20% (venti per cento) </w:t>
      </w:r>
      <w:r w:rsidR="00427B84" w:rsidRPr="001A5FD4">
        <w:rPr>
          <w:rFonts w:ascii="Arial" w:hAnsi="Arial" w:cs="Arial"/>
        </w:rPr>
        <w:t>nel rispetto degli standard qualitativi e prestazionali previsti nel contratto di appalto, nonché corrispondere i costi della sicurezza e della manodopera, senza alcun ribasso.</w:t>
      </w:r>
    </w:p>
    <w:p w:rsidR="00C2134C" w:rsidRPr="001A5FD4" w:rsidRDefault="00FF5069"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L’a</w:t>
      </w:r>
      <w:r w:rsidR="00427B84" w:rsidRPr="001A5FD4">
        <w:rPr>
          <w:rFonts w:ascii="Arial" w:hAnsi="Arial" w:cs="Arial"/>
        </w:rPr>
        <w:t xml:space="preserve">ggiudicatario rimane l’unico e solo responsabile nei confronti della Prefettura, della perfetta esecuzione del contratto anche per la parte subappaltata. </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Per tutto quanto non previsto</w:t>
      </w:r>
      <w:r w:rsidR="005B5EBE" w:rsidRPr="001A5FD4">
        <w:rPr>
          <w:rFonts w:ascii="Arial" w:hAnsi="Arial" w:cs="Arial"/>
        </w:rPr>
        <w:t>,</w:t>
      </w:r>
      <w:r w:rsidRPr="001A5FD4">
        <w:rPr>
          <w:rFonts w:ascii="Arial" w:hAnsi="Arial" w:cs="Arial"/>
        </w:rPr>
        <w:t xml:space="preserve"> si applicano le disposizioni di cui all’art. 105 del </w:t>
      </w:r>
      <w:r w:rsidR="00FF5069" w:rsidRPr="001A5FD4">
        <w:rPr>
          <w:rFonts w:ascii="Arial" w:hAnsi="Arial" w:cs="Arial"/>
        </w:rPr>
        <w:t>decreto legislativo</w:t>
      </w:r>
      <w:r w:rsidR="00044B89" w:rsidRPr="001A5FD4">
        <w:rPr>
          <w:rFonts w:ascii="Arial" w:hAnsi="Arial" w:cs="Arial"/>
        </w:rPr>
        <w:t xml:space="preserve"> 18 aprile 2016, n. 50.</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Il Ministero dell'</w:t>
      </w:r>
      <w:r w:rsidR="005B5EBE" w:rsidRPr="001A5FD4">
        <w:rPr>
          <w:rFonts w:ascii="Arial" w:hAnsi="Arial" w:cs="Arial"/>
        </w:rPr>
        <w:t>i</w:t>
      </w:r>
      <w:r w:rsidRPr="001A5FD4">
        <w:rPr>
          <w:rFonts w:ascii="Arial" w:hAnsi="Arial" w:cs="Arial"/>
        </w:rPr>
        <w:t>nterno e la Prefettura sono esclusi da qualsiasi responsabilità civile e penale relativa a</w:t>
      </w:r>
      <w:r w:rsidR="00FF5069" w:rsidRPr="001A5FD4">
        <w:rPr>
          <w:rFonts w:ascii="Arial" w:hAnsi="Arial" w:cs="Arial"/>
        </w:rPr>
        <w:t>i rapporti contrattuali tra l’a</w:t>
      </w:r>
      <w:r w:rsidRPr="001A5FD4">
        <w:rPr>
          <w:rFonts w:ascii="Arial" w:hAnsi="Arial" w:cs="Arial"/>
        </w:rPr>
        <w:t>ggiudicatario e le ditte o società terze;</w:t>
      </w:r>
      <w:r w:rsidR="00FF5069" w:rsidRPr="001A5FD4">
        <w:rPr>
          <w:rFonts w:ascii="Arial" w:hAnsi="Arial" w:cs="Arial"/>
        </w:rPr>
        <w:t xml:space="preserve"> l’a</w:t>
      </w:r>
      <w:r w:rsidRPr="001A5FD4">
        <w:rPr>
          <w:rFonts w:ascii="Arial" w:hAnsi="Arial" w:cs="Arial"/>
        </w:rPr>
        <w:t>ggiudicatario si obbliga a te</w:t>
      </w:r>
      <w:r w:rsidR="005B5EBE" w:rsidRPr="001A5FD4">
        <w:rPr>
          <w:rFonts w:ascii="Arial" w:hAnsi="Arial" w:cs="Arial"/>
        </w:rPr>
        <w:t>nere indenne il Ministero dell'i</w:t>
      </w:r>
      <w:r w:rsidRPr="001A5FD4">
        <w:rPr>
          <w:rFonts w:ascii="Arial" w:hAnsi="Arial" w:cs="Arial"/>
        </w:rPr>
        <w:t xml:space="preserve">nterno e la Prefettura da ogni richiesta che possa derivare dai citati rapporti contrattuali. </w:t>
      </w:r>
    </w:p>
    <w:p w:rsidR="00494228" w:rsidRPr="001A5FD4" w:rsidRDefault="00766D9A" w:rsidP="00494228">
      <w:pPr>
        <w:pStyle w:val="Default"/>
        <w:spacing w:line="276" w:lineRule="auto"/>
        <w:ind w:left="720"/>
        <w:jc w:val="both"/>
        <w:rPr>
          <w:color w:val="auto"/>
          <w:sz w:val="22"/>
          <w:szCs w:val="22"/>
        </w:rPr>
      </w:pPr>
      <w:r w:rsidRPr="001A5FD4">
        <w:rPr>
          <w:color w:val="auto"/>
          <w:sz w:val="22"/>
          <w:szCs w:val="22"/>
        </w:rPr>
        <w:t xml:space="preserve"> </w:t>
      </w:r>
      <w:r w:rsidR="00494228" w:rsidRPr="001A5FD4">
        <w:rPr>
          <w:color w:val="auto"/>
          <w:sz w:val="22"/>
          <w:szCs w:val="22"/>
        </w:rPr>
        <w:tab/>
      </w:r>
      <w:r w:rsidR="00494228" w:rsidRPr="001A5FD4">
        <w:rPr>
          <w:color w:val="auto"/>
          <w:sz w:val="22"/>
          <w:szCs w:val="22"/>
        </w:rPr>
        <w:tab/>
      </w:r>
      <w:r w:rsidR="00494228" w:rsidRPr="001A5FD4">
        <w:rPr>
          <w:color w:val="auto"/>
          <w:sz w:val="22"/>
          <w:szCs w:val="22"/>
        </w:rPr>
        <w:tab/>
      </w:r>
      <w:r w:rsidR="00494228" w:rsidRPr="001A5FD4">
        <w:rPr>
          <w:color w:val="auto"/>
          <w:sz w:val="22"/>
          <w:szCs w:val="22"/>
        </w:rPr>
        <w:tab/>
      </w:r>
      <w:r w:rsidR="00494228" w:rsidRPr="001A5FD4">
        <w:rPr>
          <w:color w:val="auto"/>
          <w:sz w:val="22"/>
          <w:szCs w:val="22"/>
        </w:rPr>
        <w:tab/>
      </w:r>
    </w:p>
    <w:p w:rsidR="00494228" w:rsidRPr="001A5FD4" w:rsidRDefault="00494228" w:rsidP="00494228">
      <w:pPr>
        <w:pStyle w:val="Default"/>
        <w:spacing w:line="276" w:lineRule="auto"/>
        <w:ind w:left="720"/>
        <w:jc w:val="both"/>
        <w:rPr>
          <w:color w:val="auto"/>
          <w:sz w:val="22"/>
          <w:szCs w:val="22"/>
        </w:rPr>
      </w:pPr>
    </w:p>
    <w:p w:rsidR="002C2915" w:rsidRPr="001A5FD4" w:rsidRDefault="00494228" w:rsidP="00427B84">
      <w:pPr>
        <w:pStyle w:val="Default"/>
        <w:spacing w:line="276" w:lineRule="auto"/>
        <w:ind w:left="3552" w:firstLine="696"/>
        <w:jc w:val="both"/>
        <w:rPr>
          <w:color w:val="auto"/>
          <w:sz w:val="22"/>
          <w:szCs w:val="22"/>
        </w:rPr>
      </w:pPr>
      <w:r w:rsidRPr="001A5FD4">
        <w:rPr>
          <w:color w:val="auto"/>
          <w:sz w:val="22"/>
          <w:szCs w:val="22"/>
        </w:rPr>
        <w:t xml:space="preserve">Articolo </w:t>
      </w:r>
      <w:r w:rsidR="00FF5069" w:rsidRPr="001A5FD4">
        <w:rPr>
          <w:color w:val="auto"/>
          <w:sz w:val="22"/>
          <w:szCs w:val="22"/>
        </w:rPr>
        <w:t>17</w:t>
      </w:r>
      <w:r w:rsidRPr="001A5FD4">
        <w:rPr>
          <w:color w:val="auto"/>
          <w:sz w:val="22"/>
          <w:szCs w:val="22"/>
        </w:rPr>
        <w:t xml:space="preserve"> </w:t>
      </w:r>
    </w:p>
    <w:p w:rsidR="008F0857" w:rsidRPr="001A5FD4" w:rsidRDefault="00FF5069" w:rsidP="00427B84">
      <w:pPr>
        <w:pStyle w:val="Default"/>
        <w:spacing w:line="276" w:lineRule="auto"/>
        <w:jc w:val="center"/>
        <w:rPr>
          <w:color w:val="auto"/>
          <w:sz w:val="22"/>
          <w:szCs w:val="22"/>
        </w:rPr>
      </w:pPr>
      <w:r w:rsidRPr="001A5FD4">
        <w:rPr>
          <w:color w:val="auto"/>
          <w:sz w:val="22"/>
          <w:szCs w:val="22"/>
        </w:rPr>
        <w:t>Obblighi dell’a</w:t>
      </w:r>
      <w:r w:rsidR="008F0857" w:rsidRPr="001A5FD4">
        <w:rPr>
          <w:color w:val="auto"/>
          <w:sz w:val="22"/>
          <w:szCs w:val="22"/>
        </w:rPr>
        <w:t>ggiudicatario</w:t>
      </w:r>
      <w:r w:rsidR="004C6F56" w:rsidRPr="001A5FD4">
        <w:rPr>
          <w:color w:val="auto"/>
          <w:sz w:val="22"/>
          <w:szCs w:val="22"/>
        </w:rPr>
        <w:t xml:space="preserve"> nell’esecuzione del contratto</w:t>
      </w:r>
    </w:p>
    <w:p w:rsidR="008F0857" w:rsidRPr="001A5FD4" w:rsidRDefault="008F0857" w:rsidP="008F0857">
      <w:pPr>
        <w:pStyle w:val="Paragrafoelenco"/>
        <w:autoSpaceDE w:val="0"/>
        <w:autoSpaceDN w:val="0"/>
        <w:adjustRightInd w:val="0"/>
        <w:spacing w:after="0" w:line="240" w:lineRule="auto"/>
        <w:ind w:left="786"/>
        <w:rPr>
          <w:rFonts w:ascii="Arial" w:hAnsi="Arial" w:cs="Arial"/>
        </w:rPr>
      </w:pPr>
    </w:p>
    <w:p w:rsidR="008F0857" w:rsidRPr="001A5FD4" w:rsidRDefault="008F0857" w:rsidP="008F0857">
      <w:pPr>
        <w:pStyle w:val="Paragrafoelenco"/>
        <w:autoSpaceDE w:val="0"/>
        <w:autoSpaceDN w:val="0"/>
        <w:adjustRightInd w:val="0"/>
        <w:spacing w:after="0" w:line="240" w:lineRule="auto"/>
        <w:ind w:left="786"/>
        <w:rPr>
          <w:rFonts w:ascii="Arial" w:hAnsi="Arial" w:cs="Arial"/>
        </w:rPr>
      </w:pPr>
    </w:p>
    <w:p w:rsidR="008F0857" w:rsidRPr="001A5FD4" w:rsidRDefault="001F66CD" w:rsidP="009F01BB">
      <w:pPr>
        <w:pStyle w:val="Paragrafoelenco"/>
        <w:numPr>
          <w:ilvl w:val="0"/>
          <w:numId w:val="33"/>
        </w:numPr>
        <w:autoSpaceDE w:val="0"/>
        <w:autoSpaceDN w:val="0"/>
        <w:adjustRightInd w:val="0"/>
        <w:spacing w:after="0"/>
        <w:jc w:val="both"/>
        <w:rPr>
          <w:rFonts w:ascii="Arial" w:hAnsi="Arial" w:cs="Arial"/>
        </w:rPr>
      </w:pPr>
      <w:r w:rsidRPr="001A5FD4">
        <w:rPr>
          <w:rFonts w:ascii="Arial" w:hAnsi="Arial" w:cs="Arial"/>
        </w:rPr>
        <w:t>L’ente gestore e g</w:t>
      </w:r>
      <w:r w:rsidR="00FF5069" w:rsidRPr="001A5FD4">
        <w:rPr>
          <w:rFonts w:ascii="Arial" w:hAnsi="Arial" w:cs="Arial"/>
        </w:rPr>
        <w:t>li a</w:t>
      </w:r>
      <w:r w:rsidR="008F0857" w:rsidRPr="001A5FD4">
        <w:rPr>
          <w:rFonts w:ascii="Arial" w:hAnsi="Arial" w:cs="Arial"/>
        </w:rPr>
        <w:t xml:space="preserve">ggiudicatari </w:t>
      </w:r>
      <w:r w:rsidRPr="001A5FD4">
        <w:rPr>
          <w:rFonts w:ascii="Arial" w:hAnsi="Arial" w:cs="Arial"/>
        </w:rPr>
        <w:t xml:space="preserve">dei servizi prestazionali </w:t>
      </w:r>
      <w:r w:rsidR="008F0857" w:rsidRPr="001A5FD4">
        <w:rPr>
          <w:rFonts w:ascii="Arial" w:hAnsi="Arial" w:cs="Arial"/>
        </w:rPr>
        <w:t>si impegnano ad esegu</w:t>
      </w:r>
      <w:r w:rsidR="00FF5069" w:rsidRPr="001A5FD4">
        <w:rPr>
          <w:rFonts w:ascii="Arial" w:hAnsi="Arial" w:cs="Arial"/>
        </w:rPr>
        <w:t>ire le prestazioni oggetto del c</w:t>
      </w:r>
      <w:r w:rsidR="008F0857" w:rsidRPr="001A5FD4">
        <w:rPr>
          <w:rFonts w:ascii="Arial" w:hAnsi="Arial" w:cs="Arial"/>
        </w:rPr>
        <w:t>ontratto alle condizioni e modalit</w:t>
      </w:r>
      <w:r w:rsidR="008F432E" w:rsidRPr="001A5FD4">
        <w:rPr>
          <w:rFonts w:ascii="Arial" w:hAnsi="Arial" w:cs="Arial"/>
        </w:rPr>
        <w:t>à stabilite nel c</w:t>
      </w:r>
      <w:r w:rsidR="008F0857" w:rsidRPr="001A5FD4">
        <w:rPr>
          <w:rFonts w:ascii="Arial" w:hAnsi="Arial" w:cs="Arial"/>
        </w:rPr>
        <w:t xml:space="preserve">apitolato </w:t>
      </w:r>
      <w:r w:rsidR="00FF5069" w:rsidRPr="001A5FD4">
        <w:rPr>
          <w:rFonts w:ascii="Arial" w:hAnsi="Arial" w:cs="Arial"/>
        </w:rPr>
        <w:t>e nella o</w:t>
      </w:r>
      <w:r w:rsidR="008F0857" w:rsidRPr="001A5FD4">
        <w:rPr>
          <w:rFonts w:ascii="Arial" w:hAnsi="Arial" w:cs="Arial"/>
        </w:rPr>
        <w:t xml:space="preserve">fferta </w:t>
      </w:r>
      <w:r w:rsidR="00FF5069" w:rsidRPr="001A5FD4">
        <w:rPr>
          <w:rFonts w:ascii="Arial" w:hAnsi="Arial" w:cs="Arial"/>
        </w:rPr>
        <w:t>t</w:t>
      </w:r>
      <w:r w:rsidR="008F0857" w:rsidRPr="001A5FD4">
        <w:rPr>
          <w:rFonts w:ascii="Arial" w:hAnsi="Arial" w:cs="Arial"/>
        </w:rPr>
        <w:t>ecnica ove migliorativa, garantendo la continuità dell’esecuzione delle prestazioni contrattuali</w:t>
      </w:r>
      <w:r w:rsidR="00494228" w:rsidRPr="001A5FD4">
        <w:rPr>
          <w:rFonts w:ascii="Arial" w:hAnsi="Arial" w:cs="Arial"/>
        </w:rPr>
        <w:t>.</w:t>
      </w:r>
    </w:p>
    <w:p w:rsidR="008F0857" w:rsidRPr="001A5FD4" w:rsidRDefault="001F66CD" w:rsidP="009F01BB">
      <w:pPr>
        <w:pStyle w:val="Default"/>
        <w:numPr>
          <w:ilvl w:val="0"/>
          <w:numId w:val="33"/>
        </w:numPr>
        <w:spacing w:line="276" w:lineRule="auto"/>
        <w:jc w:val="both"/>
        <w:rPr>
          <w:color w:val="auto"/>
          <w:sz w:val="22"/>
          <w:szCs w:val="22"/>
        </w:rPr>
      </w:pPr>
      <w:r w:rsidRPr="001A5FD4">
        <w:rPr>
          <w:color w:val="auto"/>
          <w:sz w:val="22"/>
          <w:szCs w:val="22"/>
        </w:rPr>
        <w:t>L’ente gestore, g</w:t>
      </w:r>
      <w:r w:rsidR="00FF5069" w:rsidRPr="001A5FD4">
        <w:rPr>
          <w:color w:val="auto"/>
          <w:sz w:val="22"/>
          <w:szCs w:val="22"/>
        </w:rPr>
        <w:t>li a</w:t>
      </w:r>
      <w:r w:rsidRPr="001A5FD4">
        <w:rPr>
          <w:color w:val="auto"/>
          <w:sz w:val="22"/>
          <w:szCs w:val="22"/>
        </w:rPr>
        <w:t>ggiudicatari</w:t>
      </w:r>
      <w:r w:rsidR="008F0857" w:rsidRPr="001A5FD4">
        <w:rPr>
          <w:color w:val="auto"/>
          <w:sz w:val="22"/>
          <w:szCs w:val="22"/>
        </w:rPr>
        <w:t xml:space="preserve"> ed il personale impiegato operano nel rispetto delle condizioni di cui all’articolo 1, </w:t>
      </w:r>
      <w:r w:rsidRPr="001A5FD4">
        <w:rPr>
          <w:color w:val="auto"/>
          <w:sz w:val="22"/>
          <w:szCs w:val="22"/>
        </w:rPr>
        <w:t>comma 9</w:t>
      </w:r>
      <w:r w:rsidR="008F0857" w:rsidRPr="001A5FD4">
        <w:rPr>
          <w:color w:val="auto"/>
          <w:sz w:val="22"/>
          <w:szCs w:val="22"/>
        </w:rPr>
        <w:t xml:space="preserve">. </w:t>
      </w:r>
    </w:p>
    <w:p w:rsidR="008F0857" w:rsidRPr="001A5FD4" w:rsidRDefault="00FF5069" w:rsidP="009F01BB">
      <w:pPr>
        <w:pStyle w:val="Default"/>
        <w:numPr>
          <w:ilvl w:val="0"/>
          <w:numId w:val="33"/>
        </w:numPr>
        <w:spacing w:line="276" w:lineRule="auto"/>
        <w:jc w:val="both"/>
        <w:rPr>
          <w:color w:val="auto"/>
          <w:sz w:val="22"/>
          <w:szCs w:val="22"/>
        </w:rPr>
      </w:pPr>
      <w:r w:rsidRPr="001A5FD4">
        <w:rPr>
          <w:color w:val="auto"/>
          <w:sz w:val="22"/>
          <w:szCs w:val="22"/>
        </w:rPr>
        <w:t>Gli a</w:t>
      </w:r>
      <w:r w:rsidR="008F0857" w:rsidRPr="001A5FD4">
        <w:rPr>
          <w:color w:val="auto"/>
          <w:sz w:val="22"/>
          <w:szCs w:val="22"/>
        </w:rPr>
        <w:t xml:space="preserve">ggiudicatari, </w:t>
      </w:r>
      <w:r w:rsidR="00DA40F0" w:rsidRPr="001A5FD4">
        <w:rPr>
          <w:color w:val="auto"/>
          <w:sz w:val="22"/>
          <w:szCs w:val="22"/>
        </w:rPr>
        <w:t xml:space="preserve">nell’esecuzione delle prestazioni oggetto del </w:t>
      </w:r>
      <w:r w:rsidR="008F0857" w:rsidRPr="001A5FD4">
        <w:rPr>
          <w:color w:val="auto"/>
          <w:sz w:val="22"/>
          <w:szCs w:val="22"/>
        </w:rPr>
        <w:t>contratto, assumono in proprio ogni responsabilità per qualsiasi danno causato</w:t>
      </w:r>
      <w:r w:rsidRPr="001A5FD4">
        <w:rPr>
          <w:color w:val="auto"/>
          <w:sz w:val="22"/>
          <w:szCs w:val="22"/>
        </w:rPr>
        <w:t xml:space="preserve"> a persone o beni degli stessi a</w:t>
      </w:r>
      <w:r w:rsidR="008F0857" w:rsidRPr="001A5FD4">
        <w:rPr>
          <w:color w:val="auto"/>
          <w:sz w:val="22"/>
          <w:szCs w:val="22"/>
        </w:rPr>
        <w:t xml:space="preserve">ggiudicatari, dell’Amministrazione o di terzi, manlevando e mantenendo indenne l’Amministrazione dell’interno da qualsiasi azione di responsabilità eventualmente promossa nei confronti di quest’ultima in ragione di inadempimenti direttamente e indirettamente connessi all’esecuzione dell’appalto. </w:t>
      </w:r>
    </w:p>
    <w:p w:rsidR="002B052E" w:rsidRPr="001A5FD4" w:rsidRDefault="002B052E" w:rsidP="002B052E">
      <w:pPr>
        <w:pStyle w:val="Default"/>
        <w:spacing w:line="276" w:lineRule="auto"/>
        <w:jc w:val="both"/>
        <w:rPr>
          <w:color w:val="auto"/>
          <w:sz w:val="22"/>
          <w:szCs w:val="22"/>
        </w:rPr>
      </w:pPr>
    </w:p>
    <w:p w:rsidR="002B052E" w:rsidRPr="001A5FD4" w:rsidRDefault="002B052E" w:rsidP="00A062B2">
      <w:pPr>
        <w:pStyle w:val="Default"/>
        <w:jc w:val="both"/>
        <w:rPr>
          <w:color w:val="auto"/>
          <w:sz w:val="22"/>
          <w:szCs w:val="22"/>
        </w:rPr>
      </w:pPr>
    </w:p>
    <w:p w:rsidR="002B052E" w:rsidRPr="001A5FD4" w:rsidRDefault="002B052E" w:rsidP="00A062B2">
      <w:pPr>
        <w:pStyle w:val="Default"/>
        <w:ind w:left="3552" w:firstLine="696"/>
        <w:jc w:val="both"/>
        <w:rPr>
          <w:color w:val="auto"/>
          <w:sz w:val="22"/>
          <w:szCs w:val="22"/>
        </w:rPr>
      </w:pPr>
      <w:r w:rsidRPr="001A5FD4">
        <w:rPr>
          <w:color w:val="auto"/>
          <w:sz w:val="22"/>
          <w:szCs w:val="22"/>
        </w:rPr>
        <w:t xml:space="preserve">Articolo </w:t>
      </w:r>
      <w:r w:rsidR="00FF5069" w:rsidRPr="001A5FD4">
        <w:rPr>
          <w:color w:val="auto"/>
          <w:sz w:val="22"/>
          <w:szCs w:val="22"/>
        </w:rPr>
        <w:t>18</w:t>
      </w:r>
      <w:r w:rsidRPr="001A5FD4">
        <w:rPr>
          <w:color w:val="auto"/>
          <w:sz w:val="22"/>
          <w:szCs w:val="22"/>
        </w:rPr>
        <w:t xml:space="preserve"> </w:t>
      </w:r>
    </w:p>
    <w:p w:rsidR="002B052E" w:rsidRPr="001A5FD4" w:rsidRDefault="002B052E" w:rsidP="00A062B2">
      <w:pPr>
        <w:pStyle w:val="Default"/>
        <w:jc w:val="center"/>
        <w:rPr>
          <w:color w:val="auto"/>
          <w:sz w:val="22"/>
          <w:szCs w:val="22"/>
        </w:rPr>
      </w:pPr>
      <w:r w:rsidRPr="001A5FD4">
        <w:rPr>
          <w:color w:val="auto"/>
          <w:sz w:val="22"/>
          <w:szCs w:val="22"/>
        </w:rPr>
        <w:t>Il</w:t>
      </w:r>
      <w:r w:rsidR="00FF5069" w:rsidRPr="001A5FD4">
        <w:rPr>
          <w:color w:val="auto"/>
          <w:sz w:val="22"/>
          <w:szCs w:val="22"/>
        </w:rPr>
        <w:t xml:space="preserve"> d</w:t>
      </w:r>
      <w:r w:rsidRPr="001A5FD4">
        <w:rPr>
          <w:color w:val="auto"/>
          <w:sz w:val="22"/>
          <w:szCs w:val="22"/>
        </w:rPr>
        <w:t>irettore dell’esecuzione</w:t>
      </w:r>
    </w:p>
    <w:p w:rsidR="002B052E" w:rsidRPr="001A5FD4" w:rsidRDefault="002B052E" w:rsidP="002B052E">
      <w:pPr>
        <w:pStyle w:val="Default"/>
        <w:spacing w:line="276" w:lineRule="auto"/>
        <w:ind w:left="993" w:hanging="273"/>
        <w:jc w:val="both"/>
        <w:rPr>
          <w:color w:val="auto"/>
          <w:sz w:val="22"/>
          <w:szCs w:val="22"/>
        </w:rPr>
      </w:pPr>
    </w:p>
    <w:p w:rsidR="00ED14DA" w:rsidRPr="001A5FD4" w:rsidRDefault="002B052E" w:rsidP="009F01BB">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1A5FD4">
        <w:rPr>
          <w:rFonts w:ascii="Arial" w:hAnsi="Arial" w:cs="Arial"/>
        </w:rPr>
        <w:t xml:space="preserve">Il direttore dell’esecuzione </w:t>
      </w:r>
      <w:r w:rsidR="00F835FB" w:rsidRPr="001A5FD4">
        <w:rPr>
          <w:rFonts w:ascii="Arial" w:hAnsi="Arial" w:cs="Arial"/>
        </w:rPr>
        <w:t xml:space="preserve">è </w:t>
      </w:r>
      <w:r w:rsidRPr="001A5FD4">
        <w:rPr>
          <w:rFonts w:ascii="Arial" w:hAnsi="Arial" w:cs="Arial"/>
        </w:rPr>
        <w:t xml:space="preserve">nominato dalla Prefettura </w:t>
      </w:r>
      <w:r w:rsidR="00F835FB" w:rsidRPr="001A5FD4">
        <w:rPr>
          <w:rFonts w:ascii="Arial" w:hAnsi="Arial" w:cs="Arial"/>
        </w:rPr>
        <w:t xml:space="preserve">ed </w:t>
      </w:r>
      <w:r w:rsidRPr="001A5FD4">
        <w:rPr>
          <w:rFonts w:ascii="Arial" w:hAnsi="Arial" w:cs="Arial"/>
        </w:rPr>
        <w:t>è responsabile del coordinamento, della direzione, delle verifiche e del controllo tecnico</w:t>
      </w:r>
      <w:r w:rsidR="00FF5069" w:rsidRPr="001A5FD4">
        <w:rPr>
          <w:rFonts w:ascii="Arial" w:hAnsi="Arial" w:cs="Arial"/>
        </w:rPr>
        <w:t>-</w:t>
      </w:r>
      <w:r w:rsidRPr="001A5FD4">
        <w:rPr>
          <w:rFonts w:ascii="Arial" w:hAnsi="Arial" w:cs="Arial"/>
        </w:rPr>
        <w:t>contabile sull’esecuzione del contratto. In particolare, nel rispetto dell</w:t>
      </w:r>
      <w:r w:rsidR="00FF5069" w:rsidRPr="001A5FD4">
        <w:rPr>
          <w:rFonts w:ascii="Arial" w:hAnsi="Arial" w:cs="Arial"/>
        </w:rPr>
        <w:t>e disposizioni di servizio del responsabile unico del p</w:t>
      </w:r>
      <w:r w:rsidRPr="001A5FD4">
        <w:rPr>
          <w:rFonts w:ascii="Arial" w:hAnsi="Arial" w:cs="Arial"/>
        </w:rPr>
        <w:t xml:space="preserve">rocedimento, impartisce </w:t>
      </w:r>
      <w:r w:rsidR="00A062B2" w:rsidRPr="001A5FD4">
        <w:rPr>
          <w:rFonts w:ascii="Arial" w:hAnsi="Arial" w:cs="Arial"/>
        </w:rPr>
        <w:t xml:space="preserve">agli aggiudicatari </w:t>
      </w:r>
      <w:r w:rsidRPr="001A5FD4">
        <w:rPr>
          <w:rFonts w:ascii="Arial" w:hAnsi="Arial" w:cs="Arial"/>
        </w:rPr>
        <w:t>le indicazi</w:t>
      </w:r>
      <w:r w:rsidR="00F05084" w:rsidRPr="001A5FD4">
        <w:rPr>
          <w:rFonts w:ascii="Arial" w:hAnsi="Arial" w:cs="Arial"/>
        </w:rPr>
        <w:t xml:space="preserve">oni necessarie per la regolare </w:t>
      </w:r>
      <w:r w:rsidRPr="001A5FD4">
        <w:rPr>
          <w:rFonts w:ascii="Arial" w:hAnsi="Arial" w:cs="Arial"/>
        </w:rPr>
        <w:t>esecuzione delle prestazioni</w:t>
      </w:r>
      <w:r w:rsidR="00C86CF1" w:rsidRPr="001A5FD4">
        <w:rPr>
          <w:rFonts w:ascii="Arial" w:eastAsia="Times New Roman" w:hAnsi="Arial" w:cs="Arial"/>
          <w:lang w:eastAsia="it-IT"/>
        </w:rPr>
        <w:t xml:space="preserve"> nei tempi stabiliti</w:t>
      </w:r>
      <w:r w:rsidR="006A3687" w:rsidRPr="001A5FD4">
        <w:rPr>
          <w:rFonts w:ascii="Arial" w:eastAsia="Times New Roman" w:hAnsi="Arial" w:cs="Arial"/>
          <w:lang w:eastAsia="it-IT"/>
        </w:rPr>
        <w:t xml:space="preserve"> </w:t>
      </w:r>
      <w:proofErr w:type="gramStart"/>
      <w:r w:rsidR="006A3687" w:rsidRPr="001A5FD4">
        <w:rPr>
          <w:rFonts w:ascii="Arial" w:eastAsia="Times New Roman" w:hAnsi="Arial" w:cs="Arial"/>
          <w:lang w:eastAsia="it-IT"/>
        </w:rPr>
        <w:t>e  in</w:t>
      </w:r>
      <w:proofErr w:type="gramEnd"/>
      <w:r w:rsidR="006A3687" w:rsidRPr="001A5FD4">
        <w:rPr>
          <w:rFonts w:ascii="Arial" w:eastAsia="Times New Roman" w:hAnsi="Arial" w:cs="Arial"/>
          <w:lang w:eastAsia="it-IT"/>
        </w:rPr>
        <w:t xml:space="preserve">  conformità  alle prescrizioni contenute nei documenti contrattuali.</w:t>
      </w:r>
      <w:r w:rsidR="003252C1" w:rsidRPr="001A5FD4">
        <w:rPr>
          <w:rFonts w:ascii="Arial" w:eastAsia="Times New Roman" w:hAnsi="Arial" w:cs="Arial"/>
          <w:lang w:eastAsia="it-IT"/>
        </w:rPr>
        <w:t xml:space="preserve"> </w:t>
      </w:r>
    </w:p>
    <w:p w:rsidR="002B052E" w:rsidRPr="001A5FD4" w:rsidRDefault="006A3687" w:rsidP="00ED14DA">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1A5FD4">
        <w:rPr>
          <w:rFonts w:ascii="Arial" w:hAnsi="Arial" w:cs="Arial"/>
        </w:rPr>
        <w:t>In particolare</w:t>
      </w:r>
      <w:r w:rsidR="00F835FB" w:rsidRPr="001A5FD4">
        <w:rPr>
          <w:rFonts w:ascii="Arial" w:hAnsi="Arial" w:cs="Arial"/>
        </w:rPr>
        <w:t>,</w:t>
      </w:r>
      <w:r w:rsidRPr="001A5FD4">
        <w:rPr>
          <w:rFonts w:ascii="Arial" w:hAnsi="Arial" w:cs="Arial"/>
        </w:rPr>
        <w:t xml:space="preserve"> il direttore dell’esecuzione:</w:t>
      </w:r>
    </w:p>
    <w:p w:rsidR="006A3687" w:rsidRPr="001A5FD4" w:rsidRDefault="00C86CF1"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dà </w:t>
      </w:r>
      <w:r w:rsidR="006A3687" w:rsidRPr="001A5FD4">
        <w:rPr>
          <w:rFonts w:ascii="Arial" w:eastAsia="Times New Roman" w:hAnsi="Arial" w:cs="Arial"/>
          <w:lang w:eastAsia="it-IT"/>
        </w:rPr>
        <w:t>avvio all'esecuzione d</w:t>
      </w:r>
      <w:r w:rsidR="003252C1" w:rsidRPr="001A5FD4">
        <w:rPr>
          <w:rFonts w:ascii="Arial" w:eastAsia="Times New Roman" w:hAnsi="Arial" w:cs="Arial"/>
          <w:lang w:eastAsia="it-IT"/>
        </w:rPr>
        <w:t xml:space="preserve">ella prestazione sulla base delle </w:t>
      </w:r>
      <w:proofErr w:type="gramStart"/>
      <w:r w:rsidR="003252C1" w:rsidRPr="001A5FD4">
        <w:rPr>
          <w:rFonts w:ascii="Arial" w:eastAsia="Times New Roman" w:hAnsi="Arial" w:cs="Arial"/>
          <w:lang w:eastAsia="it-IT"/>
        </w:rPr>
        <w:t>disposizioni  del</w:t>
      </w:r>
      <w:proofErr w:type="gramEnd"/>
      <w:r w:rsidR="003252C1" w:rsidRPr="001A5FD4">
        <w:rPr>
          <w:rFonts w:ascii="Arial" w:eastAsia="Times New Roman" w:hAnsi="Arial" w:cs="Arial"/>
          <w:lang w:eastAsia="it-IT"/>
        </w:rPr>
        <w:t xml:space="preserve"> RUP</w:t>
      </w:r>
      <w:r w:rsidR="006A3687" w:rsidRPr="001A5FD4">
        <w:rPr>
          <w:rFonts w:ascii="Arial" w:eastAsia="Times New Roman" w:hAnsi="Arial" w:cs="Arial"/>
          <w:lang w:eastAsia="it-IT"/>
        </w:rPr>
        <w:t>;</w:t>
      </w:r>
    </w:p>
    <w:p w:rsidR="003252C1" w:rsidRPr="001A5FD4" w:rsidRDefault="006A3687"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nei casi previsti dall'articolo 32, comma 8, del</w:t>
      </w:r>
      <w:r w:rsidR="00F835FB" w:rsidRPr="001A5FD4">
        <w:rPr>
          <w:rFonts w:ascii="Arial" w:eastAsia="Times New Roman" w:hAnsi="Arial" w:cs="Arial"/>
          <w:lang w:eastAsia="it-IT"/>
        </w:rPr>
        <w:t xml:space="preserve"> decreto legislativo 18 aprile 2017, n.50</w:t>
      </w:r>
      <w:r w:rsidRPr="001A5FD4">
        <w:rPr>
          <w:rFonts w:ascii="Arial" w:eastAsia="Times New Roman" w:hAnsi="Arial" w:cs="Arial"/>
          <w:lang w:eastAsia="it-IT"/>
        </w:rPr>
        <w:t xml:space="preserve">, </w:t>
      </w:r>
      <w:proofErr w:type="gramStart"/>
      <w:r w:rsidRPr="001A5FD4">
        <w:rPr>
          <w:rFonts w:ascii="Arial" w:eastAsia="Times New Roman" w:hAnsi="Arial" w:cs="Arial"/>
          <w:lang w:eastAsia="it-IT"/>
        </w:rPr>
        <w:t>ordina  l'avvio</w:t>
      </w:r>
      <w:proofErr w:type="gramEnd"/>
      <w:r w:rsidRPr="001A5FD4">
        <w:rPr>
          <w:rFonts w:ascii="Arial" w:eastAsia="Times New Roman" w:hAnsi="Arial" w:cs="Arial"/>
          <w:lang w:eastAsia="it-IT"/>
        </w:rPr>
        <w:t xml:space="preserve">  dell'esecuzione  del contratto in via di  urgenza</w:t>
      </w:r>
      <w:r w:rsidR="003252C1" w:rsidRPr="001A5FD4">
        <w:rPr>
          <w:rFonts w:ascii="Arial" w:eastAsia="Times New Roman" w:hAnsi="Arial" w:cs="Arial"/>
          <w:lang w:eastAsia="it-IT"/>
        </w:rPr>
        <w:t>;</w:t>
      </w:r>
    </w:p>
    <w:p w:rsidR="006A3687" w:rsidRPr="001A5FD4" w:rsidRDefault="006A3687"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verifica la pres</w:t>
      </w:r>
      <w:r w:rsidR="00F835FB" w:rsidRPr="001A5FD4">
        <w:rPr>
          <w:rFonts w:ascii="Arial" w:eastAsia="Times New Roman" w:hAnsi="Arial" w:cs="Arial"/>
          <w:lang w:eastAsia="it-IT"/>
        </w:rPr>
        <w:t xml:space="preserve">enza sul luogo dell'esecuzione </w:t>
      </w:r>
      <w:r w:rsidRPr="001A5FD4">
        <w:rPr>
          <w:rFonts w:ascii="Arial" w:eastAsia="Times New Roman" w:hAnsi="Arial" w:cs="Arial"/>
          <w:lang w:eastAsia="it-IT"/>
        </w:rPr>
        <w:t>del</w:t>
      </w:r>
      <w:r w:rsidR="001F66CD" w:rsidRPr="001A5FD4">
        <w:rPr>
          <w:rFonts w:ascii="Arial" w:eastAsia="Times New Roman" w:hAnsi="Arial" w:cs="Arial"/>
          <w:lang w:eastAsia="it-IT"/>
        </w:rPr>
        <w:t xml:space="preserve"> </w:t>
      </w:r>
      <w:r w:rsidRPr="001A5FD4">
        <w:rPr>
          <w:rFonts w:ascii="Arial" w:eastAsia="Times New Roman" w:hAnsi="Arial" w:cs="Arial"/>
          <w:lang w:eastAsia="it-IT"/>
        </w:rPr>
        <w:t xml:space="preserve">contratto delle imprese subappaltatrici autorizzate, </w:t>
      </w:r>
      <w:r w:rsidR="001E1F63" w:rsidRPr="001A5FD4">
        <w:rPr>
          <w:rFonts w:ascii="Arial" w:eastAsia="Times New Roman" w:hAnsi="Arial" w:cs="Arial"/>
          <w:lang w:eastAsia="it-IT"/>
        </w:rPr>
        <w:t>nonché</w:t>
      </w:r>
      <w:r w:rsidRPr="001A5FD4">
        <w:rPr>
          <w:rFonts w:ascii="Arial" w:eastAsia="Times New Roman" w:hAnsi="Arial" w:cs="Arial"/>
          <w:lang w:eastAsia="it-IT"/>
        </w:rPr>
        <w:t xml:space="preserve"> dei subcontraenti, che non sono subappaltatori e </w:t>
      </w:r>
      <w:proofErr w:type="gramStart"/>
      <w:r w:rsidRPr="001A5FD4">
        <w:rPr>
          <w:rFonts w:ascii="Arial" w:eastAsia="Times New Roman" w:hAnsi="Arial" w:cs="Arial"/>
          <w:lang w:eastAsia="it-IT"/>
        </w:rPr>
        <w:t>controlla  che</w:t>
      </w:r>
      <w:proofErr w:type="gramEnd"/>
      <w:r w:rsidRPr="001A5FD4">
        <w:rPr>
          <w:rFonts w:ascii="Arial" w:eastAsia="Times New Roman" w:hAnsi="Arial" w:cs="Arial"/>
          <w:lang w:eastAsia="it-IT"/>
        </w:rPr>
        <w:t xml:space="preserve"> i  subappaltatori  e  i  subcontraenti  svolgano effettivamente la parte di prestazioni ad essi affidate, nel rispetto della normativa vigente e del contratto stipulato; </w:t>
      </w:r>
    </w:p>
    <w:p w:rsidR="001E1F63" w:rsidRPr="001A5FD4" w:rsidRDefault="00D9455B"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fornisce al RUP </w:t>
      </w:r>
      <w:r w:rsidR="001E1F63" w:rsidRPr="001A5FD4">
        <w:rPr>
          <w:rFonts w:ascii="Arial" w:eastAsia="Times New Roman" w:hAnsi="Arial" w:cs="Arial"/>
          <w:lang w:eastAsia="it-IT"/>
        </w:rPr>
        <w:t xml:space="preserve">l'ausilio necessario per gli </w:t>
      </w:r>
      <w:proofErr w:type="gramStart"/>
      <w:r w:rsidR="001E1F63" w:rsidRPr="001A5FD4">
        <w:rPr>
          <w:rFonts w:ascii="Arial" w:eastAsia="Times New Roman" w:hAnsi="Arial" w:cs="Arial"/>
          <w:lang w:eastAsia="it-IT"/>
        </w:rPr>
        <w:t>accertamenti  in</w:t>
      </w:r>
      <w:proofErr w:type="gramEnd"/>
      <w:r w:rsidR="001E1F63" w:rsidRPr="001A5FD4">
        <w:rPr>
          <w:rFonts w:ascii="Arial" w:eastAsia="Times New Roman" w:hAnsi="Arial" w:cs="Arial"/>
          <w:lang w:eastAsia="it-IT"/>
        </w:rPr>
        <w:t xml:space="preserve">  ordine  alla  sussistenza  delle condizioni prev</w:t>
      </w:r>
      <w:r w:rsidR="00F835FB" w:rsidRPr="001A5FD4">
        <w:rPr>
          <w:rFonts w:ascii="Arial" w:eastAsia="Times New Roman" w:hAnsi="Arial" w:cs="Arial"/>
          <w:lang w:eastAsia="it-IT"/>
        </w:rPr>
        <w:t>iste dall'articolo 106, comma 1,</w:t>
      </w:r>
      <w:r w:rsidR="001E1F63" w:rsidRPr="001A5FD4">
        <w:rPr>
          <w:rFonts w:ascii="Arial" w:eastAsia="Times New Roman" w:hAnsi="Arial" w:cs="Arial"/>
          <w:lang w:eastAsia="it-IT"/>
        </w:rPr>
        <w:t xml:space="preserve"> del </w:t>
      </w:r>
      <w:r w:rsidR="00F835FB" w:rsidRPr="001A5FD4">
        <w:rPr>
          <w:rFonts w:ascii="Arial" w:eastAsia="Times New Roman" w:hAnsi="Arial" w:cs="Arial"/>
          <w:lang w:eastAsia="it-IT"/>
        </w:rPr>
        <w:t>decreto legislativo 18 aprile 2017, n.50;</w:t>
      </w:r>
    </w:p>
    <w:p w:rsidR="001E1F63"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propone al RUP le modifiche nonché le varianti dei </w:t>
      </w:r>
      <w:proofErr w:type="gramStart"/>
      <w:r w:rsidRPr="001A5FD4">
        <w:rPr>
          <w:rFonts w:ascii="Arial" w:eastAsia="Times New Roman" w:hAnsi="Arial" w:cs="Arial"/>
          <w:lang w:eastAsia="it-IT"/>
        </w:rPr>
        <w:t>contratti  in</w:t>
      </w:r>
      <w:proofErr w:type="gramEnd"/>
      <w:r w:rsidRPr="001A5FD4">
        <w:rPr>
          <w:rFonts w:ascii="Arial" w:eastAsia="Times New Roman" w:hAnsi="Arial" w:cs="Arial"/>
          <w:lang w:eastAsia="it-IT"/>
        </w:rPr>
        <w:t xml:space="preserve">  corso  di  esecuzione;</w:t>
      </w:r>
    </w:p>
    <w:p w:rsidR="001E1F63"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proofErr w:type="gramStart"/>
      <w:r w:rsidRPr="001A5FD4">
        <w:rPr>
          <w:rFonts w:ascii="Arial" w:eastAsia="Times New Roman" w:hAnsi="Arial" w:cs="Arial"/>
          <w:lang w:eastAsia="it-IT"/>
        </w:rPr>
        <w:t>ordina  la</w:t>
      </w:r>
      <w:proofErr w:type="gramEnd"/>
      <w:r w:rsidRPr="001A5FD4">
        <w:rPr>
          <w:rFonts w:ascii="Arial" w:eastAsia="Times New Roman" w:hAnsi="Arial" w:cs="Arial"/>
          <w:lang w:eastAsia="it-IT"/>
        </w:rPr>
        <w:t xml:space="preserve">  sospensione dell'esecuzione nel ricorso dei presupposti di cui all'articolo  107, comma 1, del </w:t>
      </w:r>
      <w:r w:rsidR="00F835FB" w:rsidRPr="001A5FD4">
        <w:rPr>
          <w:rFonts w:ascii="Arial" w:eastAsia="Times New Roman" w:hAnsi="Arial" w:cs="Arial"/>
          <w:lang w:eastAsia="it-IT"/>
        </w:rPr>
        <w:t>decreto legislativo 18 aprile 2017, n.50</w:t>
      </w:r>
      <w:r w:rsidRPr="001A5FD4">
        <w:rPr>
          <w:rFonts w:ascii="Arial" w:eastAsia="Times New Roman" w:hAnsi="Arial" w:cs="Arial"/>
          <w:lang w:eastAsia="it-IT"/>
        </w:rPr>
        <w:t xml:space="preserve">; </w:t>
      </w:r>
    </w:p>
    <w:p w:rsidR="001E1F63"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 procede alla redazione del </w:t>
      </w:r>
      <w:proofErr w:type="gramStart"/>
      <w:r w:rsidRPr="001A5FD4">
        <w:rPr>
          <w:rFonts w:ascii="Arial" w:eastAsia="Times New Roman" w:hAnsi="Arial" w:cs="Arial"/>
          <w:lang w:eastAsia="it-IT"/>
        </w:rPr>
        <w:t>verbale  di</w:t>
      </w:r>
      <w:proofErr w:type="gramEnd"/>
      <w:r w:rsidRPr="001A5FD4">
        <w:rPr>
          <w:rFonts w:ascii="Arial" w:eastAsia="Times New Roman" w:hAnsi="Arial" w:cs="Arial"/>
          <w:lang w:eastAsia="it-IT"/>
        </w:rPr>
        <w:t xml:space="preserve">  ripresa  dell'esecuzione  del </w:t>
      </w:r>
      <w:r w:rsidR="003252C1" w:rsidRPr="001A5FD4">
        <w:rPr>
          <w:rFonts w:ascii="Arial" w:eastAsia="Times New Roman" w:hAnsi="Arial" w:cs="Arial"/>
          <w:lang w:eastAsia="it-IT"/>
        </w:rPr>
        <w:t>contratto</w:t>
      </w:r>
      <w:r w:rsidRPr="001A5FD4">
        <w:rPr>
          <w:rFonts w:ascii="Arial" w:eastAsia="Times New Roman" w:hAnsi="Arial" w:cs="Arial"/>
          <w:lang w:eastAsia="it-IT"/>
        </w:rPr>
        <w:t xml:space="preserve">; </w:t>
      </w:r>
    </w:p>
    <w:p w:rsidR="006A3687"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1A5FD4">
        <w:rPr>
          <w:rFonts w:ascii="Arial" w:eastAsia="Times New Roman" w:hAnsi="Arial" w:cs="Arial"/>
          <w:lang w:eastAsia="it-IT"/>
        </w:rPr>
        <w:t xml:space="preserve"> </w:t>
      </w:r>
      <w:r w:rsidR="003252C1" w:rsidRPr="001A5FD4">
        <w:rPr>
          <w:rFonts w:ascii="Arial" w:eastAsia="Times New Roman" w:hAnsi="Arial" w:cs="Arial"/>
          <w:lang w:eastAsia="it-IT"/>
        </w:rPr>
        <w:t xml:space="preserve">adotta gli opportuni provvedimenti finalizzati a ridurre le conseguenze dannose nel caso di sinistri </w:t>
      </w:r>
      <w:proofErr w:type="gramStart"/>
      <w:r w:rsidRPr="001A5FD4">
        <w:rPr>
          <w:rFonts w:ascii="Arial" w:eastAsia="Times New Roman" w:hAnsi="Arial" w:cs="Arial"/>
          <w:lang w:eastAsia="it-IT"/>
        </w:rPr>
        <w:t>nel  corso</w:t>
      </w:r>
      <w:proofErr w:type="gramEnd"/>
      <w:r w:rsidRPr="001A5FD4">
        <w:rPr>
          <w:rFonts w:ascii="Arial" w:eastAsia="Times New Roman" w:hAnsi="Arial" w:cs="Arial"/>
          <w:lang w:eastAsia="it-IT"/>
        </w:rPr>
        <w:t xml:space="preserve">  dell'esecuzione  </w:t>
      </w:r>
      <w:r w:rsidR="003252C1" w:rsidRPr="001A5FD4">
        <w:rPr>
          <w:rFonts w:ascii="Arial" w:eastAsia="Times New Roman" w:hAnsi="Arial" w:cs="Arial"/>
          <w:lang w:eastAsia="it-IT"/>
        </w:rPr>
        <w:t xml:space="preserve">e </w:t>
      </w:r>
      <w:r w:rsidRPr="001A5FD4">
        <w:rPr>
          <w:rFonts w:ascii="Arial" w:eastAsia="Times New Roman" w:hAnsi="Arial" w:cs="Arial"/>
          <w:lang w:eastAsia="it-IT"/>
        </w:rPr>
        <w:t>compila una relazione nella quale descrive il fatto e le presumibili cause</w:t>
      </w:r>
      <w:r w:rsidR="003252C1" w:rsidRPr="001A5FD4">
        <w:rPr>
          <w:rFonts w:ascii="Arial" w:eastAsia="Times New Roman" w:hAnsi="Arial" w:cs="Arial"/>
          <w:lang w:eastAsia="it-IT"/>
        </w:rPr>
        <w:t>;</w:t>
      </w:r>
    </w:p>
    <w:p w:rsidR="003252C1" w:rsidRPr="001A5FD4" w:rsidRDefault="003252C1"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provvede al controllo della spesa legata all'esecuzione </w:t>
      </w:r>
      <w:proofErr w:type="gramStart"/>
      <w:r w:rsidRPr="001A5FD4">
        <w:rPr>
          <w:rFonts w:ascii="Arial" w:eastAsia="Times New Roman" w:hAnsi="Arial" w:cs="Arial"/>
          <w:lang w:eastAsia="it-IT"/>
        </w:rPr>
        <w:t>del  servizio</w:t>
      </w:r>
      <w:proofErr w:type="gramEnd"/>
      <w:r w:rsidRPr="001A5FD4">
        <w:rPr>
          <w:rFonts w:ascii="Arial" w:eastAsia="Times New Roman" w:hAnsi="Arial" w:cs="Arial"/>
          <w:lang w:eastAsia="it-IT"/>
        </w:rPr>
        <w:t xml:space="preserve"> o della  fornitura e accerta la  prestazione  effettuata,  in  termini  di quantità  e  qualità,  rispetto  alle  prescrizioni  previste nei documenti contrattuali;</w:t>
      </w:r>
      <w:r w:rsidR="006A3687" w:rsidRPr="001A5FD4">
        <w:rPr>
          <w:rFonts w:ascii="Arial" w:eastAsia="Times New Roman" w:hAnsi="Arial" w:cs="Arial"/>
          <w:lang w:eastAsia="it-IT"/>
        </w:rPr>
        <w:t xml:space="preserve"> </w:t>
      </w:r>
    </w:p>
    <w:p w:rsidR="006A3687" w:rsidRPr="001A5FD4" w:rsidRDefault="006A3687"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 </w:t>
      </w:r>
      <w:r w:rsidR="003252C1" w:rsidRPr="001A5FD4">
        <w:rPr>
          <w:rFonts w:ascii="Arial" w:eastAsia="Times New Roman" w:hAnsi="Arial" w:cs="Arial"/>
          <w:lang w:eastAsia="it-IT"/>
        </w:rPr>
        <w:t>s</w:t>
      </w:r>
      <w:r w:rsidR="00F835FB" w:rsidRPr="001A5FD4">
        <w:rPr>
          <w:rFonts w:ascii="Arial" w:eastAsia="Times New Roman" w:hAnsi="Arial" w:cs="Arial"/>
          <w:lang w:eastAsia="it-IT"/>
        </w:rPr>
        <w:t xml:space="preserve">egnala </w:t>
      </w:r>
      <w:proofErr w:type="gramStart"/>
      <w:r w:rsidRPr="001A5FD4">
        <w:rPr>
          <w:rFonts w:ascii="Arial" w:eastAsia="Times New Roman" w:hAnsi="Arial" w:cs="Arial"/>
          <w:lang w:eastAsia="it-IT"/>
        </w:rPr>
        <w:t>tempestivamente  al</w:t>
      </w:r>
      <w:proofErr w:type="gramEnd"/>
      <w:r w:rsidRPr="001A5FD4">
        <w:rPr>
          <w:rFonts w:ascii="Arial" w:eastAsia="Times New Roman" w:hAnsi="Arial" w:cs="Arial"/>
          <w:lang w:eastAsia="it-IT"/>
        </w:rPr>
        <w:t xml:space="preserve">  RUP eventuali  ritardi,  d</w:t>
      </w:r>
      <w:r w:rsidR="00F835FB" w:rsidRPr="001A5FD4">
        <w:rPr>
          <w:rFonts w:ascii="Arial" w:eastAsia="Times New Roman" w:hAnsi="Arial" w:cs="Arial"/>
          <w:lang w:eastAsia="it-IT"/>
        </w:rPr>
        <w:t xml:space="preserve">isfunzioni  o   inadempimenti  </w:t>
      </w:r>
      <w:r w:rsidRPr="001A5FD4">
        <w:rPr>
          <w:rFonts w:ascii="Arial" w:eastAsia="Times New Roman" w:hAnsi="Arial" w:cs="Arial"/>
          <w:lang w:eastAsia="it-IT"/>
        </w:rPr>
        <w:t>rispetto   alle prescrizioni contrattuali, anche al fine dell'applicazione  da  parte del RUP delle penali inserite nel contratto ovvero della  risoluzione</w:t>
      </w:r>
      <w:r w:rsidR="003252C1" w:rsidRPr="001A5FD4">
        <w:rPr>
          <w:rFonts w:ascii="Arial" w:eastAsia="Times New Roman" w:hAnsi="Arial" w:cs="Arial"/>
          <w:lang w:eastAsia="it-IT"/>
        </w:rPr>
        <w:t xml:space="preserve"> </w:t>
      </w:r>
      <w:r w:rsidRPr="001A5FD4">
        <w:rPr>
          <w:rFonts w:ascii="Arial" w:eastAsia="Times New Roman" w:hAnsi="Arial" w:cs="Arial"/>
          <w:lang w:eastAsia="it-IT"/>
        </w:rPr>
        <w:t>dello stesso per inadempimento</w:t>
      </w:r>
      <w:r w:rsidR="003252C1" w:rsidRPr="001A5FD4">
        <w:rPr>
          <w:rFonts w:ascii="Arial" w:eastAsia="Times New Roman" w:hAnsi="Arial" w:cs="Arial"/>
          <w:lang w:eastAsia="it-IT"/>
        </w:rPr>
        <w:t>;</w:t>
      </w:r>
    </w:p>
    <w:p w:rsidR="003252C1" w:rsidRPr="001A5FD4" w:rsidRDefault="003252C1"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elabora il </w:t>
      </w:r>
      <w:proofErr w:type="gramStart"/>
      <w:r w:rsidRPr="001A5FD4">
        <w:rPr>
          <w:rFonts w:ascii="Arial" w:eastAsia="Times New Roman" w:hAnsi="Arial" w:cs="Arial"/>
          <w:lang w:eastAsia="it-IT"/>
        </w:rPr>
        <w:t>certificato  di</w:t>
      </w:r>
      <w:proofErr w:type="gramEnd"/>
      <w:r w:rsidRPr="001A5FD4">
        <w:rPr>
          <w:rFonts w:ascii="Arial" w:eastAsia="Times New Roman" w:hAnsi="Arial" w:cs="Arial"/>
          <w:lang w:eastAsia="it-IT"/>
        </w:rPr>
        <w:t xml:space="preserve"> ultimazione delle prestazioni</w:t>
      </w:r>
      <w:r w:rsidR="00F835FB" w:rsidRPr="001A5FD4">
        <w:rPr>
          <w:rFonts w:ascii="Arial" w:eastAsia="Times New Roman" w:hAnsi="Arial" w:cs="Arial"/>
          <w:lang w:eastAsia="it-IT"/>
        </w:rPr>
        <w:t>;</w:t>
      </w:r>
    </w:p>
    <w:p w:rsidR="006A3687" w:rsidRPr="001A5FD4" w:rsidRDefault="003252C1" w:rsidP="009F01BB">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Per i compiti e le funzioni del direttore dell’esecuzione trovano applicazione le disposizioni </w:t>
      </w:r>
      <w:r w:rsidR="00EE6413" w:rsidRPr="001A5FD4">
        <w:rPr>
          <w:rFonts w:ascii="Arial" w:eastAsia="Times New Roman" w:hAnsi="Arial" w:cs="Arial"/>
          <w:lang w:eastAsia="it-IT"/>
        </w:rPr>
        <w:t xml:space="preserve">del </w:t>
      </w:r>
      <w:r w:rsidR="00F835FB" w:rsidRPr="001A5FD4">
        <w:rPr>
          <w:rFonts w:ascii="Arial" w:eastAsia="Times New Roman" w:hAnsi="Arial" w:cs="Arial"/>
          <w:lang w:eastAsia="it-IT"/>
        </w:rPr>
        <w:t>d</w:t>
      </w:r>
      <w:r w:rsidR="00EE6413" w:rsidRPr="001A5FD4">
        <w:rPr>
          <w:rFonts w:ascii="Arial" w:eastAsia="Times New Roman" w:hAnsi="Arial" w:cs="Arial"/>
          <w:lang w:eastAsia="it-IT"/>
        </w:rPr>
        <w:t xml:space="preserve">ecreto </w:t>
      </w:r>
      <w:r w:rsidR="00B15E8D" w:rsidRPr="001A5FD4">
        <w:rPr>
          <w:rFonts w:ascii="Arial" w:hAnsi="Arial" w:cs="Arial"/>
        </w:rPr>
        <w:t>del M</w:t>
      </w:r>
      <w:r w:rsidRPr="001A5FD4">
        <w:rPr>
          <w:rFonts w:ascii="Arial" w:hAnsi="Arial" w:cs="Arial"/>
        </w:rPr>
        <w:t xml:space="preserve">inistro delle infrastrutture e dei trasporti </w:t>
      </w:r>
      <w:r w:rsidR="00EE6413" w:rsidRPr="001A5FD4">
        <w:rPr>
          <w:rFonts w:ascii="Arial" w:hAnsi="Arial" w:cs="Arial"/>
        </w:rPr>
        <w:t xml:space="preserve">del 7 marzo 2018, n. 49 e </w:t>
      </w:r>
      <w:r w:rsidRPr="001A5FD4">
        <w:rPr>
          <w:rFonts w:ascii="Arial" w:hAnsi="Arial" w:cs="Arial"/>
        </w:rPr>
        <w:t>le linee guida approvate dall’ANAC</w:t>
      </w:r>
      <w:r w:rsidR="00F835FB" w:rsidRPr="001A5FD4">
        <w:rPr>
          <w:rFonts w:ascii="Arial" w:eastAsia="Times New Roman" w:hAnsi="Arial" w:cs="Arial"/>
          <w:lang w:eastAsia="it-IT"/>
        </w:rPr>
        <w:t>.</w:t>
      </w:r>
      <w:r w:rsidR="006A3687" w:rsidRPr="001A5FD4">
        <w:rPr>
          <w:rFonts w:ascii="Arial" w:eastAsia="Times New Roman" w:hAnsi="Arial" w:cs="Arial"/>
          <w:lang w:eastAsia="it-IT"/>
        </w:rPr>
        <w:t xml:space="preserve">          </w:t>
      </w:r>
    </w:p>
    <w:p w:rsidR="006A3687" w:rsidRPr="001A5FD4" w:rsidRDefault="006A3687" w:rsidP="006A3687">
      <w:pPr>
        <w:jc w:val="both"/>
        <w:rPr>
          <w:rFonts w:ascii="Arial" w:hAnsi="Arial" w:cs="Arial"/>
        </w:rPr>
      </w:pPr>
    </w:p>
    <w:p w:rsidR="00A062B2" w:rsidRPr="001A5FD4" w:rsidRDefault="00A062B2" w:rsidP="002B052E">
      <w:pPr>
        <w:pStyle w:val="Default"/>
        <w:spacing w:line="276" w:lineRule="auto"/>
        <w:jc w:val="both"/>
        <w:rPr>
          <w:color w:val="auto"/>
          <w:sz w:val="22"/>
          <w:szCs w:val="22"/>
        </w:rPr>
      </w:pPr>
    </w:p>
    <w:p w:rsidR="002B052E" w:rsidRPr="001A5FD4" w:rsidRDefault="00FF5069" w:rsidP="002B052E">
      <w:pPr>
        <w:pStyle w:val="Default"/>
        <w:spacing w:line="276" w:lineRule="auto"/>
        <w:jc w:val="center"/>
        <w:rPr>
          <w:color w:val="auto"/>
          <w:sz w:val="22"/>
          <w:szCs w:val="22"/>
        </w:rPr>
      </w:pPr>
      <w:r w:rsidRPr="001A5FD4">
        <w:rPr>
          <w:color w:val="auto"/>
          <w:sz w:val="22"/>
          <w:szCs w:val="22"/>
        </w:rPr>
        <w:t>Articolo 19</w:t>
      </w:r>
    </w:p>
    <w:p w:rsidR="00A062B2" w:rsidRPr="001A5FD4" w:rsidRDefault="00ED14DA" w:rsidP="002B052E">
      <w:pPr>
        <w:pStyle w:val="Default"/>
        <w:spacing w:line="276" w:lineRule="auto"/>
        <w:jc w:val="center"/>
        <w:rPr>
          <w:color w:val="auto"/>
          <w:sz w:val="22"/>
          <w:szCs w:val="22"/>
        </w:rPr>
      </w:pPr>
      <w:r w:rsidRPr="001A5FD4">
        <w:rPr>
          <w:color w:val="auto"/>
          <w:sz w:val="22"/>
          <w:szCs w:val="22"/>
        </w:rPr>
        <w:t>Sistema dei controlli</w:t>
      </w:r>
    </w:p>
    <w:p w:rsidR="00ED14DA" w:rsidRPr="001A5FD4" w:rsidRDefault="00ED14DA" w:rsidP="002B052E">
      <w:pPr>
        <w:pStyle w:val="Default"/>
        <w:spacing w:line="276" w:lineRule="auto"/>
        <w:jc w:val="center"/>
        <w:rPr>
          <w:strike/>
          <w:color w:val="auto"/>
          <w:sz w:val="22"/>
          <w:szCs w:val="22"/>
        </w:rPr>
      </w:pPr>
    </w:p>
    <w:p w:rsidR="00ED14DA"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Al fine di assicurare la regolare esecuzione del contratto</w:t>
      </w:r>
      <w:r w:rsidR="00ED14DA" w:rsidRPr="001A5FD4">
        <w:rPr>
          <w:rFonts w:ascii="Arial" w:hAnsi="Arial" w:cs="Arial"/>
        </w:rPr>
        <w:t xml:space="preserve"> ed il corretto utilizzo delle risorse pubbliche</w:t>
      </w:r>
      <w:r w:rsidRPr="001A5FD4">
        <w:rPr>
          <w:rFonts w:ascii="Arial" w:hAnsi="Arial" w:cs="Arial"/>
        </w:rPr>
        <w:t>, la Prefettura</w:t>
      </w:r>
      <w:r w:rsidR="00ED14DA" w:rsidRPr="001A5FD4">
        <w:rPr>
          <w:rFonts w:ascii="Arial" w:hAnsi="Arial" w:cs="Arial"/>
        </w:rPr>
        <w:t xml:space="preserve">, secondo le linee di indirizzo fornite dal Ministero dell’interno, </w:t>
      </w:r>
      <w:r w:rsidRPr="001A5FD4">
        <w:rPr>
          <w:rFonts w:ascii="Arial" w:hAnsi="Arial" w:cs="Arial"/>
        </w:rPr>
        <w:t xml:space="preserve">svolge controlli periodici dei centri, anche avvalendosi di nuclei ispettivi costituiti mediante la collaborazione di </w:t>
      </w:r>
      <w:r w:rsidR="00ED14DA" w:rsidRPr="001A5FD4">
        <w:rPr>
          <w:rFonts w:ascii="Arial" w:hAnsi="Arial" w:cs="Arial"/>
        </w:rPr>
        <w:t xml:space="preserve">organismi, </w:t>
      </w:r>
      <w:r w:rsidRPr="001A5FD4">
        <w:rPr>
          <w:rFonts w:ascii="Arial" w:hAnsi="Arial" w:cs="Arial"/>
        </w:rPr>
        <w:t xml:space="preserve">enti ed istituzioni pubbliche presenti sul territorio. </w:t>
      </w:r>
    </w:p>
    <w:p w:rsidR="002B052E"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Il Ministero dell’interno</w:t>
      </w:r>
      <w:r w:rsidR="00ED14DA" w:rsidRPr="001A5FD4">
        <w:rPr>
          <w:rFonts w:ascii="Arial" w:hAnsi="Arial" w:cs="Arial"/>
        </w:rPr>
        <w:t>, nella sua funzione di i</w:t>
      </w:r>
      <w:r w:rsidRPr="001A5FD4">
        <w:rPr>
          <w:rFonts w:ascii="Arial" w:hAnsi="Arial" w:cs="Arial"/>
        </w:rPr>
        <w:t>ndirizzo</w:t>
      </w:r>
      <w:r w:rsidR="00ED14DA" w:rsidRPr="001A5FD4">
        <w:rPr>
          <w:rFonts w:ascii="Arial" w:hAnsi="Arial" w:cs="Arial"/>
        </w:rPr>
        <w:t>, coordinamento e supporto, fornisce le linee</w:t>
      </w:r>
      <w:r w:rsidR="000E69FB" w:rsidRPr="001A5FD4">
        <w:rPr>
          <w:rFonts w:ascii="Arial" w:hAnsi="Arial" w:cs="Arial"/>
        </w:rPr>
        <w:t xml:space="preserve"> </w:t>
      </w:r>
      <w:r w:rsidR="003D6B56" w:rsidRPr="001A5FD4">
        <w:rPr>
          <w:rFonts w:ascii="Arial" w:hAnsi="Arial" w:cs="Arial"/>
        </w:rPr>
        <w:t xml:space="preserve">di indirizzo </w:t>
      </w:r>
      <w:r w:rsidR="00ED14DA" w:rsidRPr="001A5FD4">
        <w:rPr>
          <w:rFonts w:ascii="Arial" w:hAnsi="Arial" w:cs="Arial"/>
        </w:rPr>
        <w:t>per l’esercizio dell’attività di controllo</w:t>
      </w:r>
      <w:r w:rsidRPr="001A5FD4">
        <w:rPr>
          <w:rFonts w:ascii="Arial" w:hAnsi="Arial" w:cs="Arial"/>
        </w:rPr>
        <w:t xml:space="preserve">, svolge ricognizioni periodiche dei controlli svolti sul territorio e dispone lo svolgimento di </w:t>
      </w:r>
      <w:r w:rsidR="00EB2FAD" w:rsidRPr="001A5FD4">
        <w:rPr>
          <w:rFonts w:ascii="Arial" w:hAnsi="Arial" w:cs="Arial"/>
        </w:rPr>
        <w:t>verific</w:t>
      </w:r>
      <w:r w:rsidR="00185A23" w:rsidRPr="001A5FD4">
        <w:rPr>
          <w:rFonts w:ascii="Arial" w:hAnsi="Arial" w:cs="Arial"/>
        </w:rPr>
        <w:t>he</w:t>
      </w:r>
      <w:r w:rsidRPr="001A5FD4">
        <w:rPr>
          <w:rFonts w:ascii="Arial" w:hAnsi="Arial" w:cs="Arial"/>
        </w:rPr>
        <w:t xml:space="preserve"> </w:t>
      </w:r>
      <w:r w:rsidR="000A00AD" w:rsidRPr="001A5FD4">
        <w:rPr>
          <w:rFonts w:ascii="Arial" w:hAnsi="Arial" w:cs="Arial"/>
        </w:rPr>
        <w:t xml:space="preserve">dei centri, </w:t>
      </w:r>
      <w:r w:rsidRPr="001A5FD4">
        <w:rPr>
          <w:rFonts w:ascii="Arial" w:hAnsi="Arial" w:cs="Arial"/>
        </w:rPr>
        <w:t>anche mediante proprio personale.</w:t>
      </w:r>
    </w:p>
    <w:p w:rsidR="002B052E"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I controlli dei centri sono svolti senza preavviso e sono rivolti a verificare il rispetto delle modalità di erogazione dei servizi, nonché la congruità qualitativa e quantitativa dei beni forniti e dei servizi erogati, rispetto alle specifiche tecniche.</w:t>
      </w:r>
    </w:p>
    <w:p w:rsidR="002B052E"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L’attività di controllo è finalizzata a verificare la regolarità della gestione del centro e delle prestazioni oggetto dell’appalto con particolare riguardo:</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 xml:space="preserve">alla registrazione delle presenze mediante sistemi di rilevazione automatica ovvero registri cartacei; </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all’adeguat</w:t>
      </w:r>
      <w:r w:rsidR="009A0006" w:rsidRPr="001A5FD4">
        <w:rPr>
          <w:rFonts w:ascii="Arial" w:hAnsi="Arial" w:cs="Arial"/>
        </w:rPr>
        <w:t>ezza delle condizioni igienico-</w:t>
      </w:r>
      <w:r w:rsidRPr="001A5FD4">
        <w:rPr>
          <w:rFonts w:ascii="Arial" w:hAnsi="Arial" w:cs="Arial"/>
        </w:rPr>
        <w:t>sanitarie</w:t>
      </w:r>
      <w:r w:rsidR="009A0006" w:rsidRPr="001A5FD4">
        <w:rPr>
          <w:rFonts w:ascii="Arial" w:hAnsi="Arial" w:cs="Arial"/>
        </w:rPr>
        <w:t xml:space="preserve"> e abitative, secondo quanto indicato dall’art. 9 comm</w:t>
      </w:r>
      <w:r w:rsidR="00E01F7F" w:rsidRPr="001A5FD4">
        <w:rPr>
          <w:rFonts w:ascii="Arial" w:hAnsi="Arial" w:cs="Arial"/>
        </w:rPr>
        <w:t>i 3 e</w:t>
      </w:r>
      <w:r w:rsidR="009A0006" w:rsidRPr="001A5FD4">
        <w:rPr>
          <w:rFonts w:ascii="Arial" w:hAnsi="Arial" w:cs="Arial"/>
        </w:rPr>
        <w:t xml:space="preserve"> 4</w:t>
      </w:r>
      <w:r w:rsidRPr="001A5FD4">
        <w:rPr>
          <w:rFonts w:ascii="Arial" w:hAnsi="Arial" w:cs="Arial"/>
        </w:rPr>
        <w:t>;</w:t>
      </w:r>
    </w:p>
    <w:p w:rsidR="002B052E" w:rsidRPr="001A5FD4" w:rsidRDefault="00B15E8D" w:rsidP="009F01BB">
      <w:pPr>
        <w:pStyle w:val="Paragrafoelenco"/>
        <w:numPr>
          <w:ilvl w:val="0"/>
          <w:numId w:val="26"/>
        </w:numPr>
        <w:spacing w:after="160"/>
        <w:jc w:val="both"/>
        <w:rPr>
          <w:rFonts w:ascii="Arial" w:hAnsi="Arial" w:cs="Arial"/>
        </w:rPr>
      </w:pPr>
      <w:r w:rsidRPr="001A5FD4">
        <w:rPr>
          <w:rFonts w:ascii="Arial" w:hAnsi="Arial" w:cs="Arial"/>
        </w:rPr>
        <w:t xml:space="preserve">all’erogazione dei servizi ed </w:t>
      </w:r>
      <w:r w:rsidR="002B052E" w:rsidRPr="001A5FD4">
        <w:rPr>
          <w:rFonts w:ascii="Arial" w:hAnsi="Arial" w:cs="Arial"/>
        </w:rPr>
        <w:t>alla fornitura dei beni, comprovata da sistemi di tracciabilità anche mediante la firma degli stranieri all’atto della consegna dei be</w:t>
      </w:r>
      <w:r w:rsidR="00EB2FAD" w:rsidRPr="001A5FD4">
        <w:rPr>
          <w:rFonts w:ascii="Arial" w:hAnsi="Arial" w:cs="Arial"/>
        </w:rPr>
        <w:t>ni</w:t>
      </w:r>
      <w:r w:rsidR="002B052E" w:rsidRPr="001A5FD4">
        <w:rPr>
          <w:rFonts w:ascii="Arial" w:hAnsi="Arial" w:cs="Arial"/>
        </w:rPr>
        <w:t>;</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 personale impiegato, con riferimento al numero di ore di servizio svolte presso il centro sulla base dei turni di lavoro stabiliti, attestato mediante foglio firma ovvero sistema di rilevazione automatica, nonché alle qualifiche professionali richieste;</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all’efficacia e alla qualità dei servizi di assistenza generica alla persona, nonché all’ad</w:t>
      </w:r>
      <w:r w:rsidR="00ED14DA" w:rsidRPr="001A5FD4">
        <w:rPr>
          <w:rFonts w:ascii="Arial" w:hAnsi="Arial" w:cs="Arial"/>
        </w:rPr>
        <w:t>eguatezza dei servizi destinati a</w:t>
      </w:r>
      <w:r w:rsidR="001C3067" w:rsidRPr="001A5FD4">
        <w:rPr>
          <w:rFonts w:ascii="Arial" w:hAnsi="Arial" w:cs="Arial"/>
        </w:rPr>
        <w:t xml:space="preserve">i </w:t>
      </w:r>
      <w:r w:rsidR="00ED14DA" w:rsidRPr="001A5FD4">
        <w:rPr>
          <w:rFonts w:ascii="Arial" w:hAnsi="Arial" w:cs="Arial"/>
        </w:rPr>
        <w:t xml:space="preserve">soggetti portatori di esigenze particolari </w:t>
      </w:r>
      <w:r w:rsidRPr="001A5FD4">
        <w:rPr>
          <w:rFonts w:ascii="Arial" w:hAnsi="Arial" w:cs="Arial"/>
        </w:rPr>
        <w:t xml:space="preserve">e ai minori; </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all’effettiva accessibilità e fruibilità dei servizi, anche con riferimento alla necessità di rendere costantemente adeguati i servizi oggetto del contratto, in termini di risorse umane e strumentali e alle esigenze contingenti del centro;</w:t>
      </w:r>
    </w:p>
    <w:p w:rsidR="00A062B2" w:rsidRPr="001A5FD4" w:rsidRDefault="00A062B2" w:rsidP="009F01BB">
      <w:pPr>
        <w:pStyle w:val="Paragrafoelenco"/>
        <w:numPr>
          <w:ilvl w:val="0"/>
          <w:numId w:val="27"/>
        </w:numPr>
        <w:spacing w:after="160"/>
        <w:jc w:val="both"/>
        <w:rPr>
          <w:rFonts w:ascii="Arial" w:hAnsi="Arial" w:cs="Arial"/>
        </w:rPr>
      </w:pPr>
      <w:r w:rsidRPr="001A5FD4">
        <w:rPr>
          <w:rFonts w:ascii="Arial" w:hAnsi="Arial" w:cs="Arial"/>
        </w:rPr>
        <w:t>All’esito dei controlli, in presenza di elementi di difformità rispetto a quanto previsto nel contratto</w:t>
      </w:r>
      <w:r w:rsidR="00ED14DA" w:rsidRPr="001A5FD4">
        <w:rPr>
          <w:rFonts w:ascii="Arial" w:hAnsi="Arial" w:cs="Arial"/>
        </w:rPr>
        <w:t>,</w:t>
      </w:r>
      <w:r w:rsidRPr="001A5FD4">
        <w:rPr>
          <w:rFonts w:ascii="Arial" w:hAnsi="Arial" w:cs="Arial"/>
        </w:rPr>
        <w:t xml:space="preserve"> </w:t>
      </w:r>
      <w:r w:rsidR="00FF5069" w:rsidRPr="001A5FD4">
        <w:rPr>
          <w:rFonts w:ascii="Arial" w:hAnsi="Arial" w:cs="Arial"/>
        </w:rPr>
        <w:t>il d</w:t>
      </w:r>
      <w:r w:rsidRPr="001A5FD4">
        <w:rPr>
          <w:rFonts w:ascii="Arial" w:hAnsi="Arial" w:cs="Arial"/>
        </w:rPr>
        <w:t>irettore dell’esecuzione procede alla contestazione delle violazioni all’aggiudicatario, secondo le modalità previste dall’art</w:t>
      </w:r>
      <w:r w:rsidR="00FF5069" w:rsidRPr="001A5FD4">
        <w:rPr>
          <w:rFonts w:ascii="Arial" w:hAnsi="Arial" w:cs="Arial"/>
        </w:rPr>
        <w:t>icolo</w:t>
      </w:r>
      <w:r w:rsidR="000E69FB" w:rsidRPr="001A5FD4">
        <w:rPr>
          <w:rFonts w:ascii="Arial" w:hAnsi="Arial" w:cs="Arial"/>
        </w:rPr>
        <w:t xml:space="preserve"> </w:t>
      </w:r>
      <w:proofErr w:type="gramStart"/>
      <w:r w:rsidR="000E69FB" w:rsidRPr="001A5FD4">
        <w:rPr>
          <w:rFonts w:ascii="Arial" w:hAnsi="Arial" w:cs="Arial"/>
        </w:rPr>
        <w:t>21</w:t>
      </w:r>
      <w:r w:rsidRPr="001A5FD4">
        <w:rPr>
          <w:rFonts w:ascii="Arial" w:hAnsi="Arial" w:cs="Arial"/>
        </w:rPr>
        <w:t xml:space="preserve"> .</w:t>
      </w:r>
      <w:proofErr w:type="gramEnd"/>
    </w:p>
    <w:p w:rsidR="00A062B2" w:rsidRPr="001A5FD4" w:rsidRDefault="00A062B2" w:rsidP="009F01BB">
      <w:pPr>
        <w:pStyle w:val="Paragrafoelenco"/>
        <w:numPr>
          <w:ilvl w:val="0"/>
          <w:numId w:val="27"/>
        </w:numPr>
        <w:spacing w:after="160"/>
        <w:jc w:val="both"/>
        <w:rPr>
          <w:rFonts w:ascii="Arial" w:hAnsi="Arial" w:cs="Arial"/>
        </w:rPr>
      </w:pPr>
      <w:r w:rsidRPr="001A5FD4">
        <w:rPr>
          <w:rFonts w:ascii="Arial" w:hAnsi="Arial" w:cs="Arial"/>
        </w:rPr>
        <w:t xml:space="preserve">Restano fermi gli obblighi di verifica della regolarità della documentazione prodotta dall’aggiudicatario al fine del pagamento delle prestazioni rese, ai sensi del decreto interministeriale </w:t>
      </w:r>
      <w:r w:rsidR="00B15E8D" w:rsidRPr="001A5FD4">
        <w:rPr>
          <w:rFonts w:ascii="Arial" w:hAnsi="Arial" w:cs="Arial"/>
        </w:rPr>
        <w:t>Interno – Economia e Finanze</w:t>
      </w:r>
      <w:r w:rsidR="00B15E8D" w:rsidRPr="001A5FD4">
        <w:t xml:space="preserve"> </w:t>
      </w:r>
      <w:r w:rsidRPr="001A5FD4">
        <w:rPr>
          <w:rFonts w:ascii="Arial" w:hAnsi="Arial" w:cs="Arial"/>
        </w:rPr>
        <w:t>18 ottobre 2017.</w:t>
      </w:r>
    </w:p>
    <w:p w:rsidR="002B052E" w:rsidRPr="001A5FD4" w:rsidRDefault="002B052E" w:rsidP="00A062B2">
      <w:pPr>
        <w:pStyle w:val="Default"/>
        <w:spacing w:line="276" w:lineRule="auto"/>
        <w:ind w:left="284"/>
        <w:jc w:val="both"/>
        <w:rPr>
          <w:color w:val="auto"/>
          <w:sz w:val="22"/>
          <w:szCs w:val="22"/>
        </w:rPr>
      </w:pPr>
    </w:p>
    <w:p w:rsidR="002B052E" w:rsidRPr="001A5FD4" w:rsidRDefault="002B052E" w:rsidP="00A062B2">
      <w:pPr>
        <w:pStyle w:val="Default"/>
        <w:spacing w:line="276" w:lineRule="auto"/>
        <w:ind w:left="720"/>
        <w:jc w:val="both"/>
        <w:rPr>
          <w:color w:val="auto"/>
          <w:sz w:val="22"/>
          <w:szCs w:val="22"/>
        </w:rPr>
      </w:pPr>
    </w:p>
    <w:p w:rsidR="002B052E" w:rsidRPr="001A5FD4" w:rsidRDefault="002B052E" w:rsidP="00FF5069">
      <w:pPr>
        <w:pStyle w:val="Default"/>
        <w:spacing w:line="276" w:lineRule="auto"/>
        <w:ind w:left="720"/>
        <w:jc w:val="center"/>
        <w:rPr>
          <w:color w:val="auto"/>
          <w:sz w:val="22"/>
          <w:szCs w:val="22"/>
        </w:rPr>
      </w:pPr>
      <w:r w:rsidRPr="001A5FD4">
        <w:rPr>
          <w:color w:val="auto"/>
          <w:sz w:val="22"/>
          <w:szCs w:val="22"/>
        </w:rPr>
        <w:t xml:space="preserve">Articolo </w:t>
      </w:r>
      <w:r w:rsidR="006A703C" w:rsidRPr="001A5FD4">
        <w:rPr>
          <w:color w:val="auto"/>
          <w:sz w:val="22"/>
          <w:szCs w:val="22"/>
        </w:rPr>
        <w:t>20</w:t>
      </w:r>
    </w:p>
    <w:p w:rsidR="002B052E" w:rsidRPr="001A5FD4" w:rsidRDefault="00FF5069" w:rsidP="00FF5069">
      <w:pPr>
        <w:jc w:val="center"/>
        <w:rPr>
          <w:rFonts w:ascii="Arial" w:hAnsi="Arial" w:cs="Arial"/>
        </w:rPr>
      </w:pPr>
      <w:r w:rsidRPr="001A5FD4">
        <w:rPr>
          <w:rFonts w:ascii="Arial" w:hAnsi="Arial" w:cs="Arial"/>
        </w:rPr>
        <w:t xml:space="preserve">        </w:t>
      </w:r>
      <w:r w:rsidR="002B052E" w:rsidRPr="001A5FD4">
        <w:rPr>
          <w:rFonts w:ascii="Arial" w:hAnsi="Arial" w:cs="Arial"/>
        </w:rPr>
        <w:t>O</w:t>
      </w:r>
      <w:r w:rsidRPr="001A5FD4">
        <w:rPr>
          <w:rFonts w:ascii="Arial" w:hAnsi="Arial" w:cs="Arial"/>
        </w:rPr>
        <w:t>bblighi di collaborazione dell’a</w:t>
      </w:r>
      <w:r w:rsidR="002B052E" w:rsidRPr="001A5FD4">
        <w:rPr>
          <w:rFonts w:ascii="Arial" w:hAnsi="Arial" w:cs="Arial"/>
        </w:rPr>
        <w:t>ggiudicatario nello svolgimento dei controlli</w:t>
      </w:r>
    </w:p>
    <w:p w:rsidR="002B052E" w:rsidRPr="001A5FD4" w:rsidRDefault="006A703C" w:rsidP="009F01BB">
      <w:pPr>
        <w:pStyle w:val="Paragrafoelenco"/>
        <w:numPr>
          <w:ilvl w:val="0"/>
          <w:numId w:val="28"/>
        </w:numPr>
        <w:spacing w:after="160"/>
        <w:jc w:val="both"/>
        <w:rPr>
          <w:rFonts w:ascii="Arial" w:hAnsi="Arial" w:cs="Arial"/>
        </w:rPr>
      </w:pPr>
      <w:r w:rsidRPr="001A5FD4">
        <w:rPr>
          <w:rFonts w:ascii="Arial" w:hAnsi="Arial" w:cs="Arial"/>
        </w:rPr>
        <w:t>L’a</w:t>
      </w:r>
      <w:r w:rsidR="002B052E" w:rsidRPr="001A5FD4">
        <w:rPr>
          <w:rFonts w:ascii="Arial" w:hAnsi="Arial" w:cs="Arial"/>
        </w:rPr>
        <w:t>ggiudicatario assicura la collaborazione necessaria per lo svolgimento dell’attività di controllo, anche garantendo la presenza, presso il centro, de</w:t>
      </w:r>
      <w:r w:rsidR="002170BC" w:rsidRPr="001A5FD4">
        <w:rPr>
          <w:rFonts w:ascii="Arial" w:hAnsi="Arial" w:cs="Arial"/>
        </w:rPr>
        <w:t>lla documentazione necessaria ai fini</w:t>
      </w:r>
      <w:r w:rsidR="000A00AD" w:rsidRPr="001A5FD4">
        <w:rPr>
          <w:rFonts w:ascii="Arial" w:hAnsi="Arial" w:cs="Arial"/>
        </w:rPr>
        <w:t xml:space="preserve"> della </w:t>
      </w:r>
      <w:r w:rsidR="002B052E" w:rsidRPr="001A5FD4">
        <w:rPr>
          <w:rFonts w:ascii="Arial" w:hAnsi="Arial" w:cs="Arial"/>
        </w:rPr>
        <w:t xml:space="preserve">verifica della effettiva erogazione dei servizi </w:t>
      </w:r>
      <w:r w:rsidR="002170BC" w:rsidRPr="001A5FD4">
        <w:rPr>
          <w:rFonts w:ascii="Arial" w:hAnsi="Arial" w:cs="Arial"/>
        </w:rPr>
        <w:t xml:space="preserve">e della fornitura dei beni </w:t>
      </w:r>
      <w:r w:rsidR="002B052E" w:rsidRPr="001A5FD4">
        <w:rPr>
          <w:rFonts w:ascii="Arial" w:hAnsi="Arial" w:cs="Arial"/>
        </w:rPr>
        <w:t>nella misura prevista nelle specifiche tecniche, della presenza del personale in base alla turnazione prestabilita, del numero degli ospiti presenti nella struttura.</w:t>
      </w:r>
    </w:p>
    <w:p w:rsidR="002B052E" w:rsidRPr="001A5FD4" w:rsidRDefault="002B052E" w:rsidP="009F01BB">
      <w:pPr>
        <w:pStyle w:val="Paragrafoelenco"/>
        <w:numPr>
          <w:ilvl w:val="0"/>
          <w:numId w:val="28"/>
        </w:numPr>
        <w:spacing w:after="160"/>
        <w:jc w:val="both"/>
        <w:rPr>
          <w:rFonts w:ascii="Arial" w:hAnsi="Arial" w:cs="Arial"/>
        </w:rPr>
      </w:pPr>
      <w:r w:rsidRPr="001A5FD4">
        <w:rPr>
          <w:rFonts w:ascii="Arial" w:hAnsi="Arial" w:cs="Arial"/>
        </w:rPr>
        <w:t>Al fine di assicurar</w:t>
      </w:r>
      <w:r w:rsidR="006A703C" w:rsidRPr="001A5FD4">
        <w:rPr>
          <w:rFonts w:ascii="Arial" w:hAnsi="Arial" w:cs="Arial"/>
        </w:rPr>
        <w:t>e l’efficacia dei controlli, l’a</w:t>
      </w:r>
      <w:r w:rsidRPr="001A5FD4">
        <w:rPr>
          <w:rFonts w:ascii="Arial" w:hAnsi="Arial" w:cs="Arial"/>
        </w:rPr>
        <w:t xml:space="preserve">ggiudicatario garantisce la tracciabilità </w:t>
      </w:r>
      <w:r w:rsidR="001C3067" w:rsidRPr="001A5FD4">
        <w:rPr>
          <w:rFonts w:ascii="Arial" w:hAnsi="Arial" w:cs="Arial"/>
        </w:rPr>
        <w:t>dei beni e dei servizi erogati.</w:t>
      </w:r>
      <w:r w:rsidR="006A703C" w:rsidRPr="001A5FD4">
        <w:rPr>
          <w:rFonts w:ascii="Arial" w:hAnsi="Arial" w:cs="Arial"/>
        </w:rPr>
        <w:t xml:space="preserve"> L’a</w:t>
      </w:r>
      <w:r w:rsidRPr="001A5FD4">
        <w:rPr>
          <w:rFonts w:ascii="Arial" w:hAnsi="Arial" w:cs="Arial"/>
        </w:rPr>
        <w:t xml:space="preserve">ggiudicatario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 </w:t>
      </w:r>
    </w:p>
    <w:p w:rsidR="004C6F56" w:rsidRPr="001A5FD4" w:rsidRDefault="004C6F56" w:rsidP="004C6F56">
      <w:pPr>
        <w:pStyle w:val="Default"/>
        <w:spacing w:line="276" w:lineRule="auto"/>
        <w:jc w:val="center"/>
        <w:rPr>
          <w:color w:val="auto"/>
          <w:sz w:val="22"/>
          <w:szCs w:val="22"/>
        </w:rPr>
      </w:pPr>
    </w:p>
    <w:p w:rsidR="004C6F56" w:rsidRPr="001A5FD4" w:rsidRDefault="004C6F56" w:rsidP="004C6F56">
      <w:pPr>
        <w:pStyle w:val="Default"/>
        <w:spacing w:line="276" w:lineRule="auto"/>
        <w:jc w:val="center"/>
        <w:rPr>
          <w:strike/>
          <w:color w:val="auto"/>
          <w:sz w:val="22"/>
          <w:szCs w:val="22"/>
        </w:rPr>
      </w:pPr>
      <w:r w:rsidRPr="001A5FD4">
        <w:rPr>
          <w:color w:val="auto"/>
          <w:sz w:val="22"/>
          <w:szCs w:val="22"/>
        </w:rPr>
        <w:t xml:space="preserve">Articolo </w:t>
      </w:r>
      <w:r w:rsidR="00A6121F" w:rsidRPr="001A5FD4">
        <w:rPr>
          <w:color w:val="auto"/>
          <w:sz w:val="22"/>
          <w:szCs w:val="22"/>
        </w:rPr>
        <w:t>2</w:t>
      </w:r>
      <w:r w:rsidR="006A703C" w:rsidRPr="001A5FD4">
        <w:rPr>
          <w:color w:val="auto"/>
          <w:sz w:val="22"/>
          <w:szCs w:val="22"/>
        </w:rPr>
        <w:t>1</w:t>
      </w:r>
    </w:p>
    <w:p w:rsidR="004C6F56" w:rsidRPr="001A5FD4" w:rsidRDefault="004C6F56" w:rsidP="004C6F56">
      <w:pPr>
        <w:pStyle w:val="Default"/>
        <w:spacing w:line="276" w:lineRule="auto"/>
        <w:jc w:val="center"/>
        <w:rPr>
          <w:color w:val="auto"/>
          <w:sz w:val="22"/>
          <w:szCs w:val="22"/>
        </w:rPr>
      </w:pPr>
      <w:r w:rsidRPr="001A5FD4">
        <w:rPr>
          <w:color w:val="auto"/>
          <w:sz w:val="22"/>
          <w:szCs w:val="22"/>
        </w:rPr>
        <w:t>Penali</w:t>
      </w:r>
      <w:r w:rsidR="00A062B2" w:rsidRPr="001A5FD4">
        <w:rPr>
          <w:color w:val="auto"/>
          <w:sz w:val="22"/>
          <w:szCs w:val="22"/>
        </w:rPr>
        <w:t xml:space="preserve"> </w:t>
      </w:r>
    </w:p>
    <w:p w:rsidR="004C6F56" w:rsidRPr="001A5FD4" w:rsidRDefault="004C6F56" w:rsidP="004C6F56">
      <w:pPr>
        <w:pStyle w:val="Default"/>
        <w:spacing w:line="276" w:lineRule="auto"/>
        <w:jc w:val="center"/>
        <w:rPr>
          <w:color w:val="auto"/>
          <w:sz w:val="22"/>
          <w:szCs w:val="22"/>
        </w:rPr>
      </w:pPr>
    </w:p>
    <w:p w:rsidR="004C6F56" w:rsidRPr="001A5FD4" w:rsidRDefault="004C6F56" w:rsidP="009F01BB">
      <w:pPr>
        <w:pStyle w:val="Default"/>
        <w:numPr>
          <w:ilvl w:val="0"/>
          <w:numId w:val="20"/>
        </w:numPr>
        <w:spacing w:line="276" w:lineRule="auto"/>
        <w:jc w:val="both"/>
        <w:rPr>
          <w:color w:val="auto"/>
          <w:sz w:val="22"/>
          <w:szCs w:val="22"/>
        </w:rPr>
      </w:pPr>
      <w:r w:rsidRPr="001A5FD4">
        <w:rPr>
          <w:color w:val="auto"/>
          <w:sz w:val="22"/>
          <w:szCs w:val="22"/>
        </w:rPr>
        <w:t>L</w:t>
      </w:r>
      <w:r w:rsidR="000E69FB" w:rsidRPr="001A5FD4">
        <w:rPr>
          <w:color w:val="auto"/>
          <w:sz w:val="22"/>
          <w:szCs w:val="22"/>
        </w:rPr>
        <w:t>a Prefettura</w:t>
      </w:r>
      <w:r w:rsidR="00C86CF1" w:rsidRPr="001A5FD4">
        <w:rPr>
          <w:color w:val="auto"/>
          <w:sz w:val="22"/>
          <w:szCs w:val="22"/>
        </w:rPr>
        <w:t xml:space="preserve">, in caso di </w:t>
      </w:r>
      <w:r w:rsidRPr="001A5FD4">
        <w:rPr>
          <w:color w:val="auto"/>
          <w:sz w:val="22"/>
          <w:szCs w:val="22"/>
        </w:rPr>
        <w:t xml:space="preserve">mancate o inesatte esecuzioni delle </w:t>
      </w:r>
      <w:proofErr w:type="gramStart"/>
      <w:r w:rsidRPr="001A5FD4">
        <w:rPr>
          <w:color w:val="auto"/>
          <w:sz w:val="22"/>
          <w:szCs w:val="22"/>
        </w:rPr>
        <w:t>prestazioni  oggetto</w:t>
      </w:r>
      <w:proofErr w:type="gramEnd"/>
      <w:r w:rsidRPr="001A5FD4">
        <w:rPr>
          <w:color w:val="auto"/>
          <w:sz w:val="22"/>
          <w:szCs w:val="22"/>
        </w:rPr>
        <w:t xml:space="preserve">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 </w:t>
      </w:r>
    </w:p>
    <w:p w:rsidR="004C6F56" w:rsidRPr="001A5FD4" w:rsidRDefault="004C6F56" w:rsidP="009F01BB">
      <w:pPr>
        <w:pStyle w:val="Default"/>
        <w:numPr>
          <w:ilvl w:val="0"/>
          <w:numId w:val="20"/>
        </w:numPr>
        <w:spacing w:line="276" w:lineRule="auto"/>
        <w:jc w:val="both"/>
        <w:rPr>
          <w:color w:val="auto"/>
          <w:sz w:val="22"/>
          <w:szCs w:val="22"/>
        </w:rPr>
      </w:pPr>
      <w:r w:rsidRPr="001A5FD4">
        <w:rPr>
          <w:color w:val="auto"/>
          <w:sz w:val="22"/>
          <w:szCs w:val="22"/>
        </w:rPr>
        <w:t xml:space="preserve">Il direttore dell’esecuzione del contratto contesta, per iscritto, nelle ipotesi di cui al precedente comma 1, gli inadempimenti contrattuali che danno luogo all’applicazione delle penali </w:t>
      </w:r>
      <w:r w:rsidR="008A5B2D" w:rsidRPr="001A5FD4">
        <w:rPr>
          <w:color w:val="auto"/>
          <w:sz w:val="22"/>
          <w:szCs w:val="22"/>
        </w:rPr>
        <w:t xml:space="preserve">all’aggiudicatario, </w:t>
      </w:r>
      <w:r w:rsidRPr="001A5FD4">
        <w:rPr>
          <w:color w:val="auto"/>
          <w:sz w:val="22"/>
          <w:szCs w:val="22"/>
        </w:rPr>
        <w:t xml:space="preserve">che può presentare le proprie deduzioni nel termine massimo di cinque giorni lavorativi dalla contestazione. L’Amministrazione applica la penale di cui al comma 1 se ritiene non fondate le deduzioni, ovvero non vi sia stata risposta o la stessa non sia giunta nel termine. </w:t>
      </w:r>
    </w:p>
    <w:p w:rsidR="004C6F56" w:rsidRPr="001A5FD4" w:rsidRDefault="004C6F56" w:rsidP="009F01BB">
      <w:pPr>
        <w:pStyle w:val="Default"/>
        <w:numPr>
          <w:ilvl w:val="0"/>
          <w:numId w:val="20"/>
        </w:numPr>
        <w:spacing w:line="276" w:lineRule="auto"/>
        <w:jc w:val="both"/>
        <w:rPr>
          <w:color w:val="auto"/>
          <w:sz w:val="22"/>
          <w:szCs w:val="22"/>
        </w:rPr>
      </w:pPr>
      <w:r w:rsidRPr="001A5FD4">
        <w:rPr>
          <w:color w:val="auto"/>
          <w:sz w:val="22"/>
          <w:szCs w:val="22"/>
        </w:rPr>
        <w:t>L</w:t>
      </w:r>
      <w:r w:rsidR="000E69FB" w:rsidRPr="001A5FD4">
        <w:rPr>
          <w:color w:val="auto"/>
          <w:sz w:val="22"/>
          <w:szCs w:val="22"/>
        </w:rPr>
        <w:t>a Prefettura</w:t>
      </w:r>
      <w:r w:rsidRPr="001A5FD4">
        <w:rPr>
          <w:color w:val="auto"/>
          <w:sz w:val="22"/>
          <w:szCs w:val="22"/>
        </w:rPr>
        <w:t xml:space="preserve">, nel caso di cui al comma 2, provvede a recuperare l’importo in sede di liquidazione delle relative fatture, ovvero in alternativa ad incamerare la cauzione per la quota parte relativa all’importo della penale.  </w:t>
      </w:r>
    </w:p>
    <w:p w:rsidR="004C6F56" w:rsidRPr="001A5FD4" w:rsidRDefault="004C6F56" w:rsidP="004C6F56">
      <w:pPr>
        <w:pStyle w:val="Default"/>
        <w:spacing w:line="276" w:lineRule="auto"/>
        <w:jc w:val="center"/>
        <w:rPr>
          <w:color w:val="auto"/>
          <w:sz w:val="22"/>
          <w:szCs w:val="22"/>
        </w:rPr>
      </w:pPr>
    </w:p>
    <w:p w:rsidR="004C6F56" w:rsidRPr="001A5FD4" w:rsidRDefault="004C6F56" w:rsidP="004C6F56">
      <w:pPr>
        <w:pStyle w:val="Default"/>
        <w:spacing w:line="276" w:lineRule="auto"/>
        <w:jc w:val="center"/>
        <w:rPr>
          <w:color w:val="auto"/>
          <w:sz w:val="22"/>
          <w:szCs w:val="22"/>
        </w:rPr>
      </w:pPr>
    </w:p>
    <w:p w:rsidR="00A6121F" w:rsidRPr="001A5FD4" w:rsidRDefault="00A6121F" w:rsidP="00A6121F">
      <w:pPr>
        <w:pStyle w:val="Default"/>
        <w:spacing w:line="276" w:lineRule="auto"/>
        <w:jc w:val="center"/>
        <w:rPr>
          <w:strike/>
          <w:color w:val="auto"/>
          <w:sz w:val="22"/>
          <w:szCs w:val="22"/>
        </w:rPr>
      </w:pPr>
      <w:r w:rsidRPr="001A5FD4">
        <w:rPr>
          <w:color w:val="auto"/>
          <w:sz w:val="22"/>
          <w:szCs w:val="22"/>
        </w:rPr>
        <w:t>Articolo 2</w:t>
      </w:r>
      <w:r w:rsidR="007C79FE" w:rsidRPr="001A5FD4">
        <w:rPr>
          <w:color w:val="auto"/>
          <w:sz w:val="22"/>
          <w:szCs w:val="22"/>
        </w:rPr>
        <w:t>2</w:t>
      </w:r>
    </w:p>
    <w:p w:rsidR="004C6F56" w:rsidRPr="001A5FD4" w:rsidRDefault="004C6F56" w:rsidP="004C6F56">
      <w:pPr>
        <w:pStyle w:val="Default"/>
        <w:spacing w:line="276" w:lineRule="auto"/>
        <w:jc w:val="center"/>
        <w:rPr>
          <w:color w:val="auto"/>
          <w:sz w:val="22"/>
          <w:szCs w:val="22"/>
        </w:rPr>
      </w:pPr>
      <w:r w:rsidRPr="001A5FD4">
        <w:rPr>
          <w:color w:val="auto"/>
          <w:sz w:val="22"/>
          <w:szCs w:val="22"/>
        </w:rPr>
        <w:t>Risoluzione del contratto</w:t>
      </w:r>
    </w:p>
    <w:p w:rsidR="004C6F56" w:rsidRPr="001A5FD4" w:rsidRDefault="004C6F56" w:rsidP="004C6F56">
      <w:pPr>
        <w:pStyle w:val="Default"/>
        <w:spacing w:line="276" w:lineRule="auto"/>
        <w:jc w:val="center"/>
        <w:rPr>
          <w:color w:val="auto"/>
          <w:sz w:val="22"/>
          <w:szCs w:val="22"/>
        </w:rPr>
      </w:pPr>
    </w:p>
    <w:p w:rsidR="004C6F56" w:rsidRPr="001A5FD4" w:rsidRDefault="004C6F56" w:rsidP="009F01BB">
      <w:pPr>
        <w:pStyle w:val="Default"/>
        <w:numPr>
          <w:ilvl w:val="0"/>
          <w:numId w:val="22"/>
        </w:numPr>
        <w:spacing w:line="276" w:lineRule="auto"/>
        <w:jc w:val="both"/>
        <w:rPr>
          <w:color w:val="auto"/>
          <w:sz w:val="22"/>
          <w:szCs w:val="22"/>
        </w:rPr>
      </w:pPr>
      <w:r w:rsidRPr="001A5FD4">
        <w:rPr>
          <w:color w:val="auto"/>
          <w:sz w:val="22"/>
          <w:szCs w:val="22"/>
        </w:rPr>
        <w:t xml:space="preserve">Ferme restando le ipotesi di risoluzione del contratto previste dall’articolo 108 del decreto legislativo del 18 aprile 2016, </w:t>
      </w:r>
      <w:r w:rsidR="00044B89" w:rsidRPr="001A5FD4">
        <w:rPr>
          <w:color w:val="auto"/>
          <w:sz w:val="22"/>
          <w:szCs w:val="22"/>
        </w:rPr>
        <w:t xml:space="preserve">n. 50 </w:t>
      </w:r>
      <w:r w:rsidRPr="001A5FD4">
        <w:rPr>
          <w:color w:val="auto"/>
          <w:sz w:val="22"/>
          <w:szCs w:val="22"/>
        </w:rPr>
        <w:t>e le modalità ivi indicate, costituiscono clausol</w:t>
      </w:r>
      <w:r w:rsidR="00C86CF1" w:rsidRPr="001A5FD4">
        <w:rPr>
          <w:color w:val="auto"/>
          <w:sz w:val="22"/>
          <w:szCs w:val="22"/>
        </w:rPr>
        <w:t xml:space="preserve">a risolutiva espressa ai sensi </w:t>
      </w:r>
      <w:r w:rsidRPr="001A5FD4">
        <w:rPr>
          <w:color w:val="auto"/>
          <w:sz w:val="22"/>
          <w:szCs w:val="22"/>
        </w:rPr>
        <w:t>dell’articolo 1456 del codice civile:</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la sospensione del servizio senza giustificato motivo;</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 xml:space="preserve">la violazione dei diritti fondamentali </w:t>
      </w:r>
      <w:r w:rsidR="0069313F" w:rsidRPr="001A5FD4">
        <w:rPr>
          <w:color w:val="auto"/>
          <w:sz w:val="22"/>
          <w:szCs w:val="22"/>
        </w:rPr>
        <w:t>della persona</w:t>
      </w:r>
      <w:r w:rsidRPr="001A5FD4">
        <w:rPr>
          <w:color w:val="auto"/>
          <w:sz w:val="22"/>
          <w:szCs w:val="22"/>
        </w:rPr>
        <w:t xml:space="preserve">, di cui </w:t>
      </w:r>
      <w:r w:rsidR="00CA5E13" w:rsidRPr="001A5FD4">
        <w:rPr>
          <w:color w:val="auto"/>
          <w:sz w:val="22"/>
          <w:szCs w:val="22"/>
        </w:rPr>
        <w:t>all’art. 1, comma 9</w:t>
      </w:r>
      <w:r w:rsidRPr="001A5FD4">
        <w:rPr>
          <w:color w:val="auto"/>
          <w:sz w:val="22"/>
          <w:szCs w:val="22"/>
        </w:rPr>
        <w:t xml:space="preserve">, del presente capitolato; </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l’aver consentito l'ingresso nel centro di persone non autorizzate dalla Prefettura e/o favorito l'allontanamento ingiustificato degli stranieri;</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l'omessa segnalazione di fatti e circostanze, anche indipendenti dalla propria volontà, dai quali siano derivati danni alle persone o ingenti danni alla struttura o alle attrezzature;</w:t>
      </w:r>
      <w:r w:rsidRPr="001A5FD4">
        <w:rPr>
          <w:color w:val="FF0000"/>
          <w:sz w:val="22"/>
          <w:szCs w:val="22"/>
        </w:rPr>
        <w:t xml:space="preserve"> </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 xml:space="preserve">l’applicazione di penali di cui all’articolo </w:t>
      </w:r>
      <w:r w:rsidR="008F432E" w:rsidRPr="001A5FD4">
        <w:rPr>
          <w:color w:val="auto"/>
          <w:sz w:val="22"/>
          <w:szCs w:val="22"/>
        </w:rPr>
        <w:t>21</w:t>
      </w:r>
      <w:r w:rsidRPr="001A5FD4">
        <w:rPr>
          <w:color w:val="auto"/>
          <w:sz w:val="22"/>
          <w:szCs w:val="22"/>
        </w:rPr>
        <w:t xml:space="preserve"> per un ammon</w:t>
      </w:r>
      <w:r w:rsidR="00FB1351" w:rsidRPr="001A5FD4">
        <w:rPr>
          <w:color w:val="auto"/>
          <w:sz w:val="22"/>
          <w:szCs w:val="22"/>
        </w:rPr>
        <w:t>tare complessivo superiore al 20</w:t>
      </w:r>
      <w:r w:rsidRPr="001A5FD4">
        <w:rPr>
          <w:color w:val="auto"/>
          <w:sz w:val="22"/>
          <w:szCs w:val="22"/>
        </w:rPr>
        <w:t>%, su base annuale, del valore dell’importo contrattuale mensile;</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 xml:space="preserve">l’inosservanza degli obblighi di </w:t>
      </w:r>
      <w:proofErr w:type="gramStart"/>
      <w:r w:rsidRPr="001A5FD4">
        <w:rPr>
          <w:color w:val="auto"/>
          <w:sz w:val="22"/>
          <w:szCs w:val="22"/>
        </w:rPr>
        <w:t xml:space="preserve">cui </w:t>
      </w:r>
      <w:r w:rsidR="00A6121F" w:rsidRPr="001A5FD4">
        <w:rPr>
          <w:color w:val="auto"/>
          <w:sz w:val="22"/>
          <w:szCs w:val="22"/>
        </w:rPr>
        <w:t xml:space="preserve"> </w:t>
      </w:r>
      <w:r w:rsidR="00CA5E13" w:rsidRPr="001A5FD4">
        <w:rPr>
          <w:color w:val="auto"/>
          <w:sz w:val="22"/>
          <w:szCs w:val="22"/>
        </w:rPr>
        <w:t>all’articolo</w:t>
      </w:r>
      <w:proofErr w:type="gramEnd"/>
      <w:r w:rsidR="00CA5E13" w:rsidRPr="001A5FD4">
        <w:rPr>
          <w:color w:val="auto"/>
          <w:sz w:val="22"/>
          <w:szCs w:val="22"/>
        </w:rPr>
        <w:t xml:space="preserve"> 20</w:t>
      </w:r>
      <w:r w:rsidRPr="001A5FD4">
        <w:rPr>
          <w:color w:val="auto"/>
          <w:sz w:val="22"/>
          <w:szCs w:val="22"/>
        </w:rPr>
        <w:t xml:space="preserve">  del presente capitolato;</w:t>
      </w:r>
    </w:p>
    <w:p w:rsidR="002170BC" w:rsidRPr="001A5FD4" w:rsidRDefault="004C6F56" w:rsidP="002170BC">
      <w:pPr>
        <w:pStyle w:val="Default"/>
        <w:numPr>
          <w:ilvl w:val="0"/>
          <w:numId w:val="48"/>
        </w:numPr>
        <w:spacing w:line="276" w:lineRule="auto"/>
        <w:jc w:val="both"/>
        <w:rPr>
          <w:color w:val="auto"/>
          <w:sz w:val="22"/>
          <w:szCs w:val="22"/>
        </w:rPr>
      </w:pPr>
      <w:r w:rsidRPr="001A5FD4">
        <w:rPr>
          <w:sz w:val="22"/>
          <w:szCs w:val="22"/>
        </w:rPr>
        <w:t>il mancato rispetto degli impegni assunti con la sottoscrizione del Patto di integrità;</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l’inadempimento agli obblighi in materia di tracciabilità dei flussi finanzia</w:t>
      </w:r>
      <w:r w:rsidR="008F432E" w:rsidRPr="001A5FD4">
        <w:rPr>
          <w:color w:val="auto"/>
          <w:sz w:val="22"/>
          <w:szCs w:val="22"/>
        </w:rPr>
        <w:t>ri di cui all’articolo 3 della legge 13 agosto 2010</w:t>
      </w:r>
      <w:r w:rsidRPr="001A5FD4">
        <w:rPr>
          <w:color w:val="auto"/>
          <w:sz w:val="22"/>
          <w:szCs w:val="22"/>
        </w:rPr>
        <w:t xml:space="preserve"> n. 136, e successive modifiche ed integrazioni;</w:t>
      </w:r>
    </w:p>
    <w:p w:rsidR="004C6F56"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la perdita in capo all’</w:t>
      </w:r>
      <w:r w:rsidR="008F432E" w:rsidRPr="001A5FD4">
        <w:rPr>
          <w:color w:val="auto"/>
          <w:sz w:val="22"/>
          <w:szCs w:val="22"/>
        </w:rPr>
        <w:t>a</w:t>
      </w:r>
      <w:r w:rsidRPr="001A5FD4">
        <w:rPr>
          <w:color w:val="auto"/>
          <w:sz w:val="22"/>
          <w:szCs w:val="22"/>
        </w:rPr>
        <w:t>ggiudicatario dei requisiti soggettivi richiesti dall’articolo 80 del dec</w:t>
      </w:r>
      <w:r w:rsidR="008F432E" w:rsidRPr="001A5FD4">
        <w:rPr>
          <w:color w:val="auto"/>
          <w:sz w:val="22"/>
          <w:szCs w:val="22"/>
        </w:rPr>
        <w:t>reto legislativo 18 aprile 2016</w:t>
      </w:r>
      <w:r w:rsidRPr="001A5FD4">
        <w:rPr>
          <w:color w:val="auto"/>
          <w:sz w:val="22"/>
          <w:szCs w:val="22"/>
        </w:rPr>
        <w:t xml:space="preserve"> n. 50, che non consentono la prosecuzione ed il regolare svolgimento dell’appalto.</w:t>
      </w:r>
    </w:p>
    <w:p w:rsidR="004C6F56" w:rsidRPr="001A5FD4" w:rsidRDefault="004C6F56" w:rsidP="009F01BB">
      <w:pPr>
        <w:pStyle w:val="Default"/>
        <w:numPr>
          <w:ilvl w:val="0"/>
          <w:numId w:val="22"/>
        </w:numPr>
        <w:spacing w:line="276" w:lineRule="auto"/>
        <w:ind w:left="720"/>
        <w:jc w:val="both"/>
        <w:rPr>
          <w:strike/>
          <w:color w:val="auto"/>
          <w:sz w:val="22"/>
          <w:szCs w:val="22"/>
        </w:rPr>
      </w:pPr>
      <w:r w:rsidRPr="001A5FD4">
        <w:rPr>
          <w:color w:val="auto"/>
          <w:sz w:val="22"/>
          <w:szCs w:val="22"/>
        </w:rPr>
        <w:t xml:space="preserve">Nelle ipotesi </w:t>
      </w:r>
      <w:r w:rsidR="00CA5E13" w:rsidRPr="001A5FD4">
        <w:rPr>
          <w:color w:val="auto"/>
          <w:sz w:val="22"/>
          <w:szCs w:val="22"/>
        </w:rPr>
        <w:t>di cui al comma 1</w:t>
      </w:r>
      <w:r w:rsidR="008F432E" w:rsidRPr="001A5FD4">
        <w:rPr>
          <w:color w:val="auto"/>
          <w:sz w:val="22"/>
          <w:szCs w:val="22"/>
        </w:rPr>
        <w:t>,</w:t>
      </w:r>
      <w:r w:rsidRPr="001A5FD4">
        <w:rPr>
          <w:color w:val="auto"/>
          <w:sz w:val="22"/>
          <w:szCs w:val="22"/>
        </w:rPr>
        <w:t xml:space="preserve"> il contratto è risolto di diritto con effetto immediato a s</w:t>
      </w:r>
      <w:r w:rsidR="00CA5E13" w:rsidRPr="001A5FD4">
        <w:rPr>
          <w:color w:val="auto"/>
          <w:sz w:val="22"/>
          <w:szCs w:val="22"/>
        </w:rPr>
        <w:t>eguito della dichiarazione della Prefettura</w:t>
      </w:r>
      <w:r w:rsidRPr="001A5FD4">
        <w:rPr>
          <w:color w:val="auto"/>
          <w:sz w:val="22"/>
          <w:szCs w:val="22"/>
        </w:rPr>
        <w:t>, in forma di lettera raccomandata o tramite PEC, di volersi avvalere della clausola risolutiva. L</w:t>
      </w:r>
      <w:r w:rsidR="00CA5E13" w:rsidRPr="001A5FD4">
        <w:rPr>
          <w:color w:val="auto"/>
          <w:sz w:val="22"/>
          <w:szCs w:val="22"/>
        </w:rPr>
        <w:t>a Prefettura</w:t>
      </w:r>
      <w:r w:rsidRPr="001A5FD4">
        <w:rPr>
          <w:color w:val="auto"/>
          <w:sz w:val="22"/>
          <w:szCs w:val="22"/>
        </w:rPr>
        <w:t xml:space="preserve"> ha la facoltà di incamerare la cauzione definitiva, nonché di procedere all’esecuzione in danno dell’aggiudicatario. Resta salvo il diritto al risarcimento dell’eventuale maggior danno.</w:t>
      </w:r>
    </w:p>
    <w:p w:rsidR="004C6F56" w:rsidRPr="001A5FD4" w:rsidRDefault="008F432E" w:rsidP="009F01BB">
      <w:pPr>
        <w:pStyle w:val="Default"/>
        <w:numPr>
          <w:ilvl w:val="0"/>
          <w:numId w:val="22"/>
        </w:numPr>
        <w:spacing w:line="276" w:lineRule="auto"/>
        <w:ind w:left="720"/>
        <w:jc w:val="both"/>
        <w:rPr>
          <w:strike/>
          <w:color w:val="auto"/>
          <w:sz w:val="22"/>
          <w:szCs w:val="22"/>
        </w:rPr>
      </w:pPr>
      <w:r w:rsidRPr="001A5FD4">
        <w:rPr>
          <w:color w:val="auto"/>
          <w:sz w:val="22"/>
          <w:szCs w:val="22"/>
        </w:rPr>
        <w:t>La Prefettura, i</w:t>
      </w:r>
      <w:r w:rsidR="004C6F56" w:rsidRPr="001A5FD4">
        <w:rPr>
          <w:color w:val="auto"/>
          <w:sz w:val="22"/>
          <w:szCs w:val="22"/>
        </w:rPr>
        <w:t xml:space="preserve">n caso di risoluzione del contratto, </w:t>
      </w:r>
      <w:r w:rsidRPr="001A5FD4">
        <w:rPr>
          <w:color w:val="auto"/>
          <w:sz w:val="22"/>
          <w:szCs w:val="22"/>
        </w:rPr>
        <w:t xml:space="preserve">si riserva, </w:t>
      </w:r>
      <w:r w:rsidR="004C6F56" w:rsidRPr="001A5FD4">
        <w:rPr>
          <w:color w:val="auto"/>
          <w:sz w:val="22"/>
          <w:szCs w:val="22"/>
        </w:rPr>
        <w:t>ai sensi dell’articolo 110 del decreto legislativo 18 aprile 2016, n. 50, la facoltà di interpellare progressivamente i soggetti che hanno partecipato alla gara, risultanti dalla relativa graduatoria, al fine di stipulare un nuovo contratto per il completamento del servizio oggetto dell’appalto. L’affidamento avviene alle medesime condizioni già proposte dall’originario aggiudicatario in sede di offerta.</w:t>
      </w:r>
    </w:p>
    <w:p w:rsidR="004C6F56" w:rsidRPr="001A5FD4" w:rsidRDefault="004C6F56" w:rsidP="004C6F56">
      <w:pPr>
        <w:pStyle w:val="Default"/>
        <w:spacing w:line="276" w:lineRule="auto"/>
        <w:jc w:val="both"/>
        <w:rPr>
          <w:color w:val="auto"/>
          <w:sz w:val="22"/>
          <w:szCs w:val="22"/>
        </w:rPr>
      </w:pPr>
    </w:p>
    <w:p w:rsidR="004C6F56" w:rsidRPr="001A5FD4" w:rsidRDefault="004C6F56" w:rsidP="004C6F56">
      <w:pPr>
        <w:pStyle w:val="Default"/>
        <w:spacing w:line="276" w:lineRule="auto"/>
        <w:jc w:val="center"/>
        <w:rPr>
          <w:color w:val="auto"/>
          <w:sz w:val="22"/>
          <w:szCs w:val="22"/>
        </w:rPr>
      </w:pPr>
      <w:r w:rsidRPr="001A5FD4">
        <w:rPr>
          <w:color w:val="auto"/>
          <w:sz w:val="22"/>
          <w:szCs w:val="22"/>
        </w:rPr>
        <w:t>Articolo 2</w:t>
      </w:r>
      <w:r w:rsidR="00A70862" w:rsidRPr="001A5FD4">
        <w:rPr>
          <w:color w:val="auto"/>
          <w:sz w:val="22"/>
          <w:szCs w:val="22"/>
        </w:rPr>
        <w:t>3</w:t>
      </w:r>
      <w:r w:rsidRPr="001A5FD4">
        <w:rPr>
          <w:color w:val="auto"/>
          <w:sz w:val="22"/>
          <w:szCs w:val="22"/>
        </w:rPr>
        <w:t xml:space="preserve"> </w:t>
      </w:r>
    </w:p>
    <w:p w:rsidR="004C6F56" w:rsidRPr="001A5FD4" w:rsidRDefault="004C6F56" w:rsidP="004C6F56">
      <w:pPr>
        <w:pStyle w:val="Default"/>
        <w:spacing w:line="276" w:lineRule="auto"/>
        <w:jc w:val="center"/>
        <w:rPr>
          <w:color w:val="auto"/>
          <w:sz w:val="22"/>
          <w:szCs w:val="22"/>
        </w:rPr>
      </w:pPr>
      <w:r w:rsidRPr="001A5FD4">
        <w:rPr>
          <w:color w:val="auto"/>
          <w:sz w:val="22"/>
          <w:szCs w:val="22"/>
        </w:rPr>
        <w:t>Esecuzione in danno</w:t>
      </w:r>
    </w:p>
    <w:p w:rsidR="004C6F56" w:rsidRPr="001A5FD4" w:rsidRDefault="004C6F56" w:rsidP="004C6F56">
      <w:pPr>
        <w:pStyle w:val="Default"/>
        <w:spacing w:line="276" w:lineRule="auto"/>
        <w:jc w:val="center"/>
        <w:rPr>
          <w:color w:val="auto"/>
          <w:sz w:val="22"/>
          <w:szCs w:val="22"/>
        </w:rPr>
      </w:pPr>
    </w:p>
    <w:p w:rsidR="002C2915" w:rsidRPr="001A5FD4" w:rsidRDefault="004C6F56" w:rsidP="009F01BB">
      <w:pPr>
        <w:pStyle w:val="Default"/>
        <w:numPr>
          <w:ilvl w:val="0"/>
          <w:numId w:val="39"/>
        </w:numPr>
        <w:spacing w:line="276" w:lineRule="auto"/>
        <w:jc w:val="both"/>
        <w:rPr>
          <w:color w:val="auto"/>
          <w:sz w:val="22"/>
          <w:szCs w:val="22"/>
        </w:rPr>
      </w:pPr>
      <w:r w:rsidRPr="001A5FD4">
        <w:rPr>
          <w:color w:val="auto"/>
          <w:sz w:val="22"/>
          <w:szCs w:val="22"/>
        </w:rPr>
        <w:t>La Prefettura, nel caso in cui l’</w:t>
      </w:r>
      <w:r w:rsidR="00A70862" w:rsidRPr="001A5FD4">
        <w:rPr>
          <w:color w:val="auto"/>
          <w:sz w:val="22"/>
          <w:szCs w:val="22"/>
        </w:rPr>
        <w:t>a</w:t>
      </w:r>
      <w:r w:rsidRPr="001A5FD4">
        <w:rPr>
          <w:color w:val="auto"/>
          <w:sz w:val="22"/>
          <w:szCs w:val="22"/>
        </w:rPr>
        <w:t>ggiudicatario non esegue le prestazion</w:t>
      </w:r>
      <w:r w:rsidR="000A00AD" w:rsidRPr="001A5FD4">
        <w:rPr>
          <w:color w:val="auto"/>
          <w:sz w:val="22"/>
          <w:szCs w:val="22"/>
        </w:rPr>
        <w:t xml:space="preserve">i anche dopo l’assegnazione di </w:t>
      </w:r>
      <w:r w:rsidRPr="001A5FD4">
        <w:rPr>
          <w:color w:val="auto"/>
          <w:sz w:val="22"/>
          <w:szCs w:val="22"/>
        </w:rPr>
        <w:t>un termine di adempimento commisurato alle esigenze, può procedere direttamente all’esecuzione utilizzando, a tal fine, la propria organizzazione o quella di terzi. I maggiori oneri eventualmente sostenuti dalla Prefettura son</w:t>
      </w:r>
      <w:r w:rsidR="00A70862" w:rsidRPr="001A5FD4">
        <w:rPr>
          <w:color w:val="auto"/>
          <w:sz w:val="22"/>
          <w:szCs w:val="22"/>
        </w:rPr>
        <w:t>o a totale carico dell’a</w:t>
      </w:r>
      <w:r w:rsidRPr="001A5FD4">
        <w:rPr>
          <w:color w:val="auto"/>
          <w:sz w:val="22"/>
          <w:szCs w:val="22"/>
        </w:rPr>
        <w:t>ggiudicatario</w:t>
      </w:r>
      <w:r w:rsidR="00A6121F" w:rsidRPr="001A5FD4">
        <w:rPr>
          <w:color w:val="auto"/>
          <w:sz w:val="22"/>
          <w:szCs w:val="22"/>
        </w:rPr>
        <w:t>.</w:t>
      </w:r>
    </w:p>
    <w:p w:rsidR="00A6121F" w:rsidRPr="001A5FD4" w:rsidRDefault="00A6121F" w:rsidP="004C6F56">
      <w:pPr>
        <w:pStyle w:val="Default"/>
        <w:spacing w:line="276" w:lineRule="auto"/>
        <w:ind w:left="567"/>
        <w:jc w:val="both"/>
        <w:rPr>
          <w:color w:val="auto"/>
          <w:sz w:val="22"/>
          <w:szCs w:val="22"/>
        </w:rPr>
      </w:pPr>
    </w:p>
    <w:p w:rsidR="00872089" w:rsidRPr="001A5FD4" w:rsidRDefault="00872089" w:rsidP="002F4B6E">
      <w:pPr>
        <w:pStyle w:val="Default"/>
        <w:spacing w:line="276" w:lineRule="auto"/>
        <w:ind w:left="567"/>
        <w:jc w:val="both"/>
        <w:rPr>
          <w:color w:val="auto"/>
          <w:sz w:val="22"/>
          <w:szCs w:val="22"/>
        </w:rPr>
      </w:pPr>
    </w:p>
    <w:p w:rsidR="000408ED" w:rsidRPr="001A5FD4" w:rsidRDefault="00763E71" w:rsidP="00763E71">
      <w:pPr>
        <w:pStyle w:val="Default"/>
        <w:spacing w:line="276" w:lineRule="auto"/>
        <w:jc w:val="center"/>
        <w:rPr>
          <w:color w:val="auto"/>
          <w:sz w:val="22"/>
          <w:szCs w:val="22"/>
        </w:rPr>
      </w:pPr>
      <w:r w:rsidRPr="001A5FD4">
        <w:rPr>
          <w:color w:val="auto"/>
          <w:sz w:val="22"/>
          <w:szCs w:val="22"/>
        </w:rPr>
        <w:t>Articolo</w:t>
      </w:r>
      <w:r w:rsidR="00A70862" w:rsidRPr="001A5FD4">
        <w:rPr>
          <w:color w:val="auto"/>
          <w:sz w:val="22"/>
          <w:szCs w:val="22"/>
        </w:rPr>
        <w:t xml:space="preserve"> 24</w:t>
      </w:r>
      <w:r w:rsidRPr="001A5FD4">
        <w:rPr>
          <w:color w:val="auto"/>
          <w:sz w:val="22"/>
          <w:szCs w:val="22"/>
        </w:rPr>
        <w:t xml:space="preserve"> </w:t>
      </w:r>
    </w:p>
    <w:p w:rsidR="00763E71" w:rsidRPr="001A5FD4" w:rsidRDefault="00AE17A7" w:rsidP="00763E71">
      <w:pPr>
        <w:pStyle w:val="Default"/>
        <w:spacing w:line="276" w:lineRule="auto"/>
        <w:jc w:val="center"/>
        <w:rPr>
          <w:color w:val="auto"/>
          <w:sz w:val="22"/>
          <w:szCs w:val="22"/>
        </w:rPr>
      </w:pPr>
      <w:r w:rsidRPr="001A5FD4">
        <w:rPr>
          <w:color w:val="auto"/>
          <w:sz w:val="22"/>
          <w:szCs w:val="22"/>
        </w:rPr>
        <w:t>Corrispettivi</w:t>
      </w:r>
    </w:p>
    <w:p w:rsidR="00A70862" w:rsidRPr="001A5FD4" w:rsidRDefault="00A70862" w:rsidP="00763E71">
      <w:pPr>
        <w:pStyle w:val="Default"/>
        <w:spacing w:line="276" w:lineRule="auto"/>
        <w:jc w:val="center"/>
        <w:rPr>
          <w:color w:val="auto"/>
          <w:sz w:val="22"/>
          <w:szCs w:val="22"/>
        </w:rPr>
      </w:pPr>
    </w:p>
    <w:p w:rsidR="00506DAB" w:rsidRPr="001A5FD4" w:rsidRDefault="00AE17A7" w:rsidP="009F01BB">
      <w:pPr>
        <w:pStyle w:val="Default"/>
        <w:numPr>
          <w:ilvl w:val="0"/>
          <w:numId w:val="13"/>
        </w:numPr>
        <w:spacing w:line="276" w:lineRule="auto"/>
        <w:jc w:val="both"/>
        <w:rPr>
          <w:color w:val="auto"/>
          <w:sz w:val="22"/>
          <w:szCs w:val="22"/>
        </w:rPr>
      </w:pPr>
      <w:r w:rsidRPr="001A5FD4">
        <w:rPr>
          <w:color w:val="auto"/>
          <w:sz w:val="22"/>
          <w:szCs w:val="22"/>
        </w:rPr>
        <w:t>I</w:t>
      </w:r>
      <w:r w:rsidR="00506DAB" w:rsidRPr="001A5FD4">
        <w:rPr>
          <w:color w:val="auto"/>
          <w:sz w:val="22"/>
          <w:szCs w:val="22"/>
        </w:rPr>
        <w:t xml:space="preserve">l calcolo del corrispettivo </w:t>
      </w:r>
      <w:r w:rsidRPr="001A5FD4">
        <w:rPr>
          <w:color w:val="auto"/>
          <w:sz w:val="22"/>
          <w:szCs w:val="22"/>
        </w:rPr>
        <w:t xml:space="preserve">per il lotto 1 </w:t>
      </w:r>
      <w:r w:rsidR="00506DAB" w:rsidRPr="001A5FD4">
        <w:rPr>
          <w:color w:val="auto"/>
          <w:sz w:val="22"/>
          <w:szCs w:val="22"/>
        </w:rPr>
        <w:t xml:space="preserve">è effettuato: </w:t>
      </w:r>
    </w:p>
    <w:p w:rsidR="00506DAB" w:rsidRPr="001A5FD4" w:rsidRDefault="00506DAB" w:rsidP="00506DAB">
      <w:pPr>
        <w:pStyle w:val="Default"/>
        <w:numPr>
          <w:ilvl w:val="0"/>
          <w:numId w:val="3"/>
        </w:numPr>
        <w:spacing w:line="276" w:lineRule="auto"/>
        <w:contextualSpacing/>
        <w:jc w:val="both"/>
        <w:rPr>
          <w:color w:val="auto"/>
          <w:sz w:val="22"/>
          <w:szCs w:val="22"/>
        </w:rPr>
      </w:pPr>
      <w:r w:rsidRPr="001A5FD4">
        <w:rPr>
          <w:color w:val="auto"/>
          <w:sz w:val="22"/>
          <w:szCs w:val="22"/>
        </w:rPr>
        <w:t>per i servizi di cui all’art. 2 lettere A), B) e C)</w:t>
      </w:r>
      <w:r w:rsidR="00A70862" w:rsidRPr="001A5FD4">
        <w:rPr>
          <w:color w:val="auto"/>
          <w:sz w:val="22"/>
          <w:szCs w:val="22"/>
        </w:rPr>
        <w:t>,</w:t>
      </w:r>
      <w:r w:rsidRPr="001A5FD4">
        <w:rPr>
          <w:color w:val="auto"/>
          <w:sz w:val="22"/>
          <w:szCs w:val="22"/>
        </w:rPr>
        <w:t xml:space="preserve"> sulla base del numero delle giornate di effettiva presenza degli ospiti risultanti dal registro delle presenze sottoscritto mensilmente dal direttore </w:t>
      </w:r>
      <w:r w:rsidR="002832F9" w:rsidRPr="001A5FD4">
        <w:rPr>
          <w:color w:val="auto"/>
          <w:sz w:val="22"/>
          <w:szCs w:val="22"/>
        </w:rPr>
        <w:t>del centro</w:t>
      </w:r>
      <w:r w:rsidRPr="001A5FD4">
        <w:rPr>
          <w:color w:val="auto"/>
          <w:sz w:val="22"/>
          <w:szCs w:val="22"/>
        </w:rPr>
        <w:t xml:space="preserve"> in conformità alle risultanze del sistema di rilevazione automatica delle presenze ovvero del registro delle presenze cartaceo preventivamente vidimato dalla Prefettura, fatto salvo quanto previsto nel caso di ricoveri ospedalieri</w:t>
      </w:r>
      <w:r w:rsidR="002832F9" w:rsidRPr="001A5FD4">
        <w:rPr>
          <w:color w:val="auto"/>
          <w:sz w:val="22"/>
          <w:szCs w:val="22"/>
        </w:rPr>
        <w:t xml:space="preserve"> dalle specifiche tecniche allegate</w:t>
      </w:r>
      <w:r w:rsidRPr="001A5FD4">
        <w:rPr>
          <w:color w:val="auto"/>
          <w:sz w:val="22"/>
          <w:szCs w:val="22"/>
        </w:rPr>
        <w:t>. Si terrà conto, inoltre, del giorno di ingresso e di dimissione dal centro;</w:t>
      </w:r>
    </w:p>
    <w:p w:rsidR="00506DAB" w:rsidRPr="001A5FD4" w:rsidRDefault="00506DAB" w:rsidP="00506DAB">
      <w:pPr>
        <w:pStyle w:val="Default"/>
        <w:numPr>
          <w:ilvl w:val="0"/>
          <w:numId w:val="3"/>
        </w:numPr>
        <w:spacing w:line="276" w:lineRule="auto"/>
        <w:contextualSpacing/>
        <w:jc w:val="both"/>
        <w:rPr>
          <w:color w:val="auto"/>
          <w:sz w:val="22"/>
          <w:szCs w:val="22"/>
        </w:rPr>
      </w:pPr>
      <w:r w:rsidRPr="001A5FD4">
        <w:rPr>
          <w:color w:val="auto"/>
          <w:sz w:val="22"/>
          <w:szCs w:val="22"/>
        </w:rPr>
        <w:t>per i servizi di cui all’art. 2 lettera D)</w:t>
      </w:r>
      <w:r w:rsidR="00A70862" w:rsidRPr="001A5FD4">
        <w:rPr>
          <w:color w:val="auto"/>
          <w:sz w:val="22"/>
          <w:szCs w:val="22"/>
        </w:rPr>
        <w:t>,</w:t>
      </w:r>
      <w:r w:rsidRPr="001A5FD4">
        <w:rPr>
          <w:color w:val="auto"/>
          <w:sz w:val="22"/>
          <w:szCs w:val="22"/>
        </w:rPr>
        <w:t xml:space="preserve"> sulla base del rendiconto dei beni forniti relativi al kit di primo ingresso</w:t>
      </w:r>
      <w:r w:rsidR="002832F9" w:rsidRPr="001A5FD4">
        <w:rPr>
          <w:color w:val="auto"/>
          <w:sz w:val="22"/>
          <w:szCs w:val="22"/>
        </w:rPr>
        <w:t xml:space="preserve"> (vestiario</w:t>
      </w:r>
      <w:r w:rsidR="00CD3BB0" w:rsidRPr="001A5FD4">
        <w:rPr>
          <w:color w:val="auto"/>
          <w:sz w:val="22"/>
          <w:szCs w:val="22"/>
        </w:rPr>
        <w:t xml:space="preserve"> e </w:t>
      </w:r>
      <w:r w:rsidR="002832F9" w:rsidRPr="001A5FD4">
        <w:rPr>
          <w:color w:val="auto"/>
          <w:sz w:val="22"/>
          <w:szCs w:val="22"/>
        </w:rPr>
        <w:t>scheda telefonica)</w:t>
      </w:r>
      <w:r w:rsidRPr="001A5FD4">
        <w:rPr>
          <w:color w:val="auto"/>
          <w:sz w:val="22"/>
          <w:szCs w:val="22"/>
        </w:rPr>
        <w:t xml:space="preserve">, e al </w:t>
      </w:r>
      <w:r w:rsidRPr="001A5FD4">
        <w:rPr>
          <w:i/>
          <w:color w:val="auto"/>
          <w:sz w:val="22"/>
          <w:szCs w:val="22"/>
        </w:rPr>
        <w:t xml:space="preserve">pocket </w:t>
      </w:r>
      <w:proofErr w:type="spellStart"/>
      <w:r w:rsidRPr="001A5FD4">
        <w:rPr>
          <w:i/>
          <w:color w:val="auto"/>
          <w:sz w:val="22"/>
          <w:szCs w:val="22"/>
        </w:rPr>
        <w:t>money</w:t>
      </w:r>
      <w:proofErr w:type="spellEnd"/>
      <w:r w:rsidR="007076A2" w:rsidRPr="001A5FD4">
        <w:rPr>
          <w:color w:val="auto"/>
          <w:sz w:val="22"/>
          <w:szCs w:val="22"/>
        </w:rPr>
        <w:t>;</w:t>
      </w:r>
    </w:p>
    <w:p w:rsidR="00506DAB" w:rsidRPr="001A5FD4" w:rsidRDefault="00506DAB" w:rsidP="009F01BB">
      <w:pPr>
        <w:pStyle w:val="Paragrafoelenco"/>
        <w:numPr>
          <w:ilvl w:val="0"/>
          <w:numId w:val="13"/>
        </w:numPr>
        <w:jc w:val="both"/>
        <w:rPr>
          <w:rFonts w:ascii="Arial" w:hAnsi="Arial" w:cs="Arial"/>
        </w:rPr>
      </w:pPr>
      <w:r w:rsidRPr="001A5FD4">
        <w:rPr>
          <w:rFonts w:ascii="Arial" w:hAnsi="Arial" w:cs="Arial"/>
        </w:rPr>
        <w:t xml:space="preserve">In deroga ai criteri di calcolo del corrispettivo sopra indicati, qualora nei </w:t>
      </w:r>
      <w:r w:rsidR="00B50374" w:rsidRPr="001A5FD4">
        <w:rPr>
          <w:rFonts w:ascii="Arial" w:hAnsi="Arial" w:cs="Arial"/>
        </w:rPr>
        <w:t>centri</w:t>
      </w:r>
      <w:r w:rsidR="00A65641" w:rsidRPr="001A5FD4">
        <w:rPr>
          <w:rFonts w:ascii="Arial" w:hAnsi="Arial" w:cs="Arial"/>
        </w:rPr>
        <w:t xml:space="preserve"> di cui all’articolo 10-</w:t>
      </w:r>
      <w:r w:rsidRPr="001A5FD4">
        <w:rPr>
          <w:rFonts w:ascii="Arial" w:hAnsi="Arial" w:cs="Arial"/>
        </w:rPr>
        <w:t>ter del decreto legislativo 25 luglio 1998 n. 286 non si registrino presenze di migranti, al gestore dovrà essere riconosciuto il rimborso delle spese per le utenze eventualmente a suo carico nonché un corrispettivo pari al costo del personale da utilizzarsi, quale presidio fisso ed indispensab</w:t>
      </w:r>
      <w:r w:rsidR="00540EB3" w:rsidRPr="001A5FD4">
        <w:rPr>
          <w:rFonts w:ascii="Arial" w:hAnsi="Arial" w:cs="Arial"/>
        </w:rPr>
        <w:t xml:space="preserve">ile, nella misura indicata nella </w:t>
      </w:r>
      <w:r w:rsidR="00A65641" w:rsidRPr="001A5FD4">
        <w:rPr>
          <w:rFonts w:ascii="Arial" w:hAnsi="Arial" w:cs="Arial"/>
        </w:rPr>
        <w:t>t</w:t>
      </w:r>
      <w:r w:rsidR="00540EB3" w:rsidRPr="001A5FD4">
        <w:rPr>
          <w:rFonts w:ascii="Arial" w:hAnsi="Arial" w:cs="Arial"/>
        </w:rPr>
        <w:t xml:space="preserve">abella </w:t>
      </w:r>
      <w:r w:rsidR="00A65641" w:rsidRPr="001A5FD4">
        <w:rPr>
          <w:rFonts w:ascii="Arial" w:hAnsi="Arial" w:cs="Arial"/>
        </w:rPr>
        <w:t xml:space="preserve">in </w:t>
      </w:r>
      <w:r w:rsidR="00A70862" w:rsidRPr="001A5FD4">
        <w:rPr>
          <w:rFonts w:ascii="Arial" w:hAnsi="Arial" w:cs="Arial"/>
        </w:rPr>
        <w:t>Allegato</w:t>
      </w:r>
      <w:r w:rsidR="00540EB3" w:rsidRPr="001A5FD4">
        <w:rPr>
          <w:rFonts w:ascii="Arial" w:hAnsi="Arial" w:cs="Arial"/>
        </w:rPr>
        <w:t xml:space="preserve"> A</w:t>
      </w:r>
      <w:r w:rsidRPr="001A5FD4">
        <w:rPr>
          <w:rFonts w:ascii="Arial" w:hAnsi="Arial" w:cs="Arial"/>
        </w:rPr>
        <w:t>.</w:t>
      </w:r>
    </w:p>
    <w:p w:rsidR="00BD51C6" w:rsidRPr="001A5FD4" w:rsidRDefault="00506DAB" w:rsidP="00BD51C6">
      <w:pPr>
        <w:pStyle w:val="Paragrafoelenco"/>
        <w:numPr>
          <w:ilvl w:val="0"/>
          <w:numId w:val="13"/>
        </w:numPr>
        <w:jc w:val="both"/>
        <w:rPr>
          <w:rFonts w:ascii="Arial" w:hAnsi="Arial" w:cs="Arial"/>
        </w:rPr>
      </w:pPr>
      <w:r w:rsidRPr="001A5FD4">
        <w:rPr>
          <w:rFonts w:ascii="Arial" w:hAnsi="Arial" w:cs="Arial"/>
        </w:rPr>
        <w:t>Inoltre, nell’ipotesi in cui le presenze ne</w:t>
      </w:r>
      <w:r w:rsidR="00B50374" w:rsidRPr="001A5FD4">
        <w:rPr>
          <w:rFonts w:ascii="Arial" w:hAnsi="Arial" w:cs="Arial"/>
        </w:rPr>
        <w:t>l</w:t>
      </w:r>
      <w:r w:rsidRPr="001A5FD4">
        <w:rPr>
          <w:rFonts w:ascii="Arial" w:hAnsi="Arial" w:cs="Arial"/>
        </w:rPr>
        <w:t xml:space="preserve"> </w:t>
      </w:r>
      <w:r w:rsidR="00B50374" w:rsidRPr="001A5FD4">
        <w:rPr>
          <w:rFonts w:ascii="Arial" w:hAnsi="Arial" w:cs="Arial"/>
        </w:rPr>
        <w:t xml:space="preserve">centro di cui al precedente comma 2 </w:t>
      </w:r>
      <w:r w:rsidRPr="001A5FD4">
        <w:rPr>
          <w:rFonts w:ascii="Arial" w:hAnsi="Arial" w:cs="Arial"/>
        </w:rPr>
        <w:t xml:space="preserve">si riducano transitoriamente al di sotto del limite delle 25 unità, all’ente gestore dovrà essere riconosciuto, per il corrispondente periodo, il corrispettivo pari al prezzo </w:t>
      </w:r>
      <w:r w:rsidRPr="001A5FD4">
        <w:rPr>
          <w:rFonts w:ascii="Arial" w:hAnsi="Arial" w:cs="Arial"/>
          <w:i/>
        </w:rPr>
        <w:t>pro</w:t>
      </w:r>
      <w:r w:rsidR="00A65641" w:rsidRPr="001A5FD4">
        <w:rPr>
          <w:rFonts w:ascii="Arial" w:hAnsi="Arial" w:cs="Arial"/>
          <w:i/>
        </w:rPr>
        <w:t>-capite pro-</w:t>
      </w:r>
      <w:r w:rsidRPr="001A5FD4">
        <w:rPr>
          <w:rFonts w:ascii="Arial" w:hAnsi="Arial" w:cs="Arial"/>
          <w:i/>
        </w:rPr>
        <w:t>die</w:t>
      </w:r>
      <w:r w:rsidRPr="001A5FD4">
        <w:rPr>
          <w:rFonts w:ascii="Arial" w:hAnsi="Arial" w:cs="Arial"/>
        </w:rPr>
        <w:t xml:space="preserve"> dei servizi di cui all’art 2, lettere A), B), C),</w:t>
      </w:r>
      <w:r w:rsidR="000A00AD" w:rsidRPr="001A5FD4">
        <w:rPr>
          <w:rFonts w:ascii="Arial" w:hAnsi="Arial" w:cs="Arial"/>
        </w:rPr>
        <w:t xml:space="preserve"> </w:t>
      </w:r>
      <w:r w:rsidRPr="001A5FD4">
        <w:rPr>
          <w:rFonts w:ascii="Arial" w:hAnsi="Arial" w:cs="Arial"/>
        </w:rPr>
        <w:t>commisurato in ogni c</w:t>
      </w:r>
      <w:r w:rsidR="00B50374" w:rsidRPr="001A5FD4">
        <w:rPr>
          <w:rFonts w:ascii="Arial" w:hAnsi="Arial" w:cs="Arial"/>
        </w:rPr>
        <w:t>aso a n. 25 ospiti. Resta fermo</w:t>
      </w:r>
      <w:r w:rsidRPr="001A5FD4">
        <w:rPr>
          <w:rFonts w:ascii="Arial" w:hAnsi="Arial" w:cs="Arial"/>
        </w:rPr>
        <w:t xml:space="preserve"> il pagamento del corrispettivo sulla base delle effettive presenze, nel caso in cui il </w:t>
      </w:r>
      <w:r w:rsidR="00B50374" w:rsidRPr="001A5FD4">
        <w:rPr>
          <w:rFonts w:ascii="Arial" w:hAnsi="Arial" w:cs="Arial"/>
        </w:rPr>
        <w:t xml:space="preserve">centro </w:t>
      </w:r>
      <w:r w:rsidRPr="001A5FD4">
        <w:rPr>
          <w:rFonts w:ascii="Arial" w:hAnsi="Arial" w:cs="Arial"/>
        </w:rPr>
        <w:t xml:space="preserve">accolga nuovamente ospiti in misura superiore alle </w:t>
      </w:r>
      <w:r w:rsidR="00B50374" w:rsidRPr="001A5FD4">
        <w:rPr>
          <w:rFonts w:ascii="Arial" w:hAnsi="Arial" w:cs="Arial"/>
        </w:rPr>
        <w:t>25 unità.</w:t>
      </w:r>
    </w:p>
    <w:p w:rsidR="00BD51C6" w:rsidRPr="001A5FD4" w:rsidRDefault="00BD51C6" w:rsidP="00BD51C6">
      <w:pPr>
        <w:pStyle w:val="Paragrafoelenco"/>
        <w:numPr>
          <w:ilvl w:val="0"/>
          <w:numId w:val="13"/>
        </w:numPr>
        <w:jc w:val="both"/>
        <w:rPr>
          <w:rFonts w:ascii="Arial" w:hAnsi="Arial" w:cs="Arial"/>
        </w:rPr>
      </w:pPr>
      <w:r w:rsidRPr="001A5FD4">
        <w:rPr>
          <w:rFonts w:ascii="Arial" w:hAnsi="Arial" w:cs="Arial"/>
        </w:rPr>
        <w:t>Nell’ipotesi di mancato esercizio della facoltà di sospensione del contratto a norma dell’art. 15 comma 7, spetta, all’Ente gestore, oltre al corrispettivo per le effettive presenze</w:t>
      </w:r>
      <w:r w:rsidR="0029560B" w:rsidRPr="001A5FD4">
        <w:rPr>
          <w:rFonts w:ascii="Arial" w:hAnsi="Arial" w:cs="Arial"/>
        </w:rPr>
        <w:t>,</w:t>
      </w:r>
      <w:r w:rsidRPr="001A5FD4">
        <w:rPr>
          <w:rFonts w:ascii="Arial" w:hAnsi="Arial" w:cs="Arial"/>
        </w:rPr>
        <w:t xml:space="preserve"> anche il rimborso dei costi fissi, debitamente comprovati, relativi alla locazione, alla quota fissa delle utenze a carico dell’Ente, al personale ritenuto necessario ai fini di un’adeguata gestione del centro ed entro i limiti strettamente necessari a garantire l’equilibrio economico-finanziario dell’appalto. La somma dei corrispettivi e dei rimborsi non può essere maggiore o uguale al 50 % dell’importo del contratto. Il rimborso dei costi fissi, indicati al primo periodo del presente comma, è escluso nel caso in cui la riduzione dei posti disponibili sia conseguente al verificarsi di danneggiamenti o eventi direttamente o indirettamente derivanti dall’inadempimento degli obblighi contrattuali posti in capo all’Ente gestore.</w:t>
      </w:r>
    </w:p>
    <w:p w:rsidR="00506DAB" w:rsidRPr="001A5FD4" w:rsidRDefault="00506DAB" w:rsidP="00BD51C6">
      <w:pPr>
        <w:pStyle w:val="Paragrafoelenco"/>
        <w:numPr>
          <w:ilvl w:val="0"/>
          <w:numId w:val="13"/>
        </w:numPr>
        <w:jc w:val="both"/>
        <w:rPr>
          <w:rFonts w:ascii="Arial" w:hAnsi="Arial" w:cs="Arial"/>
        </w:rPr>
      </w:pPr>
      <w:r w:rsidRPr="001A5FD4">
        <w:rPr>
          <w:rFonts w:ascii="Arial" w:hAnsi="Arial" w:cs="Arial"/>
        </w:rPr>
        <w:t>Per il lotto 2</w:t>
      </w:r>
      <w:r w:rsidR="00A70862" w:rsidRPr="001A5FD4">
        <w:rPr>
          <w:rFonts w:ascii="Arial" w:hAnsi="Arial" w:cs="Arial"/>
        </w:rPr>
        <w:t>,</w:t>
      </w:r>
      <w:r w:rsidRPr="001A5FD4">
        <w:rPr>
          <w:rFonts w:ascii="Arial" w:hAnsi="Arial" w:cs="Arial"/>
        </w:rPr>
        <w:t xml:space="preserve"> il calcolo del corrispettivo è effettuato sulla base del numero di pasti forniti in conformità </w:t>
      </w:r>
      <w:r w:rsidR="00540EB3" w:rsidRPr="001A5FD4">
        <w:rPr>
          <w:rFonts w:ascii="Arial" w:hAnsi="Arial" w:cs="Arial"/>
        </w:rPr>
        <w:t>all’articolo 3</w:t>
      </w:r>
      <w:r w:rsidR="00AE17A7" w:rsidRPr="001A5FD4">
        <w:rPr>
          <w:rFonts w:ascii="Arial" w:hAnsi="Arial" w:cs="Arial"/>
        </w:rPr>
        <w:t>, risultanti dal</w:t>
      </w:r>
      <w:r w:rsidRPr="001A5FD4">
        <w:rPr>
          <w:rFonts w:ascii="Arial" w:hAnsi="Arial" w:cs="Arial"/>
        </w:rPr>
        <w:t xml:space="preserve"> rendiconto dei pasti ordinati e consegnati nei mesi di riferimento. </w:t>
      </w:r>
    </w:p>
    <w:p w:rsidR="00466FA2" w:rsidRPr="001A5FD4" w:rsidRDefault="00506DAB" w:rsidP="009F01BB">
      <w:pPr>
        <w:pStyle w:val="Paragrafoelenco"/>
        <w:numPr>
          <w:ilvl w:val="0"/>
          <w:numId w:val="13"/>
        </w:numPr>
        <w:autoSpaceDE w:val="0"/>
        <w:autoSpaceDN w:val="0"/>
        <w:adjustRightInd w:val="0"/>
        <w:spacing w:after="0"/>
        <w:jc w:val="both"/>
        <w:rPr>
          <w:rFonts w:ascii="Arial" w:hAnsi="Arial" w:cs="Arial"/>
          <w:color w:val="000000"/>
        </w:rPr>
      </w:pPr>
      <w:r w:rsidRPr="001A5FD4">
        <w:rPr>
          <w:rFonts w:ascii="Arial" w:hAnsi="Arial" w:cs="Arial"/>
        </w:rPr>
        <w:t>Per il lotto 3</w:t>
      </w:r>
      <w:r w:rsidR="00A70862" w:rsidRPr="001A5FD4">
        <w:rPr>
          <w:rFonts w:ascii="Arial" w:hAnsi="Arial" w:cs="Arial"/>
        </w:rPr>
        <w:t>,</w:t>
      </w:r>
      <w:r w:rsidRPr="001A5FD4">
        <w:rPr>
          <w:rFonts w:ascii="Arial" w:hAnsi="Arial" w:cs="Arial"/>
        </w:rPr>
        <w:t xml:space="preserve"> il calcolo del corrispettivo è effettuato sulla base dei prezzi unitari netti per metro quadro (mq) corrispondenti a ciascuna area previs</w:t>
      </w:r>
      <w:r w:rsidR="002F23BB" w:rsidRPr="001A5FD4">
        <w:rPr>
          <w:rFonts w:ascii="Arial" w:hAnsi="Arial" w:cs="Arial"/>
        </w:rPr>
        <w:t>ta nella documentazione di gara.</w:t>
      </w:r>
    </w:p>
    <w:p w:rsidR="00466FA2" w:rsidRPr="001A5FD4" w:rsidRDefault="00AE17A7" w:rsidP="009F01BB">
      <w:pPr>
        <w:pStyle w:val="Paragrafoelenco"/>
        <w:numPr>
          <w:ilvl w:val="0"/>
          <w:numId w:val="13"/>
        </w:numPr>
        <w:autoSpaceDE w:val="0"/>
        <w:autoSpaceDN w:val="0"/>
        <w:adjustRightInd w:val="0"/>
        <w:spacing w:after="0"/>
        <w:jc w:val="both"/>
      </w:pPr>
      <w:r w:rsidRPr="001A5FD4">
        <w:rPr>
          <w:rFonts w:ascii="Arial" w:hAnsi="Arial" w:cs="Arial"/>
        </w:rPr>
        <w:t>In caso di un unico lotto prestazionale, per il calcolo del corrispettivo si applicano le disposizioni previste per il lotto 1</w:t>
      </w:r>
      <w:r w:rsidR="00466FA2" w:rsidRPr="001A5FD4">
        <w:rPr>
          <w:rFonts w:ascii="Arial" w:hAnsi="Arial" w:cs="Arial"/>
        </w:rPr>
        <w:t xml:space="preserve">. </w:t>
      </w:r>
      <w:proofErr w:type="gramStart"/>
      <w:r w:rsidR="00466FA2" w:rsidRPr="001A5FD4">
        <w:rPr>
          <w:rFonts w:ascii="Arial" w:hAnsi="Arial" w:cs="Arial"/>
        </w:rPr>
        <w:t>E’</w:t>
      </w:r>
      <w:proofErr w:type="gramEnd"/>
      <w:r w:rsidR="00466FA2" w:rsidRPr="001A5FD4">
        <w:rPr>
          <w:rFonts w:ascii="Arial" w:hAnsi="Arial" w:cs="Arial"/>
        </w:rPr>
        <w:t xml:space="preserve"> altresì previsto, per i centri di cui all’art. 1, comma 2, lettere a) e b) fino a 50 posti, il rimborso del monte orario riferito al presidio medico indicato nelle specifiche tecniche sulla base di specifica rendicontazione secondo le tariffe previste dal CCNL.</w:t>
      </w:r>
    </w:p>
    <w:p w:rsidR="00AE17A7" w:rsidRPr="001A5FD4" w:rsidRDefault="00AE17A7" w:rsidP="00466FA2">
      <w:pPr>
        <w:pStyle w:val="Paragrafoelenco"/>
        <w:autoSpaceDE w:val="0"/>
        <w:autoSpaceDN w:val="0"/>
        <w:adjustRightInd w:val="0"/>
        <w:spacing w:after="0"/>
        <w:ind w:left="644"/>
        <w:jc w:val="both"/>
        <w:rPr>
          <w:rFonts w:ascii="Arial" w:hAnsi="Arial" w:cs="Arial"/>
          <w:color w:val="0070C0"/>
        </w:rPr>
      </w:pPr>
    </w:p>
    <w:p w:rsidR="00466FA2" w:rsidRPr="001A5FD4" w:rsidRDefault="00466FA2" w:rsidP="00466FA2">
      <w:pPr>
        <w:pStyle w:val="Default"/>
        <w:spacing w:line="276" w:lineRule="auto"/>
        <w:jc w:val="center"/>
        <w:rPr>
          <w:color w:val="auto"/>
          <w:sz w:val="22"/>
          <w:szCs w:val="22"/>
        </w:rPr>
      </w:pPr>
      <w:r w:rsidRPr="001A5FD4">
        <w:rPr>
          <w:color w:val="auto"/>
          <w:sz w:val="22"/>
          <w:szCs w:val="22"/>
        </w:rPr>
        <w:t xml:space="preserve">       Articolo 25 </w:t>
      </w:r>
    </w:p>
    <w:p w:rsidR="00AE17A7" w:rsidRPr="001A5FD4" w:rsidRDefault="00AE17A7" w:rsidP="00AE17A7">
      <w:pPr>
        <w:pStyle w:val="Paragrafoelenco"/>
        <w:autoSpaceDE w:val="0"/>
        <w:autoSpaceDN w:val="0"/>
        <w:adjustRightInd w:val="0"/>
        <w:spacing w:after="0"/>
        <w:ind w:left="644"/>
        <w:jc w:val="center"/>
        <w:rPr>
          <w:rFonts w:ascii="Arial" w:hAnsi="Arial" w:cs="Arial"/>
        </w:rPr>
      </w:pPr>
      <w:r w:rsidRPr="001A5FD4">
        <w:rPr>
          <w:rFonts w:ascii="Arial" w:hAnsi="Arial" w:cs="Arial"/>
        </w:rPr>
        <w:t>Fatturazione e Pagamenti</w:t>
      </w:r>
    </w:p>
    <w:p w:rsidR="00AE17A7" w:rsidRPr="001A5FD4" w:rsidRDefault="00AE17A7" w:rsidP="00AE17A7">
      <w:pPr>
        <w:pStyle w:val="Paragrafoelenco"/>
        <w:autoSpaceDE w:val="0"/>
        <w:autoSpaceDN w:val="0"/>
        <w:adjustRightInd w:val="0"/>
        <w:spacing w:after="0"/>
        <w:ind w:left="644"/>
        <w:jc w:val="center"/>
        <w:rPr>
          <w:rFonts w:ascii="Arial" w:hAnsi="Arial" w:cs="Arial"/>
        </w:rPr>
      </w:pPr>
    </w:p>
    <w:p w:rsidR="00C8541A" w:rsidRPr="001A5FD4" w:rsidRDefault="00C8541A" w:rsidP="009F01BB">
      <w:pPr>
        <w:pStyle w:val="Default"/>
        <w:numPr>
          <w:ilvl w:val="0"/>
          <w:numId w:val="36"/>
        </w:numPr>
        <w:spacing w:line="276" w:lineRule="auto"/>
        <w:jc w:val="both"/>
        <w:rPr>
          <w:color w:val="auto"/>
          <w:sz w:val="22"/>
          <w:szCs w:val="22"/>
        </w:rPr>
      </w:pPr>
      <w:r w:rsidRPr="001A5FD4">
        <w:rPr>
          <w:color w:val="auto"/>
          <w:sz w:val="22"/>
          <w:szCs w:val="22"/>
        </w:rPr>
        <w:t>Il corrispettivo contrattuale di cui al precedente articolo</w:t>
      </w:r>
      <w:r w:rsidR="00FF0A87" w:rsidRPr="001A5FD4">
        <w:rPr>
          <w:color w:val="auto"/>
          <w:sz w:val="22"/>
          <w:szCs w:val="22"/>
        </w:rPr>
        <w:t xml:space="preserve"> </w:t>
      </w:r>
      <w:r w:rsidR="006A30AC" w:rsidRPr="001A5FD4">
        <w:rPr>
          <w:color w:val="auto"/>
          <w:sz w:val="22"/>
          <w:szCs w:val="22"/>
        </w:rPr>
        <w:t>24</w:t>
      </w:r>
      <w:r w:rsidRPr="001A5FD4">
        <w:rPr>
          <w:color w:val="auto"/>
          <w:sz w:val="22"/>
          <w:szCs w:val="22"/>
        </w:rPr>
        <w:t xml:space="preserve"> dovrà essere fatturato </w:t>
      </w:r>
      <w:r w:rsidR="00AE17A7" w:rsidRPr="001A5FD4">
        <w:rPr>
          <w:color w:val="auto"/>
          <w:sz w:val="22"/>
          <w:szCs w:val="22"/>
        </w:rPr>
        <w:t xml:space="preserve">in </w:t>
      </w:r>
      <w:r w:rsidR="006A30AC" w:rsidRPr="001A5FD4">
        <w:rPr>
          <w:color w:val="auto"/>
          <w:sz w:val="22"/>
          <w:szCs w:val="22"/>
        </w:rPr>
        <w:t>sei rate bimestrali posticipate.</w:t>
      </w:r>
    </w:p>
    <w:p w:rsidR="00102505" w:rsidRPr="001A5FD4" w:rsidRDefault="00C8541A" w:rsidP="009F01BB">
      <w:pPr>
        <w:pStyle w:val="Default"/>
        <w:numPr>
          <w:ilvl w:val="0"/>
          <w:numId w:val="36"/>
        </w:numPr>
        <w:spacing w:line="276" w:lineRule="auto"/>
        <w:jc w:val="both"/>
        <w:rPr>
          <w:sz w:val="22"/>
          <w:szCs w:val="22"/>
        </w:rPr>
      </w:pPr>
      <w:r w:rsidRPr="001A5FD4">
        <w:rPr>
          <w:color w:val="auto"/>
          <w:sz w:val="22"/>
          <w:szCs w:val="22"/>
        </w:rPr>
        <w:t xml:space="preserve">Le fatture dovranno essere elettroniche e </w:t>
      </w:r>
      <w:r w:rsidR="00466FA2" w:rsidRPr="001A5FD4">
        <w:rPr>
          <w:color w:val="auto"/>
          <w:sz w:val="22"/>
          <w:szCs w:val="22"/>
        </w:rPr>
        <w:t>r</w:t>
      </w:r>
      <w:r w:rsidRPr="001A5FD4">
        <w:rPr>
          <w:color w:val="auto"/>
          <w:sz w:val="22"/>
          <w:szCs w:val="22"/>
        </w:rPr>
        <w:t>iportare il co</w:t>
      </w:r>
      <w:r w:rsidR="00C86CF1" w:rsidRPr="001A5FD4">
        <w:rPr>
          <w:color w:val="auto"/>
          <w:sz w:val="22"/>
          <w:szCs w:val="22"/>
        </w:rPr>
        <w:t xml:space="preserve">dice identificativo gare (CIG) </w:t>
      </w:r>
      <w:r w:rsidRPr="001A5FD4">
        <w:rPr>
          <w:color w:val="auto"/>
          <w:sz w:val="22"/>
          <w:szCs w:val="22"/>
        </w:rPr>
        <w:t>della procedura di appalto e tutti i riferimenti bancari per il pagamento, dettagliati</w:t>
      </w:r>
      <w:r w:rsidR="00466FA2" w:rsidRPr="001A5FD4">
        <w:rPr>
          <w:color w:val="auto"/>
          <w:sz w:val="22"/>
          <w:szCs w:val="22"/>
        </w:rPr>
        <w:t xml:space="preserve"> secondo le codificazioni IBAN; dovranno inoltre essere conformi </w:t>
      </w:r>
      <w:r w:rsidRPr="001A5FD4">
        <w:rPr>
          <w:color w:val="auto"/>
          <w:sz w:val="22"/>
          <w:szCs w:val="22"/>
        </w:rPr>
        <w:t xml:space="preserve">al regime dello </w:t>
      </w:r>
      <w:r w:rsidRPr="001A5FD4">
        <w:rPr>
          <w:i/>
          <w:color w:val="auto"/>
          <w:sz w:val="22"/>
          <w:szCs w:val="22"/>
        </w:rPr>
        <w:t xml:space="preserve">split </w:t>
      </w:r>
      <w:proofErr w:type="spellStart"/>
      <w:r w:rsidRPr="001A5FD4">
        <w:rPr>
          <w:i/>
          <w:color w:val="auto"/>
          <w:sz w:val="22"/>
          <w:szCs w:val="22"/>
        </w:rPr>
        <w:t>payment</w:t>
      </w:r>
      <w:proofErr w:type="spellEnd"/>
      <w:r w:rsidRPr="001A5FD4">
        <w:rPr>
          <w:color w:val="auto"/>
          <w:sz w:val="22"/>
          <w:szCs w:val="22"/>
        </w:rPr>
        <w:t xml:space="preserve"> previsto dall’articolo 1, comma 629, </w:t>
      </w:r>
      <w:proofErr w:type="spellStart"/>
      <w:r w:rsidRPr="001A5FD4">
        <w:rPr>
          <w:color w:val="auto"/>
          <w:sz w:val="22"/>
          <w:szCs w:val="22"/>
        </w:rPr>
        <w:t>lett</w:t>
      </w:r>
      <w:proofErr w:type="spellEnd"/>
      <w:r w:rsidRPr="001A5FD4">
        <w:rPr>
          <w:color w:val="auto"/>
          <w:sz w:val="22"/>
          <w:szCs w:val="22"/>
        </w:rPr>
        <w:t xml:space="preserve">. b) della legge n. 190/2014. </w:t>
      </w:r>
    </w:p>
    <w:p w:rsidR="009F3E40" w:rsidRPr="001A5FD4" w:rsidRDefault="009F3E40" w:rsidP="009F01BB">
      <w:pPr>
        <w:pStyle w:val="Default"/>
        <w:numPr>
          <w:ilvl w:val="0"/>
          <w:numId w:val="36"/>
        </w:numPr>
        <w:spacing w:line="276" w:lineRule="auto"/>
        <w:jc w:val="both"/>
        <w:rPr>
          <w:color w:val="auto"/>
          <w:sz w:val="22"/>
          <w:szCs w:val="22"/>
        </w:rPr>
      </w:pPr>
      <w:r w:rsidRPr="001A5FD4">
        <w:rPr>
          <w:sz w:val="22"/>
          <w:szCs w:val="22"/>
        </w:rPr>
        <w:t xml:space="preserve">Gli </w:t>
      </w:r>
      <w:r w:rsidR="006A30AC" w:rsidRPr="001A5FD4">
        <w:rPr>
          <w:sz w:val="22"/>
          <w:szCs w:val="22"/>
        </w:rPr>
        <w:t>a</w:t>
      </w:r>
      <w:r w:rsidRPr="001A5FD4">
        <w:rPr>
          <w:sz w:val="22"/>
          <w:szCs w:val="22"/>
        </w:rPr>
        <w:t>ggiudicatari o l’ente gestore in caso di lotto unico</w:t>
      </w:r>
      <w:r w:rsidR="00102505" w:rsidRPr="001A5FD4">
        <w:rPr>
          <w:sz w:val="22"/>
          <w:szCs w:val="22"/>
        </w:rPr>
        <w:t xml:space="preserve"> trasmett</w:t>
      </w:r>
      <w:r w:rsidRPr="001A5FD4">
        <w:rPr>
          <w:sz w:val="22"/>
          <w:szCs w:val="22"/>
        </w:rPr>
        <w:t>ono</w:t>
      </w:r>
      <w:r w:rsidR="00102505" w:rsidRPr="001A5FD4">
        <w:rPr>
          <w:sz w:val="22"/>
          <w:szCs w:val="22"/>
        </w:rPr>
        <w:t xml:space="preserve"> alla Prefettura, con cad</w:t>
      </w:r>
      <w:r w:rsidRPr="001A5FD4">
        <w:rPr>
          <w:sz w:val="22"/>
          <w:szCs w:val="22"/>
        </w:rPr>
        <w:t>enza bimestrale, a corredo delle</w:t>
      </w:r>
      <w:r w:rsidR="00102505" w:rsidRPr="001A5FD4">
        <w:rPr>
          <w:sz w:val="22"/>
          <w:szCs w:val="22"/>
        </w:rPr>
        <w:t xml:space="preserve"> fattur</w:t>
      </w:r>
      <w:r w:rsidRPr="001A5FD4">
        <w:rPr>
          <w:sz w:val="22"/>
          <w:szCs w:val="22"/>
        </w:rPr>
        <w:t>e</w:t>
      </w:r>
      <w:r w:rsidR="00102505" w:rsidRPr="001A5FD4">
        <w:rPr>
          <w:sz w:val="22"/>
          <w:szCs w:val="22"/>
        </w:rPr>
        <w:t xml:space="preserve"> </w:t>
      </w:r>
      <w:r w:rsidRPr="001A5FD4">
        <w:rPr>
          <w:sz w:val="22"/>
          <w:szCs w:val="22"/>
        </w:rPr>
        <w:t>le</w:t>
      </w:r>
      <w:r w:rsidR="00102505" w:rsidRPr="001A5FD4">
        <w:rPr>
          <w:sz w:val="22"/>
          <w:szCs w:val="22"/>
        </w:rPr>
        <w:t xml:space="preserve"> relazion</w:t>
      </w:r>
      <w:r w:rsidRPr="001A5FD4">
        <w:rPr>
          <w:sz w:val="22"/>
          <w:szCs w:val="22"/>
        </w:rPr>
        <w:t>i</w:t>
      </w:r>
      <w:r w:rsidR="00102505" w:rsidRPr="001A5FD4">
        <w:rPr>
          <w:sz w:val="22"/>
          <w:szCs w:val="22"/>
        </w:rPr>
        <w:t xml:space="preserve"> di tutte le attività svolte nel corso dei mesi di riferimento</w:t>
      </w:r>
      <w:r w:rsidRPr="001A5FD4">
        <w:rPr>
          <w:sz w:val="22"/>
          <w:szCs w:val="22"/>
        </w:rPr>
        <w:t xml:space="preserve">. </w:t>
      </w:r>
    </w:p>
    <w:p w:rsidR="008731C1" w:rsidRPr="001A5FD4" w:rsidRDefault="008731C1" w:rsidP="009F01BB">
      <w:pPr>
        <w:pStyle w:val="Default"/>
        <w:numPr>
          <w:ilvl w:val="0"/>
          <w:numId w:val="36"/>
        </w:numPr>
        <w:spacing w:line="276" w:lineRule="auto"/>
        <w:jc w:val="both"/>
        <w:rPr>
          <w:color w:val="auto"/>
          <w:sz w:val="22"/>
          <w:szCs w:val="22"/>
        </w:rPr>
      </w:pPr>
      <w:r w:rsidRPr="001A5FD4">
        <w:rPr>
          <w:color w:val="auto"/>
          <w:sz w:val="22"/>
          <w:szCs w:val="22"/>
        </w:rPr>
        <w:t>In conformità al decreto interministeriale Interno – Economia e Finanze 18 ottobre 2017</w:t>
      </w:r>
      <w:r w:rsidR="00AC21FD" w:rsidRPr="001A5FD4">
        <w:rPr>
          <w:color w:val="auto"/>
          <w:sz w:val="22"/>
          <w:szCs w:val="22"/>
        </w:rPr>
        <w:t>, a corredo delle fatture</w:t>
      </w:r>
      <w:r w:rsidRPr="001A5FD4">
        <w:rPr>
          <w:color w:val="auto"/>
          <w:sz w:val="22"/>
          <w:szCs w:val="22"/>
        </w:rPr>
        <w:t>:</w:t>
      </w:r>
    </w:p>
    <w:p w:rsidR="009F3E40" w:rsidRPr="001A5FD4" w:rsidRDefault="008731C1" w:rsidP="009F01BB">
      <w:pPr>
        <w:pStyle w:val="Default"/>
        <w:numPr>
          <w:ilvl w:val="0"/>
          <w:numId w:val="44"/>
        </w:numPr>
        <w:spacing w:line="276" w:lineRule="auto"/>
        <w:jc w:val="both"/>
        <w:rPr>
          <w:color w:val="auto"/>
          <w:sz w:val="22"/>
          <w:szCs w:val="22"/>
        </w:rPr>
      </w:pPr>
      <w:r w:rsidRPr="001A5FD4">
        <w:rPr>
          <w:color w:val="auto"/>
          <w:sz w:val="22"/>
          <w:szCs w:val="22"/>
        </w:rPr>
        <w:t xml:space="preserve">L’ente gestore </w:t>
      </w:r>
      <w:r w:rsidR="009F3E40" w:rsidRPr="001A5FD4">
        <w:rPr>
          <w:sz w:val="22"/>
          <w:szCs w:val="22"/>
        </w:rPr>
        <w:t>trasmett</w:t>
      </w:r>
      <w:r w:rsidRPr="001A5FD4">
        <w:rPr>
          <w:sz w:val="22"/>
          <w:szCs w:val="22"/>
        </w:rPr>
        <w:t>e</w:t>
      </w:r>
      <w:r w:rsidR="00102505" w:rsidRPr="001A5FD4">
        <w:rPr>
          <w:sz w:val="22"/>
          <w:szCs w:val="22"/>
        </w:rPr>
        <w:t xml:space="preserve"> </w:t>
      </w:r>
      <w:r w:rsidR="00102505" w:rsidRPr="001A5FD4">
        <w:rPr>
          <w:color w:val="auto"/>
          <w:sz w:val="22"/>
          <w:szCs w:val="22"/>
        </w:rPr>
        <w:t xml:space="preserve">la </w:t>
      </w:r>
      <w:r w:rsidR="003B59C0" w:rsidRPr="001A5FD4">
        <w:rPr>
          <w:color w:val="auto"/>
          <w:sz w:val="22"/>
          <w:szCs w:val="22"/>
        </w:rPr>
        <w:t>documentazione</w:t>
      </w:r>
      <w:r w:rsidR="00BA30AC" w:rsidRPr="001A5FD4">
        <w:rPr>
          <w:color w:val="auto"/>
          <w:sz w:val="22"/>
          <w:szCs w:val="22"/>
        </w:rPr>
        <w:t xml:space="preserve"> di</w:t>
      </w:r>
      <w:r w:rsidR="00102505" w:rsidRPr="001A5FD4">
        <w:rPr>
          <w:color w:val="auto"/>
          <w:sz w:val="22"/>
          <w:szCs w:val="22"/>
        </w:rPr>
        <w:t xml:space="preserve"> </w:t>
      </w:r>
      <w:r w:rsidR="00BA30AC" w:rsidRPr="001A5FD4">
        <w:rPr>
          <w:color w:val="auto"/>
          <w:sz w:val="22"/>
          <w:szCs w:val="22"/>
        </w:rPr>
        <w:t>seguito indicata</w:t>
      </w:r>
      <w:r w:rsidR="00D22866" w:rsidRPr="001A5FD4">
        <w:rPr>
          <w:color w:val="auto"/>
          <w:sz w:val="22"/>
          <w:szCs w:val="22"/>
        </w:rPr>
        <w:t>:</w:t>
      </w:r>
    </w:p>
    <w:p w:rsidR="00CD51B1" w:rsidRPr="001A5FD4" w:rsidRDefault="00CB3666" w:rsidP="009F01BB">
      <w:pPr>
        <w:pStyle w:val="Paragrafoelenco"/>
        <w:numPr>
          <w:ilvl w:val="0"/>
          <w:numId w:val="37"/>
        </w:numPr>
        <w:autoSpaceDE w:val="0"/>
        <w:autoSpaceDN w:val="0"/>
        <w:adjustRightInd w:val="0"/>
        <w:spacing w:after="0"/>
        <w:ind w:left="567" w:firstLine="513"/>
        <w:jc w:val="both"/>
        <w:rPr>
          <w:rFonts w:ascii="Arial" w:hAnsi="Arial" w:cs="Arial"/>
        </w:rPr>
      </w:pPr>
      <w:r w:rsidRPr="001A5FD4">
        <w:rPr>
          <w:rFonts w:ascii="Arial" w:hAnsi="Arial" w:cs="Arial"/>
        </w:rPr>
        <w:t xml:space="preserve">il </w:t>
      </w:r>
      <w:r w:rsidR="008731C1" w:rsidRPr="001A5FD4">
        <w:rPr>
          <w:rFonts w:ascii="Arial" w:hAnsi="Arial" w:cs="Arial"/>
        </w:rPr>
        <w:t>registro delle presenze degli ospiti;</w:t>
      </w:r>
    </w:p>
    <w:p w:rsidR="008731C1"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il </w:t>
      </w:r>
      <w:r w:rsidR="008731C1" w:rsidRPr="001A5FD4">
        <w:rPr>
          <w:rFonts w:ascii="Arial" w:hAnsi="Arial" w:cs="Arial"/>
        </w:rPr>
        <w:t>rendiconto dei beni forniti e del kit di primo ingresso</w:t>
      </w:r>
      <w:r w:rsidR="00CD51B1" w:rsidRPr="001A5FD4">
        <w:rPr>
          <w:rFonts w:ascii="Arial" w:hAnsi="Arial" w:cs="Arial"/>
        </w:rPr>
        <w:t xml:space="preserve"> firmato dall’ente gestore con indicazione di nome e cognome dei beneficiari e della data dell’erogazione unitamente </w:t>
      </w:r>
      <w:proofErr w:type="gramStart"/>
      <w:r w:rsidR="00CD51B1" w:rsidRPr="001A5FD4">
        <w:rPr>
          <w:rFonts w:ascii="Arial" w:hAnsi="Arial" w:cs="Arial"/>
        </w:rPr>
        <w:t>a  copia</w:t>
      </w:r>
      <w:proofErr w:type="gramEnd"/>
      <w:r w:rsidR="00CD51B1" w:rsidRPr="001A5FD4">
        <w:rPr>
          <w:rFonts w:ascii="Arial" w:hAnsi="Arial" w:cs="Arial"/>
        </w:rPr>
        <w:t xml:space="preserve"> delle ricevute firmate dallo straniero</w:t>
      </w:r>
      <w:r w:rsidR="008731C1" w:rsidRPr="001A5FD4">
        <w:rPr>
          <w:rFonts w:ascii="Arial" w:hAnsi="Arial" w:cs="Arial"/>
        </w:rPr>
        <w:t>;</w:t>
      </w:r>
    </w:p>
    <w:p w:rsidR="008731C1"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la </w:t>
      </w:r>
      <w:r w:rsidR="008731C1" w:rsidRPr="001A5FD4">
        <w:rPr>
          <w:rFonts w:ascii="Arial" w:hAnsi="Arial" w:cs="Arial"/>
        </w:rPr>
        <w:t>copia delle ricevute firmate dallo straniero dei beni allo stesso consegnati;</w:t>
      </w:r>
    </w:p>
    <w:p w:rsidR="008731C1"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la </w:t>
      </w:r>
      <w:r w:rsidR="008731C1" w:rsidRPr="001A5FD4">
        <w:rPr>
          <w:rFonts w:ascii="Arial" w:hAnsi="Arial" w:cs="Arial"/>
        </w:rPr>
        <w:t xml:space="preserve">copia del registro del </w:t>
      </w:r>
      <w:r w:rsidR="008731C1" w:rsidRPr="001A5FD4">
        <w:rPr>
          <w:rFonts w:ascii="Arial" w:hAnsi="Arial" w:cs="Arial"/>
          <w:i/>
        </w:rPr>
        <w:t xml:space="preserve">pocket </w:t>
      </w:r>
      <w:proofErr w:type="spellStart"/>
      <w:r w:rsidR="008731C1" w:rsidRPr="001A5FD4">
        <w:rPr>
          <w:rFonts w:ascii="Arial" w:hAnsi="Arial" w:cs="Arial"/>
          <w:i/>
        </w:rPr>
        <w:t>money</w:t>
      </w:r>
      <w:proofErr w:type="spellEnd"/>
      <w:r w:rsidR="008731C1" w:rsidRPr="001A5FD4">
        <w:rPr>
          <w:rFonts w:ascii="Arial" w:hAnsi="Arial" w:cs="Arial"/>
        </w:rPr>
        <w:t xml:space="preserve"> timbrato e firmato dall’ente gestore </w:t>
      </w:r>
      <w:proofErr w:type="gramStart"/>
      <w:r w:rsidR="008731C1" w:rsidRPr="001A5FD4">
        <w:rPr>
          <w:rFonts w:ascii="Arial" w:hAnsi="Arial" w:cs="Arial"/>
        </w:rPr>
        <w:t>recante  i</w:t>
      </w:r>
      <w:proofErr w:type="gramEnd"/>
      <w:r w:rsidR="008731C1" w:rsidRPr="001A5FD4">
        <w:rPr>
          <w:rFonts w:ascii="Arial" w:hAnsi="Arial" w:cs="Arial"/>
        </w:rPr>
        <w:t xml:space="preserve"> nominativi e le firme degli ospiti, la data dell’erogazione e l’importo erogato</w:t>
      </w:r>
      <w:r w:rsidR="00E432A2" w:rsidRPr="001A5FD4">
        <w:rPr>
          <w:rFonts w:ascii="Arial" w:hAnsi="Arial" w:cs="Arial"/>
        </w:rPr>
        <w:t>;</w:t>
      </w:r>
    </w:p>
    <w:p w:rsidR="00E432A2" w:rsidRPr="001A5FD4" w:rsidRDefault="00E432A2"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il rendiconto delle derrate alimentari, dei relativi utensili e materiali, dei prodotti per la pulizia delle stoviglie e degli ambienti, nonché dei prodotti forniti per il lavaggio degli indumenti, nel caso di centri di cui all’articolo 1 comma 2 lettera a).</w:t>
      </w:r>
    </w:p>
    <w:p w:rsidR="008731C1" w:rsidRPr="001A5FD4" w:rsidRDefault="00AC21FD" w:rsidP="009F01BB">
      <w:pPr>
        <w:pStyle w:val="Paragrafoelenco"/>
        <w:numPr>
          <w:ilvl w:val="0"/>
          <w:numId w:val="44"/>
        </w:numPr>
        <w:autoSpaceDE w:val="0"/>
        <w:autoSpaceDN w:val="0"/>
        <w:adjustRightInd w:val="0"/>
        <w:spacing w:after="0"/>
        <w:jc w:val="both"/>
        <w:rPr>
          <w:rFonts w:ascii="Arial" w:hAnsi="Arial" w:cs="Arial"/>
        </w:rPr>
      </w:pPr>
      <w:r w:rsidRPr="001A5FD4">
        <w:rPr>
          <w:rFonts w:ascii="Arial" w:hAnsi="Arial" w:cs="Arial"/>
        </w:rPr>
        <w:t>L’aggiudicatario del lotto 2 trasmette il rendiconto dei pasti ordinati e consegnati.</w:t>
      </w:r>
    </w:p>
    <w:p w:rsidR="00AC21FD" w:rsidRPr="001A5FD4" w:rsidRDefault="00AC21FD" w:rsidP="009F01BB">
      <w:pPr>
        <w:pStyle w:val="Paragrafoelenco"/>
        <w:numPr>
          <w:ilvl w:val="0"/>
          <w:numId w:val="44"/>
        </w:numPr>
        <w:autoSpaceDE w:val="0"/>
        <w:autoSpaceDN w:val="0"/>
        <w:adjustRightInd w:val="0"/>
        <w:spacing w:after="0"/>
        <w:jc w:val="both"/>
        <w:rPr>
          <w:rFonts w:ascii="Arial" w:hAnsi="Arial" w:cs="Arial"/>
        </w:rPr>
      </w:pPr>
      <w:r w:rsidRPr="001A5FD4">
        <w:rPr>
          <w:rFonts w:ascii="Arial" w:hAnsi="Arial" w:cs="Arial"/>
        </w:rPr>
        <w:t xml:space="preserve">L’aggiudicatario del lotto 3 trasmette </w:t>
      </w:r>
      <w:r w:rsidR="00CB3666" w:rsidRPr="001A5FD4">
        <w:rPr>
          <w:rFonts w:ascii="Arial" w:hAnsi="Arial" w:cs="Arial"/>
        </w:rPr>
        <w:t xml:space="preserve">la </w:t>
      </w:r>
      <w:r w:rsidRPr="001A5FD4">
        <w:rPr>
          <w:rFonts w:ascii="Arial" w:hAnsi="Arial" w:cs="Arial"/>
        </w:rPr>
        <w:t>copia del registro ove vengono annotate quotidianamente le prestazioni effettuate.</w:t>
      </w:r>
    </w:p>
    <w:p w:rsidR="00AC21FD" w:rsidRPr="001A5FD4" w:rsidRDefault="00AC21FD" w:rsidP="009F01BB">
      <w:pPr>
        <w:pStyle w:val="Paragrafoelenco"/>
        <w:numPr>
          <w:ilvl w:val="0"/>
          <w:numId w:val="44"/>
        </w:numPr>
        <w:autoSpaceDE w:val="0"/>
        <w:autoSpaceDN w:val="0"/>
        <w:adjustRightInd w:val="0"/>
        <w:spacing w:after="0"/>
        <w:jc w:val="both"/>
        <w:rPr>
          <w:rFonts w:ascii="Arial" w:hAnsi="Arial" w:cs="Arial"/>
        </w:rPr>
      </w:pPr>
      <w:r w:rsidRPr="001A5FD4">
        <w:rPr>
          <w:rFonts w:ascii="Arial" w:hAnsi="Arial" w:cs="Arial"/>
        </w:rPr>
        <w:t>Gli aggiudicatari trasmettono inoltre:</w:t>
      </w:r>
    </w:p>
    <w:p w:rsidR="009F3E40"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il </w:t>
      </w:r>
      <w:r w:rsidR="00AC21FD" w:rsidRPr="001A5FD4">
        <w:rPr>
          <w:rFonts w:ascii="Arial" w:hAnsi="Arial" w:cs="Arial"/>
        </w:rPr>
        <w:t>r</w:t>
      </w:r>
      <w:r w:rsidR="008731C1" w:rsidRPr="001A5FD4">
        <w:rPr>
          <w:rFonts w:ascii="Arial" w:hAnsi="Arial" w:cs="Arial"/>
        </w:rPr>
        <w:t>endiconto dei costi sostenuti</w:t>
      </w:r>
      <w:r w:rsidR="00AC21FD" w:rsidRPr="001A5FD4">
        <w:rPr>
          <w:rFonts w:ascii="Arial" w:hAnsi="Arial" w:cs="Arial"/>
        </w:rPr>
        <w:t>;</w:t>
      </w:r>
    </w:p>
    <w:p w:rsidR="00AC21FD"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la </w:t>
      </w:r>
      <w:r w:rsidR="00AC21FD" w:rsidRPr="001A5FD4">
        <w:rPr>
          <w:rFonts w:ascii="Arial" w:hAnsi="Arial" w:cs="Arial"/>
        </w:rPr>
        <w:t>copia dei contratti di lavoro del personale dipendente subordinato o professionista impiegato nel servizio;</w:t>
      </w:r>
    </w:p>
    <w:p w:rsidR="00AC21FD"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i </w:t>
      </w:r>
      <w:r w:rsidR="00AC21FD" w:rsidRPr="001A5FD4">
        <w:rPr>
          <w:rFonts w:ascii="Arial" w:hAnsi="Arial" w:cs="Arial"/>
        </w:rPr>
        <w:t>f</w:t>
      </w:r>
      <w:r w:rsidR="00A65641" w:rsidRPr="001A5FD4">
        <w:rPr>
          <w:rFonts w:ascii="Arial" w:hAnsi="Arial" w:cs="Arial"/>
        </w:rPr>
        <w:t xml:space="preserve">ogli firma mensile di tutti </w:t>
      </w:r>
      <w:r w:rsidR="00AC21FD" w:rsidRPr="001A5FD4">
        <w:rPr>
          <w:rFonts w:ascii="Arial" w:hAnsi="Arial" w:cs="Arial"/>
        </w:rPr>
        <w:t>i dipendenti impiegati e copie delle relative buste paga;</w:t>
      </w:r>
    </w:p>
    <w:p w:rsidR="00AC21FD"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l’</w:t>
      </w:r>
      <w:r w:rsidR="00AC21FD" w:rsidRPr="001A5FD4">
        <w:rPr>
          <w:rFonts w:ascii="Arial" w:hAnsi="Arial" w:cs="Arial"/>
        </w:rPr>
        <w:t>elenco dei fornitori impiegati per l’esecuzione del servizio;</w:t>
      </w:r>
    </w:p>
    <w:p w:rsidR="009F3E40" w:rsidRPr="001A5FD4" w:rsidRDefault="00A65641"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le </w:t>
      </w:r>
      <w:r w:rsidR="009F3E40" w:rsidRPr="001A5FD4">
        <w:rPr>
          <w:rFonts w:ascii="Arial" w:hAnsi="Arial" w:cs="Arial"/>
        </w:rPr>
        <w:t>fatture relative agli oneri sostenuti per gli eventuali contratti di subappalto e per i contratti con fornitori</w:t>
      </w:r>
      <w:r w:rsidR="00D22866" w:rsidRPr="001A5FD4">
        <w:rPr>
          <w:rFonts w:ascii="Arial" w:hAnsi="Arial" w:cs="Arial"/>
        </w:rPr>
        <w:t xml:space="preserve">. </w:t>
      </w:r>
    </w:p>
    <w:p w:rsidR="00BA30AC"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Il pagamento di ciascuna fattura elettronica è effettuato entro 30 giorni, decorrenti dalla data di ricevimento, p</w:t>
      </w:r>
      <w:r w:rsidR="000A00AD" w:rsidRPr="001A5FD4">
        <w:rPr>
          <w:color w:val="auto"/>
          <w:sz w:val="22"/>
          <w:szCs w:val="22"/>
        </w:rPr>
        <w:t xml:space="preserve">revio rilascio del certificato </w:t>
      </w:r>
      <w:r w:rsidRPr="001A5FD4">
        <w:rPr>
          <w:color w:val="auto"/>
          <w:sz w:val="22"/>
          <w:szCs w:val="22"/>
        </w:rPr>
        <w:t>di regolare esecuzione da parte del direttore dell’esecuzione del contratto</w:t>
      </w:r>
      <w:r w:rsidR="006A30AC" w:rsidRPr="001A5FD4">
        <w:rPr>
          <w:color w:val="auto"/>
          <w:sz w:val="22"/>
          <w:szCs w:val="22"/>
        </w:rPr>
        <w:t>.</w:t>
      </w:r>
      <w:r w:rsidR="00BA30AC" w:rsidRPr="001A5FD4">
        <w:rPr>
          <w:color w:val="auto"/>
          <w:sz w:val="22"/>
          <w:szCs w:val="22"/>
        </w:rPr>
        <w:t xml:space="preserve"> </w:t>
      </w:r>
      <w:r w:rsidRPr="001A5FD4">
        <w:rPr>
          <w:color w:val="auto"/>
          <w:sz w:val="22"/>
          <w:szCs w:val="22"/>
        </w:rPr>
        <w:t xml:space="preserve"> </w:t>
      </w:r>
    </w:p>
    <w:p w:rsidR="00102505" w:rsidRPr="001A5FD4" w:rsidRDefault="00654C2A" w:rsidP="009F01BB">
      <w:pPr>
        <w:pStyle w:val="Default"/>
        <w:numPr>
          <w:ilvl w:val="0"/>
          <w:numId w:val="36"/>
        </w:numPr>
        <w:spacing w:line="276" w:lineRule="auto"/>
        <w:jc w:val="both"/>
        <w:rPr>
          <w:color w:val="auto"/>
          <w:sz w:val="22"/>
          <w:szCs w:val="22"/>
        </w:rPr>
      </w:pPr>
      <w:r w:rsidRPr="001A5FD4">
        <w:rPr>
          <w:color w:val="auto"/>
          <w:sz w:val="22"/>
          <w:szCs w:val="22"/>
        </w:rPr>
        <w:t xml:space="preserve">Il </w:t>
      </w:r>
      <w:r w:rsidR="00EE150E" w:rsidRPr="001A5FD4">
        <w:rPr>
          <w:color w:val="auto"/>
          <w:sz w:val="22"/>
          <w:szCs w:val="22"/>
        </w:rPr>
        <w:t>pagamento è</w:t>
      </w:r>
      <w:r w:rsidR="00763E71" w:rsidRPr="001A5FD4">
        <w:rPr>
          <w:color w:val="auto"/>
          <w:sz w:val="22"/>
          <w:szCs w:val="22"/>
        </w:rPr>
        <w:t xml:space="preserve"> effettuato previa verifica della regolarità contributiva dell’aggiud</w:t>
      </w:r>
      <w:r w:rsidR="000A00AD" w:rsidRPr="001A5FD4">
        <w:rPr>
          <w:color w:val="auto"/>
          <w:sz w:val="22"/>
          <w:szCs w:val="22"/>
        </w:rPr>
        <w:t xml:space="preserve">icatario e del </w:t>
      </w:r>
      <w:r w:rsidRPr="001A5FD4">
        <w:rPr>
          <w:color w:val="auto"/>
          <w:sz w:val="22"/>
          <w:szCs w:val="22"/>
        </w:rPr>
        <w:t>subappaltatore, nonché delle verifiche di cui all’</w:t>
      </w:r>
      <w:r w:rsidR="00EE150E" w:rsidRPr="001A5FD4">
        <w:rPr>
          <w:color w:val="auto"/>
          <w:sz w:val="22"/>
          <w:szCs w:val="22"/>
        </w:rPr>
        <w:t>articolo</w:t>
      </w:r>
      <w:r w:rsidR="00377125" w:rsidRPr="001A5FD4">
        <w:rPr>
          <w:color w:val="auto"/>
          <w:sz w:val="22"/>
          <w:szCs w:val="22"/>
        </w:rPr>
        <w:t xml:space="preserve"> 48 </w:t>
      </w:r>
      <w:r w:rsidR="00763E71" w:rsidRPr="001A5FD4">
        <w:rPr>
          <w:color w:val="auto"/>
          <w:sz w:val="22"/>
          <w:szCs w:val="22"/>
        </w:rPr>
        <w:t>bis del D.P.R. 29 settembre 1973</w:t>
      </w:r>
      <w:r w:rsidR="00EE150E" w:rsidRPr="001A5FD4">
        <w:rPr>
          <w:color w:val="auto"/>
          <w:sz w:val="22"/>
          <w:szCs w:val="22"/>
        </w:rPr>
        <w:t>, n. 602</w:t>
      </w:r>
      <w:r w:rsidR="00763E71" w:rsidRPr="001A5FD4">
        <w:rPr>
          <w:color w:val="auto"/>
          <w:sz w:val="22"/>
          <w:szCs w:val="22"/>
        </w:rPr>
        <w:t xml:space="preserve"> e d</w:t>
      </w:r>
      <w:r w:rsidR="00102505" w:rsidRPr="001A5FD4">
        <w:rPr>
          <w:color w:val="auto"/>
          <w:sz w:val="22"/>
          <w:szCs w:val="22"/>
        </w:rPr>
        <w:t>e</w:t>
      </w:r>
      <w:r w:rsidR="00377125" w:rsidRPr="001A5FD4">
        <w:rPr>
          <w:color w:val="auto"/>
          <w:sz w:val="22"/>
          <w:szCs w:val="22"/>
        </w:rPr>
        <w:t>l decreto del Ministero dell’Economia e delle F</w:t>
      </w:r>
      <w:r w:rsidR="00763E71" w:rsidRPr="001A5FD4">
        <w:rPr>
          <w:color w:val="auto"/>
          <w:sz w:val="22"/>
          <w:szCs w:val="22"/>
        </w:rPr>
        <w:t>inanze del 18 gennaio 2008</w:t>
      </w:r>
      <w:r w:rsidR="00EE150E" w:rsidRPr="001A5FD4">
        <w:rPr>
          <w:color w:val="auto"/>
          <w:sz w:val="22"/>
          <w:szCs w:val="22"/>
        </w:rPr>
        <w:t>,</w:t>
      </w:r>
      <w:r w:rsidR="00763E71" w:rsidRPr="001A5FD4">
        <w:rPr>
          <w:color w:val="auto"/>
          <w:sz w:val="22"/>
          <w:szCs w:val="22"/>
        </w:rPr>
        <w:t xml:space="preserve"> n. 40. </w:t>
      </w:r>
    </w:p>
    <w:p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 xml:space="preserve">I pagamenti </w:t>
      </w:r>
      <w:r w:rsidR="00102505" w:rsidRPr="001A5FD4">
        <w:rPr>
          <w:color w:val="auto"/>
          <w:sz w:val="22"/>
          <w:szCs w:val="22"/>
        </w:rPr>
        <w:t xml:space="preserve">saranno </w:t>
      </w:r>
      <w:r w:rsidRPr="001A5FD4">
        <w:rPr>
          <w:color w:val="auto"/>
          <w:sz w:val="22"/>
          <w:szCs w:val="22"/>
        </w:rPr>
        <w:t>effettuati con modalità tracciabili ai sensi dell’art</w:t>
      </w:r>
      <w:r w:rsidR="00EE150E" w:rsidRPr="001A5FD4">
        <w:rPr>
          <w:color w:val="auto"/>
          <w:sz w:val="22"/>
          <w:szCs w:val="22"/>
        </w:rPr>
        <w:t>icolo 3</w:t>
      </w:r>
      <w:r w:rsidRPr="001A5FD4">
        <w:rPr>
          <w:color w:val="auto"/>
          <w:sz w:val="22"/>
          <w:szCs w:val="22"/>
        </w:rPr>
        <w:t xml:space="preserve"> della legge 13 agosto 2010</w:t>
      </w:r>
      <w:r w:rsidR="00EE150E" w:rsidRPr="001A5FD4">
        <w:rPr>
          <w:color w:val="auto"/>
          <w:sz w:val="22"/>
          <w:szCs w:val="22"/>
        </w:rPr>
        <w:t>,</w:t>
      </w:r>
      <w:r w:rsidRPr="001A5FD4">
        <w:rPr>
          <w:color w:val="auto"/>
          <w:sz w:val="22"/>
          <w:szCs w:val="22"/>
        </w:rPr>
        <w:t xml:space="preserve"> n. 136 e successive modificazioni ed integrazioni, mediante accredito su conto corrente dedicato. </w:t>
      </w:r>
    </w:p>
    <w:p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 xml:space="preserve">In caso di presentazione di fattura irregolare da parte dell’aggiudicatario, il pagamento è sospeso dalla data di contestazione della stessa </w:t>
      </w:r>
      <w:r w:rsidR="00C4198E" w:rsidRPr="001A5FD4">
        <w:rPr>
          <w:color w:val="auto"/>
          <w:sz w:val="22"/>
          <w:szCs w:val="22"/>
        </w:rPr>
        <w:t>da parte della Prefettura</w:t>
      </w:r>
      <w:r w:rsidR="00EE150E" w:rsidRPr="001A5FD4">
        <w:rPr>
          <w:color w:val="auto"/>
          <w:sz w:val="22"/>
          <w:szCs w:val="22"/>
        </w:rPr>
        <w:t>.</w:t>
      </w:r>
    </w:p>
    <w:p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 xml:space="preserve">In caso di ritardato pagamento, resta fermo quanto previsto dal decreto legislativo 9 ottobre 2002, n. 231, e successive modifiche ed integrazioni. </w:t>
      </w:r>
    </w:p>
    <w:p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Per gli eventuali ritardi o sospensioni dei pagamenti connessi alle operazioni di verifica e/o in seguito ad esito negativo dei controlli risultanti dal DURC e da</w:t>
      </w:r>
      <w:r w:rsidR="00875D77" w:rsidRPr="001A5FD4">
        <w:rPr>
          <w:color w:val="auto"/>
          <w:sz w:val="22"/>
          <w:szCs w:val="22"/>
        </w:rPr>
        <w:t>lle v</w:t>
      </w:r>
      <w:r w:rsidR="00E31B23" w:rsidRPr="001A5FD4">
        <w:rPr>
          <w:color w:val="auto"/>
          <w:sz w:val="22"/>
          <w:szCs w:val="22"/>
        </w:rPr>
        <w:t xml:space="preserve">erifiche fiscali da parte dei </w:t>
      </w:r>
      <w:r w:rsidR="00875D77" w:rsidRPr="001A5FD4">
        <w:rPr>
          <w:color w:val="auto"/>
          <w:sz w:val="22"/>
          <w:szCs w:val="22"/>
        </w:rPr>
        <w:t xml:space="preserve">competenti organismi di controllo pubblici </w:t>
      </w:r>
      <w:r w:rsidRPr="001A5FD4">
        <w:rPr>
          <w:color w:val="auto"/>
          <w:sz w:val="22"/>
          <w:szCs w:val="22"/>
        </w:rPr>
        <w:t>o dovuti al rispetto dei termini per l’effettuazione dei pagamenti, posti dalle norme di contabilità di Stato, ovvero connessi ad altre circostanze esterne indipendenti dalla volontà dell’Amministrazione,</w:t>
      </w:r>
      <w:r w:rsidR="00EE150E" w:rsidRPr="001A5FD4">
        <w:rPr>
          <w:color w:val="auto"/>
          <w:sz w:val="22"/>
          <w:szCs w:val="22"/>
        </w:rPr>
        <w:t xml:space="preserve"> l’aggiudicatario non può</w:t>
      </w:r>
      <w:r w:rsidRPr="001A5FD4">
        <w:rPr>
          <w:color w:val="auto"/>
          <w:sz w:val="22"/>
          <w:szCs w:val="22"/>
        </w:rPr>
        <w:t xml:space="preserve"> opporre eccezi</w:t>
      </w:r>
      <w:r w:rsidR="00EE150E" w:rsidRPr="001A5FD4">
        <w:rPr>
          <w:color w:val="auto"/>
          <w:sz w:val="22"/>
          <w:szCs w:val="22"/>
        </w:rPr>
        <w:t>one all’Amministrazione, né ha</w:t>
      </w:r>
      <w:r w:rsidRPr="001A5FD4">
        <w:rPr>
          <w:color w:val="auto"/>
          <w:sz w:val="22"/>
          <w:szCs w:val="22"/>
        </w:rPr>
        <w:t xml:space="preserve"> titolo a risarcimento del danno, né ad alcuna pretesa. </w:t>
      </w:r>
    </w:p>
    <w:p w:rsidR="00763E71" w:rsidRPr="001A5FD4" w:rsidRDefault="000C11BD" w:rsidP="009F01BB">
      <w:pPr>
        <w:pStyle w:val="Default"/>
        <w:numPr>
          <w:ilvl w:val="0"/>
          <w:numId w:val="36"/>
        </w:numPr>
        <w:spacing w:line="276" w:lineRule="auto"/>
        <w:jc w:val="both"/>
        <w:rPr>
          <w:color w:val="auto"/>
          <w:sz w:val="22"/>
          <w:szCs w:val="22"/>
        </w:rPr>
      </w:pPr>
      <w:r w:rsidRPr="001A5FD4">
        <w:rPr>
          <w:color w:val="auto"/>
          <w:sz w:val="22"/>
          <w:szCs w:val="22"/>
        </w:rPr>
        <w:t xml:space="preserve">Se </w:t>
      </w:r>
      <w:r w:rsidR="00EE150E" w:rsidRPr="001A5FD4">
        <w:rPr>
          <w:color w:val="auto"/>
          <w:sz w:val="22"/>
          <w:szCs w:val="22"/>
        </w:rPr>
        <w:t>l’appalto è</w:t>
      </w:r>
      <w:r w:rsidR="00763E71" w:rsidRPr="001A5FD4">
        <w:rPr>
          <w:color w:val="auto"/>
          <w:sz w:val="22"/>
          <w:szCs w:val="22"/>
        </w:rPr>
        <w:t xml:space="preserve"> realizzato da più soggetti raggruppati temporaneamente (R</w:t>
      </w:r>
      <w:r w:rsidR="00EE150E" w:rsidRPr="001A5FD4">
        <w:rPr>
          <w:color w:val="auto"/>
          <w:sz w:val="22"/>
          <w:szCs w:val="22"/>
        </w:rPr>
        <w:t>TI), l</w:t>
      </w:r>
      <w:r w:rsidR="00102505" w:rsidRPr="001A5FD4">
        <w:rPr>
          <w:color w:val="auto"/>
          <w:sz w:val="22"/>
          <w:szCs w:val="22"/>
        </w:rPr>
        <w:t>a Prefettura</w:t>
      </w:r>
      <w:r w:rsidR="00EE150E" w:rsidRPr="001A5FD4">
        <w:rPr>
          <w:color w:val="auto"/>
          <w:sz w:val="22"/>
          <w:szCs w:val="22"/>
        </w:rPr>
        <w:t xml:space="preserve"> procede </w:t>
      </w:r>
      <w:r w:rsidR="00763E71" w:rsidRPr="001A5FD4">
        <w:rPr>
          <w:color w:val="auto"/>
          <w:sz w:val="22"/>
          <w:szCs w:val="22"/>
        </w:rPr>
        <w:t>al pagamento delle fatture emesse dalla man</w:t>
      </w:r>
      <w:r w:rsidR="00F85E5E" w:rsidRPr="001A5FD4">
        <w:rPr>
          <w:color w:val="auto"/>
          <w:sz w:val="22"/>
          <w:szCs w:val="22"/>
        </w:rPr>
        <w:t>dataria/capogruppo, che de</w:t>
      </w:r>
      <w:r w:rsidR="00E92B8E" w:rsidRPr="001A5FD4">
        <w:rPr>
          <w:color w:val="auto"/>
          <w:sz w:val="22"/>
          <w:szCs w:val="22"/>
        </w:rPr>
        <w:t>ve</w:t>
      </w:r>
      <w:r w:rsidR="00763E71" w:rsidRPr="001A5FD4">
        <w:rPr>
          <w:color w:val="auto"/>
          <w:sz w:val="22"/>
          <w:szCs w:val="22"/>
        </w:rPr>
        <w:t xml:space="preserve"> indicare in modo dettagliato le attività e la misura delle stesse realizzate dai singoli componenti del raggruppamento.</w:t>
      </w:r>
    </w:p>
    <w:p w:rsidR="00102505" w:rsidRPr="001A5FD4" w:rsidRDefault="00102505" w:rsidP="00377125">
      <w:pPr>
        <w:pStyle w:val="Corpotesto"/>
        <w:jc w:val="center"/>
        <w:rPr>
          <w:rFonts w:ascii="Arial" w:hAnsi="Arial" w:cs="Arial"/>
          <w:strike/>
        </w:rPr>
      </w:pPr>
      <w:r w:rsidRPr="001A5FD4">
        <w:rPr>
          <w:rFonts w:ascii="Arial" w:hAnsi="Arial" w:cs="Arial"/>
        </w:rPr>
        <w:t>Articolo 2</w:t>
      </w:r>
      <w:r w:rsidR="00377125" w:rsidRPr="001A5FD4">
        <w:rPr>
          <w:rFonts w:ascii="Arial" w:hAnsi="Arial" w:cs="Arial"/>
        </w:rPr>
        <w:t>6</w:t>
      </w:r>
      <w:r w:rsidRPr="001A5FD4">
        <w:rPr>
          <w:rFonts w:ascii="Arial" w:hAnsi="Arial" w:cs="Arial"/>
        </w:rPr>
        <w:t xml:space="preserve"> </w:t>
      </w:r>
    </w:p>
    <w:p w:rsidR="00102505" w:rsidRPr="001A5FD4" w:rsidRDefault="00102505" w:rsidP="00377125">
      <w:pPr>
        <w:pStyle w:val="Corpotesto"/>
        <w:jc w:val="center"/>
        <w:rPr>
          <w:rFonts w:ascii="Arial" w:hAnsi="Arial" w:cs="Arial"/>
        </w:rPr>
      </w:pPr>
      <w:r w:rsidRPr="001A5FD4">
        <w:rPr>
          <w:rFonts w:ascii="Arial" w:hAnsi="Arial" w:cs="Arial"/>
        </w:rPr>
        <w:t>Obblighi in tema di tracciabilità dei flussi finanziari</w:t>
      </w:r>
    </w:p>
    <w:p w:rsidR="00102505" w:rsidRPr="001A5FD4" w:rsidRDefault="00377125" w:rsidP="009F01BB">
      <w:pPr>
        <w:pStyle w:val="Default"/>
        <w:numPr>
          <w:ilvl w:val="0"/>
          <w:numId w:val="38"/>
        </w:numPr>
        <w:spacing w:line="276" w:lineRule="auto"/>
        <w:jc w:val="both"/>
        <w:rPr>
          <w:color w:val="auto"/>
          <w:sz w:val="22"/>
          <w:szCs w:val="22"/>
        </w:rPr>
      </w:pPr>
      <w:r w:rsidRPr="001A5FD4">
        <w:rPr>
          <w:color w:val="auto"/>
          <w:sz w:val="22"/>
          <w:szCs w:val="22"/>
        </w:rPr>
        <w:t>L’a</w:t>
      </w:r>
      <w:r w:rsidR="00102505" w:rsidRPr="001A5FD4">
        <w:rPr>
          <w:color w:val="auto"/>
          <w:sz w:val="22"/>
          <w:szCs w:val="22"/>
        </w:rPr>
        <w:t>ggiudicatario si impegna, ai sensi e per gli e</w:t>
      </w:r>
      <w:r w:rsidR="00537E5C" w:rsidRPr="001A5FD4">
        <w:rPr>
          <w:color w:val="auto"/>
          <w:sz w:val="22"/>
          <w:szCs w:val="22"/>
        </w:rPr>
        <w:t>ffetti dell’articolo 3, comma 8</w:t>
      </w:r>
      <w:r w:rsidR="00102505" w:rsidRPr="001A5FD4">
        <w:rPr>
          <w:color w:val="auto"/>
          <w:sz w:val="22"/>
          <w:szCs w:val="22"/>
        </w:rPr>
        <w:t xml:space="preserve"> della legge 13 agosto 2010 n. 136, e successive modifiche ed integrazioni:</w:t>
      </w:r>
    </w:p>
    <w:p w:rsidR="00102505" w:rsidRPr="001A5FD4" w:rsidRDefault="00102505" w:rsidP="009F01BB">
      <w:pPr>
        <w:pStyle w:val="Default"/>
        <w:numPr>
          <w:ilvl w:val="0"/>
          <w:numId w:val="38"/>
        </w:numPr>
        <w:spacing w:line="276" w:lineRule="auto"/>
        <w:jc w:val="both"/>
        <w:rPr>
          <w:color w:val="auto"/>
          <w:sz w:val="22"/>
          <w:szCs w:val="22"/>
        </w:rPr>
      </w:pPr>
      <w:r w:rsidRPr="001A5FD4">
        <w:rPr>
          <w:color w:val="auto"/>
          <w:sz w:val="22"/>
          <w:szCs w:val="22"/>
        </w:rPr>
        <w:t>a rispettare puntualmente quanto previsto dalla predetta disposizione in ordine agli obblighi di tracciabilità dei flussi finanziari;</w:t>
      </w:r>
    </w:p>
    <w:p w:rsidR="00102505" w:rsidRPr="001A5FD4" w:rsidRDefault="00102505" w:rsidP="009F01BB">
      <w:pPr>
        <w:pStyle w:val="Default"/>
        <w:numPr>
          <w:ilvl w:val="0"/>
          <w:numId w:val="38"/>
        </w:numPr>
        <w:spacing w:line="276" w:lineRule="auto"/>
        <w:jc w:val="both"/>
        <w:rPr>
          <w:color w:val="auto"/>
          <w:sz w:val="22"/>
          <w:szCs w:val="22"/>
        </w:rPr>
      </w:pPr>
      <w:r w:rsidRPr="001A5FD4">
        <w:rPr>
          <w:color w:val="auto"/>
          <w:sz w:val="22"/>
          <w:szCs w:val="22"/>
        </w:rPr>
        <w:t xml:space="preserve">ad inserire nei contratti sottoscritti con i subappaltatori o i subcontraenti, a pena di nullità assoluta, un’apposita clausola con la quale ciascuno di essi assume gli obblighi di tracciabilità dei flussi finanziari di cui alla citata legge. </w:t>
      </w:r>
    </w:p>
    <w:p w:rsidR="00E92B8E" w:rsidRPr="001A5FD4" w:rsidRDefault="00537E5C" w:rsidP="009F01BB">
      <w:pPr>
        <w:pStyle w:val="Default"/>
        <w:numPr>
          <w:ilvl w:val="0"/>
          <w:numId w:val="38"/>
        </w:numPr>
        <w:spacing w:line="276" w:lineRule="auto"/>
        <w:jc w:val="both"/>
        <w:rPr>
          <w:color w:val="auto"/>
          <w:sz w:val="22"/>
          <w:szCs w:val="22"/>
        </w:rPr>
      </w:pPr>
      <w:r w:rsidRPr="001A5FD4">
        <w:rPr>
          <w:color w:val="auto"/>
          <w:sz w:val="22"/>
          <w:szCs w:val="22"/>
        </w:rPr>
        <w:t>L’a</w:t>
      </w:r>
      <w:r w:rsidR="00102505" w:rsidRPr="001A5FD4">
        <w:rPr>
          <w:color w:val="auto"/>
          <w:sz w:val="22"/>
          <w:szCs w:val="22"/>
        </w:rPr>
        <w:t>ggiudicatario è tenuto, in caso di variazione intervenuta in ordine agli estremi identificativi dei conti correnti dedicati o alle persone delegate ad operare sugli stessi, a comunicarle tempestivamente e comunque entro e non oltre sette giorni. In difetto di tale comunicazione, l’</w:t>
      </w:r>
      <w:r w:rsidRPr="001A5FD4">
        <w:rPr>
          <w:color w:val="auto"/>
          <w:sz w:val="22"/>
          <w:szCs w:val="22"/>
        </w:rPr>
        <w:t>a</w:t>
      </w:r>
      <w:r w:rsidR="00102505" w:rsidRPr="001A5FD4">
        <w:rPr>
          <w:color w:val="auto"/>
          <w:sz w:val="22"/>
          <w:szCs w:val="22"/>
        </w:rPr>
        <w:t>ggiudicatario non può sollevare eccezioni in ordine ad eventuali ritardi dei pagamenti,</w:t>
      </w:r>
      <w:r w:rsidR="00C86CF1" w:rsidRPr="001A5FD4">
        <w:rPr>
          <w:color w:val="auto"/>
          <w:sz w:val="22"/>
          <w:szCs w:val="22"/>
        </w:rPr>
        <w:t xml:space="preserve"> né in ordine ai pagamenti già </w:t>
      </w:r>
      <w:r w:rsidR="00102505" w:rsidRPr="001A5FD4">
        <w:rPr>
          <w:color w:val="auto"/>
          <w:sz w:val="22"/>
          <w:szCs w:val="22"/>
        </w:rPr>
        <w:t xml:space="preserve">effettuati. </w:t>
      </w:r>
    </w:p>
    <w:p w:rsidR="00763E71" w:rsidRPr="001A5FD4" w:rsidRDefault="00C4198E" w:rsidP="009F01BB">
      <w:pPr>
        <w:pStyle w:val="Default"/>
        <w:numPr>
          <w:ilvl w:val="0"/>
          <w:numId w:val="38"/>
        </w:numPr>
        <w:spacing w:line="276" w:lineRule="auto"/>
        <w:jc w:val="both"/>
        <w:rPr>
          <w:color w:val="auto"/>
          <w:sz w:val="22"/>
          <w:szCs w:val="22"/>
        </w:rPr>
      </w:pPr>
      <w:r w:rsidRPr="001A5FD4">
        <w:rPr>
          <w:color w:val="auto"/>
          <w:sz w:val="22"/>
          <w:szCs w:val="22"/>
        </w:rPr>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w:t>
      </w:r>
      <w:r w:rsidR="00102505" w:rsidRPr="001A5FD4">
        <w:rPr>
          <w:color w:val="auto"/>
          <w:sz w:val="22"/>
          <w:szCs w:val="22"/>
        </w:rPr>
        <w:t xml:space="preserve"> </w:t>
      </w:r>
    </w:p>
    <w:p w:rsidR="00A65641" w:rsidRPr="001A5FD4" w:rsidRDefault="00A65641" w:rsidP="00C27612">
      <w:pPr>
        <w:pStyle w:val="Default"/>
        <w:spacing w:line="276" w:lineRule="auto"/>
        <w:ind w:left="709" w:hanging="425"/>
        <w:jc w:val="center"/>
        <w:rPr>
          <w:color w:val="auto"/>
          <w:sz w:val="22"/>
          <w:szCs w:val="22"/>
        </w:rPr>
      </w:pPr>
    </w:p>
    <w:p w:rsidR="00763E71" w:rsidRPr="001A5FD4" w:rsidRDefault="00763E71" w:rsidP="00763E71">
      <w:pPr>
        <w:pStyle w:val="Default"/>
        <w:spacing w:line="276" w:lineRule="auto"/>
        <w:jc w:val="both"/>
        <w:rPr>
          <w:color w:val="auto"/>
          <w:sz w:val="22"/>
          <w:szCs w:val="22"/>
        </w:rPr>
      </w:pPr>
    </w:p>
    <w:p w:rsidR="00763E71" w:rsidRPr="001A5FD4" w:rsidRDefault="00D36948" w:rsidP="00763E71">
      <w:pPr>
        <w:pStyle w:val="Default"/>
        <w:spacing w:line="276" w:lineRule="auto"/>
        <w:jc w:val="center"/>
        <w:rPr>
          <w:color w:val="auto"/>
          <w:sz w:val="22"/>
          <w:szCs w:val="22"/>
        </w:rPr>
      </w:pPr>
      <w:r w:rsidRPr="001A5FD4">
        <w:rPr>
          <w:color w:val="auto"/>
          <w:sz w:val="22"/>
          <w:szCs w:val="22"/>
        </w:rPr>
        <w:t xml:space="preserve">Articolo </w:t>
      </w:r>
      <w:r w:rsidR="00C27612" w:rsidRPr="001A5FD4">
        <w:rPr>
          <w:color w:val="auto"/>
          <w:sz w:val="22"/>
          <w:szCs w:val="22"/>
        </w:rPr>
        <w:t>27</w:t>
      </w:r>
      <w:r w:rsidR="00477066" w:rsidRPr="001A5FD4">
        <w:rPr>
          <w:color w:val="auto"/>
          <w:sz w:val="22"/>
          <w:szCs w:val="22"/>
        </w:rPr>
        <w:t xml:space="preserve"> </w:t>
      </w:r>
    </w:p>
    <w:p w:rsidR="00763E71" w:rsidRPr="001A5FD4" w:rsidRDefault="00763E71" w:rsidP="00763E71">
      <w:pPr>
        <w:pStyle w:val="Default"/>
        <w:spacing w:line="276" w:lineRule="auto"/>
        <w:jc w:val="center"/>
        <w:rPr>
          <w:color w:val="auto"/>
          <w:sz w:val="22"/>
          <w:szCs w:val="22"/>
        </w:rPr>
      </w:pPr>
      <w:r w:rsidRPr="001A5FD4">
        <w:rPr>
          <w:color w:val="auto"/>
          <w:sz w:val="22"/>
          <w:szCs w:val="22"/>
        </w:rPr>
        <w:t>Recesso dal contratto</w:t>
      </w:r>
    </w:p>
    <w:p w:rsidR="001B19D4" w:rsidRPr="001A5FD4" w:rsidRDefault="001B19D4" w:rsidP="00763E71">
      <w:pPr>
        <w:pStyle w:val="Default"/>
        <w:spacing w:line="276" w:lineRule="auto"/>
        <w:jc w:val="center"/>
        <w:rPr>
          <w:color w:val="auto"/>
          <w:sz w:val="22"/>
          <w:szCs w:val="22"/>
        </w:rPr>
      </w:pPr>
    </w:p>
    <w:p w:rsidR="00A65641" w:rsidRPr="001A5FD4" w:rsidRDefault="00763E71" w:rsidP="00A65641">
      <w:pPr>
        <w:pStyle w:val="Default"/>
        <w:numPr>
          <w:ilvl w:val="2"/>
          <w:numId w:val="2"/>
        </w:numPr>
        <w:spacing w:line="276" w:lineRule="auto"/>
        <w:ind w:left="709" w:hanging="425"/>
        <w:jc w:val="both"/>
        <w:rPr>
          <w:color w:val="auto"/>
          <w:sz w:val="22"/>
          <w:szCs w:val="22"/>
        </w:rPr>
      </w:pPr>
      <w:r w:rsidRPr="001A5FD4">
        <w:rPr>
          <w:color w:val="auto"/>
          <w:sz w:val="22"/>
          <w:szCs w:val="22"/>
        </w:rPr>
        <w:t>La Prefettura</w:t>
      </w:r>
      <w:r w:rsidR="00856483" w:rsidRPr="001A5FD4">
        <w:rPr>
          <w:color w:val="auto"/>
          <w:sz w:val="22"/>
          <w:szCs w:val="22"/>
        </w:rPr>
        <w:t xml:space="preserve"> può recedere in qualunque momento </w:t>
      </w:r>
      <w:r w:rsidRPr="001A5FD4">
        <w:rPr>
          <w:color w:val="auto"/>
          <w:sz w:val="22"/>
          <w:szCs w:val="22"/>
        </w:rPr>
        <w:t xml:space="preserve">dal contratto </w:t>
      </w:r>
      <w:r w:rsidR="00856483" w:rsidRPr="001A5FD4">
        <w:rPr>
          <w:color w:val="auto"/>
          <w:sz w:val="22"/>
          <w:szCs w:val="22"/>
        </w:rPr>
        <w:t xml:space="preserve">senza necessità di motivazioni, </w:t>
      </w:r>
      <w:r w:rsidRPr="001A5FD4">
        <w:rPr>
          <w:color w:val="auto"/>
          <w:sz w:val="22"/>
          <w:szCs w:val="22"/>
        </w:rPr>
        <w:t>ai sensi e per gli effetti dell’articolo 109 del</w:t>
      </w:r>
      <w:r w:rsidR="008474F7" w:rsidRPr="001A5FD4">
        <w:rPr>
          <w:color w:val="auto"/>
          <w:sz w:val="22"/>
          <w:szCs w:val="22"/>
        </w:rPr>
        <w:t xml:space="preserve"> decreto legislativo 18 aprile 2016, n. 50</w:t>
      </w:r>
      <w:r w:rsidRPr="001A5FD4">
        <w:rPr>
          <w:color w:val="auto"/>
          <w:sz w:val="22"/>
          <w:szCs w:val="22"/>
        </w:rPr>
        <w:t>.</w:t>
      </w:r>
    </w:p>
    <w:p w:rsidR="00A65641" w:rsidRPr="001A5FD4" w:rsidRDefault="00856483" w:rsidP="00A65641">
      <w:pPr>
        <w:pStyle w:val="Default"/>
        <w:numPr>
          <w:ilvl w:val="2"/>
          <w:numId w:val="2"/>
        </w:numPr>
        <w:spacing w:line="276" w:lineRule="auto"/>
        <w:ind w:left="709" w:hanging="425"/>
        <w:jc w:val="both"/>
        <w:rPr>
          <w:color w:val="auto"/>
          <w:sz w:val="22"/>
          <w:szCs w:val="22"/>
        </w:rPr>
      </w:pPr>
      <w:r w:rsidRPr="001A5FD4">
        <w:rPr>
          <w:color w:val="auto"/>
          <w:sz w:val="22"/>
          <w:szCs w:val="22"/>
        </w:rPr>
        <w:t>L</w:t>
      </w:r>
      <w:r w:rsidR="00C4198E" w:rsidRPr="001A5FD4">
        <w:rPr>
          <w:color w:val="auto"/>
          <w:sz w:val="22"/>
          <w:szCs w:val="22"/>
        </w:rPr>
        <w:t>a Prefettura</w:t>
      </w:r>
      <w:r w:rsidRPr="001A5FD4">
        <w:rPr>
          <w:color w:val="auto"/>
          <w:sz w:val="22"/>
          <w:szCs w:val="22"/>
        </w:rPr>
        <w:t>, può recedere, per giusta causa, in tutto o in parte, dal contratto, con un preavviso di almeno trenta gio</w:t>
      </w:r>
      <w:r w:rsidR="00EB4C77" w:rsidRPr="001A5FD4">
        <w:rPr>
          <w:color w:val="auto"/>
          <w:sz w:val="22"/>
          <w:szCs w:val="22"/>
        </w:rPr>
        <w:t>rni solari, da comunicarsi all’a</w:t>
      </w:r>
      <w:r w:rsidRPr="001A5FD4">
        <w:rPr>
          <w:color w:val="auto"/>
          <w:sz w:val="22"/>
          <w:szCs w:val="22"/>
        </w:rPr>
        <w:t>ggiudicatario tramite posta elettronica certificata, i</w:t>
      </w:r>
      <w:r w:rsidR="00324AC2" w:rsidRPr="001A5FD4">
        <w:rPr>
          <w:color w:val="auto"/>
          <w:sz w:val="22"/>
          <w:szCs w:val="22"/>
        </w:rPr>
        <w:t>n caso di modifiche normative</w:t>
      </w:r>
      <w:r w:rsidR="00084A00" w:rsidRPr="001A5FD4">
        <w:rPr>
          <w:color w:val="auto"/>
          <w:sz w:val="22"/>
          <w:szCs w:val="22"/>
        </w:rPr>
        <w:t xml:space="preserve"> sopravvenute che interessano l’Amministrazione</w:t>
      </w:r>
      <w:r w:rsidR="00324AC2" w:rsidRPr="001A5FD4">
        <w:rPr>
          <w:color w:val="auto"/>
          <w:sz w:val="22"/>
          <w:szCs w:val="22"/>
        </w:rPr>
        <w:t>, che hanno incidenza sull’esecuzione del contratto, ovvero per sopravvenuti motivi di pubblico interesse o nel caso di mutamento della situazione di fatto non prevedibile al momento della stipula del contratto.</w:t>
      </w:r>
    </w:p>
    <w:p w:rsidR="00324AC2" w:rsidRPr="001A5FD4" w:rsidRDefault="001C2D07" w:rsidP="00A65641">
      <w:pPr>
        <w:pStyle w:val="Default"/>
        <w:numPr>
          <w:ilvl w:val="2"/>
          <w:numId w:val="2"/>
        </w:numPr>
        <w:spacing w:line="276" w:lineRule="auto"/>
        <w:ind w:left="709" w:hanging="425"/>
        <w:jc w:val="both"/>
        <w:rPr>
          <w:color w:val="auto"/>
          <w:sz w:val="22"/>
          <w:szCs w:val="22"/>
        </w:rPr>
      </w:pPr>
      <w:r w:rsidRPr="001A5FD4">
        <w:rPr>
          <w:color w:val="auto"/>
          <w:sz w:val="22"/>
          <w:szCs w:val="22"/>
        </w:rPr>
        <w:t>In caso di recesso</w:t>
      </w:r>
      <w:r w:rsidR="00856483" w:rsidRPr="001A5FD4">
        <w:rPr>
          <w:color w:val="auto"/>
          <w:sz w:val="22"/>
          <w:szCs w:val="22"/>
        </w:rPr>
        <w:t xml:space="preserve"> per giusta causa</w:t>
      </w:r>
      <w:r w:rsidR="00EB4C77" w:rsidRPr="001A5FD4">
        <w:rPr>
          <w:color w:val="auto"/>
          <w:sz w:val="22"/>
          <w:szCs w:val="22"/>
        </w:rPr>
        <w:t>, l’a</w:t>
      </w:r>
      <w:r w:rsidR="00324AC2" w:rsidRPr="001A5FD4">
        <w:rPr>
          <w:color w:val="auto"/>
          <w:sz w:val="22"/>
          <w:szCs w:val="22"/>
        </w:rPr>
        <w:t>ggiudicatario ha diritto al pagamento di quanto correttamente eseguito a regola d’arte secondo i corrispettivi e le condizioni di contratto e rinuncia, ora per allora, a qualsiasi pretesa risarcitoria, ad ogni ulteriore compenso o indennizzo e/o rimborso delle spese, anche in deroga a quanto stabilito all’art. 1671 codice civile.</w:t>
      </w:r>
    </w:p>
    <w:p w:rsidR="00763E71" w:rsidRPr="001A5FD4" w:rsidRDefault="00763E71" w:rsidP="00763E71">
      <w:pPr>
        <w:pStyle w:val="Default"/>
        <w:spacing w:line="276" w:lineRule="auto"/>
        <w:jc w:val="both"/>
        <w:rPr>
          <w:color w:val="auto"/>
          <w:sz w:val="22"/>
          <w:szCs w:val="22"/>
        </w:rPr>
      </w:pPr>
    </w:p>
    <w:p w:rsidR="00052BCA" w:rsidRPr="001A5FD4" w:rsidRDefault="00052BCA" w:rsidP="00763E71">
      <w:pPr>
        <w:pStyle w:val="Corpotesto"/>
        <w:jc w:val="both"/>
        <w:rPr>
          <w:rFonts w:ascii="Arial" w:hAnsi="Arial" w:cs="Arial"/>
        </w:rPr>
      </w:pPr>
    </w:p>
    <w:p w:rsidR="00763E71" w:rsidRPr="001A5FD4" w:rsidRDefault="00D36948" w:rsidP="00763E71">
      <w:pPr>
        <w:pStyle w:val="Corpotesto"/>
        <w:jc w:val="center"/>
        <w:rPr>
          <w:rFonts w:ascii="Arial" w:hAnsi="Arial" w:cs="Arial"/>
        </w:rPr>
      </w:pPr>
      <w:r w:rsidRPr="001A5FD4">
        <w:rPr>
          <w:rFonts w:ascii="Arial" w:hAnsi="Arial" w:cs="Arial"/>
        </w:rPr>
        <w:t>Articolo 2</w:t>
      </w:r>
      <w:r w:rsidR="00C27612" w:rsidRPr="001A5FD4">
        <w:rPr>
          <w:rFonts w:ascii="Arial" w:hAnsi="Arial" w:cs="Arial"/>
        </w:rPr>
        <w:t>8</w:t>
      </w:r>
      <w:r w:rsidR="002D51E8" w:rsidRPr="001A5FD4">
        <w:rPr>
          <w:rFonts w:ascii="Arial" w:hAnsi="Arial" w:cs="Arial"/>
        </w:rPr>
        <w:t xml:space="preserve"> </w:t>
      </w:r>
    </w:p>
    <w:p w:rsidR="00763E71" w:rsidRPr="001A5FD4" w:rsidRDefault="000A42A0" w:rsidP="006704F4">
      <w:pPr>
        <w:pStyle w:val="Corpotesto"/>
        <w:jc w:val="center"/>
        <w:rPr>
          <w:rFonts w:ascii="Arial" w:hAnsi="Arial" w:cs="Arial"/>
        </w:rPr>
      </w:pPr>
      <w:r w:rsidRPr="001A5FD4">
        <w:rPr>
          <w:rFonts w:ascii="Arial" w:hAnsi="Arial" w:cs="Arial"/>
        </w:rPr>
        <w:t>Cessione del credito e d</w:t>
      </w:r>
      <w:r w:rsidR="00763E71" w:rsidRPr="001A5FD4">
        <w:rPr>
          <w:rFonts w:ascii="Arial" w:hAnsi="Arial" w:cs="Arial"/>
        </w:rPr>
        <w:t>ivieto di cessione del contratto</w:t>
      </w:r>
    </w:p>
    <w:p w:rsidR="00F51C30" w:rsidRPr="001A5FD4" w:rsidRDefault="00EB4C77" w:rsidP="009F01BB">
      <w:pPr>
        <w:pStyle w:val="Default"/>
        <w:numPr>
          <w:ilvl w:val="0"/>
          <w:numId w:val="23"/>
        </w:numPr>
        <w:spacing w:line="276" w:lineRule="auto"/>
        <w:jc w:val="both"/>
        <w:rPr>
          <w:color w:val="auto"/>
          <w:sz w:val="22"/>
          <w:szCs w:val="22"/>
        </w:rPr>
      </w:pPr>
      <w:r w:rsidRPr="001A5FD4">
        <w:rPr>
          <w:color w:val="auto"/>
          <w:sz w:val="22"/>
          <w:szCs w:val="22"/>
        </w:rPr>
        <w:t>L’a</w:t>
      </w:r>
      <w:r w:rsidR="00F51C30" w:rsidRPr="001A5FD4">
        <w:rPr>
          <w:color w:val="auto"/>
          <w:sz w:val="22"/>
          <w:szCs w:val="22"/>
        </w:rPr>
        <w:t>ggiudicatario può cedere a terzi i crediti derivanti allo stesso dal contratto, nelle modalità e</w:t>
      </w:r>
      <w:r w:rsidRPr="001A5FD4">
        <w:rPr>
          <w:color w:val="auto"/>
          <w:sz w:val="22"/>
          <w:szCs w:val="22"/>
        </w:rPr>
        <w:t>spresse dall’art. 106, comma 13</w:t>
      </w:r>
      <w:r w:rsidR="00F51C30" w:rsidRPr="001A5FD4">
        <w:rPr>
          <w:color w:val="auto"/>
          <w:sz w:val="22"/>
          <w:szCs w:val="22"/>
        </w:rPr>
        <w:t xml:space="preserve"> del decreto legislativo 18 aprile 2016, n.</w:t>
      </w:r>
      <w:r w:rsidRPr="001A5FD4">
        <w:rPr>
          <w:color w:val="auto"/>
          <w:sz w:val="22"/>
          <w:szCs w:val="22"/>
        </w:rPr>
        <w:t xml:space="preserve"> 5</w:t>
      </w:r>
      <w:r w:rsidR="00F51C30" w:rsidRPr="001A5FD4">
        <w:rPr>
          <w:color w:val="auto"/>
          <w:sz w:val="22"/>
          <w:szCs w:val="22"/>
        </w:rPr>
        <w:t xml:space="preserve">0. Le cessioni dei crediti devono essere stipulate mediante atto pubblico o scrittura privata autenticata e devono essere notificate alla Prefettura. </w:t>
      </w:r>
    </w:p>
    <w:p w:rsidR="00F51C30" w:rsidRPr="001A5FD4" w:rsidRDefault="00F51C30" w:rsidP="009F01BB">
      <w:pPr>
        <w:pStyle w:val="Default"/>
        <w:numPr>
          <w:ilvl w:val="0"/>
          <w:numId w:val="23"/>
        </w:numPr>
        <w:spacing w:line="276" w:lineRule="auto"/>
        <w:jc w:val="both"/>
        <w:rPr>
          <w:color w:val="auto"/>
          <w:sz w:val="22"/>
          <w:szCs w:val="22"/>
        </w:rPr>
      </w:pPr>
      <w:r w:rsidRPr="001A5FD4">
        <w:rPr>
          <w:color w:val="auto"/>
          <w:sz w:val="22"/>
          <w:szCs w:val="22"/>
        </w:rPr>
        <w:t>Resta fermo, in caso di cessione del credito, quanto previsto in tema di tracciabilità dei flussi finanziari di cui all</w:t>
      </w:r>
      <w:r w:rsidR="00EB4C77" w:rsidRPr="001A5FD4">
        <w:rPr>
          <w:sz w:val="22"/>
          <w:szCs w:val="22"/>
        </w:rPr>
        <w:t>’articolo 3, comma 8</w:t>
      </w:r>
      <w:r w:rsidRPr="001A5FD4">
        <w:rPr>
          <w:sz w:val="22"/>
          <w:szCs w:val="22"/>
        </w:rPr>
        <w:t xml:space="preserve"> della legge 13 agosto 2010 n. 136, e successive modifiche ed integrazioni.</w:t>
      </w:r>
    </w:p>
    <w:p w:rsidR="00E92B8E" w:rsidRPr="001A5FD4" w:rsidRDefault="00D5782C" w:rsidP="009F01BB">
      <w:pPr>
        <w:pStyle w:val="Default"/>
        <w:numPr>
          <w:ilvl w:val="0"/>
          <w:numId w:val="23"/>
        </w:numPr>
        <w:spacing w:line="276" w:lineRule="auto"/>
        <w:jc w:val="both"/>
        <w:rPr>
          <w:color w:val="auto"/>
          <w:sz w:val="22"/>
          <w:szCs w:val="22"/>
        </w:rPr>
      </w:pPr>
      <w:proofErr w:type="gramStart"/>
      <w:r w:rsidRPr="001A5FD4">
        <w:rPr>
          <w:color w:val="auto"/>
          <w:sz w:val="22"/>
          <w:szCs w:val="22"/>
        </w:rPr>
        <w:t>E’</w:t>
      </w:r>
      <w:proofErr w:type="gramEnd"/>
      <w:r w:rsidRPr="001A5FD4">
        <w:rPr>
          <w:color w:val="auto"/>
          <w:sz w:val="22"/>
          <w:szCs w:val="22"/>
        </w:rPr>
        <w:t xml:space="preserve"> fatto d</w:t>
      </w:r>
      <w:r w:rsidR="00EB4C77" w:rsidRPr="001A5FD4">
        <w:rPr>
          <w:color w:val="auto"/>
          <w:sz w:val="22"/>
          <w:szCs w:val="22"/>
        </w:rPr>
        <w:t>ivieto all’a</w:t>
      </w:r>
      <w:r w:rsidRPr="001A5FD4">
        <w:rPr>
          <w:color w:val="auto"/>
          <w:sz w:val="22"/>
          <w:szCs w:val="22"/>
        </w:rPr>
        <w:t>ggiudicatario di cedere</w:t>
      </w:r>
      <w:r w:rsidR="00C4198E" w:rsidRPr="001A5FD4">
        <w:rPr>
          <w:color w:val="auto"/>
          <w:sz w:val="22"/>
          <w:szCs w:val="22"/>
        </w:rPr>
        <w:t xml:space="preserve"> il contratto</w:t>
      </w:r>
      <w:r w:rsidRPr="001A5FD4">
        <w:rPr>
          <w:color w:val="auto"/>
          <w:sz w:val="22"/>
          <w:szCs w:val="22"/>
        </w:rPr>
        <w:t>, fatte salve le vicende soggettive dell’esecutore disciplinate all’art. 1</w:t>
      </w:r>
      <w:r w:rsidR="00EB4C77" w:rsidRPr="001A5FD4">
        <w:rPr>
          <w:color w:val="auto"/>
          <w:sz w:val="22"/>
          <w:szCs w:val="22"/>
        </w:rPr>
        <w:t xml:space="preserve">06, comma 1, </w:t>
      </w:r>
      <w:proofErr w:type="spellStart"/>
      <w:r w:rsidR="00EB4C77" w:rsidRPr="001A5FD4">
        <w:rPr>
          <w:color w:val="auto"/>
          <w:sz w:val="22"/>
          <w:szCs w:val="22"/>
        </w:rPr>
        <w:t>lett</w:t>
      </w:r>
      <w:proofErr w:type="spellEnd"/>
      <w:r w:rsidR="00EB4C77" w:rsidRPr="001A5FD4">
        <w:rPr>
          <w:color w:val="auto"/>
          <w:sz w:val="22"/>
          <w:szCs w:val="22"/>
        </w:rPr>
        <w:t>. d), punto 2)</w:t>
      </w:r>
      <w:r w:rsidRPr="001A5FD4">
        <w:rPr>
          <w:color w:val="auto"/>
          <w:sz w:val="22"/>
          <w:szCs w:val="22"/>
        </w:rPr>
        <w:t xml:space="preserve"> del decreto le</w:t>
      </w:r>
      <w:r w:rsidR="00EB4C77" w:rsidRPr="001A5FD4">
        <w:rPr>
          <w:color w:val="auto"/>
          <w:sz w:val="22"/>
          <w:szCs w:val="22"/>
        </w:rPr>
        <w:t>gislativo 18 aprile 2016, n. 50</w:t>
      </w:r>
      <w:r w:rsidR="00C4198E" w:rsidRPr="001A5FD4">
        <w:rPr>
          <w:color w:val="auto"/>
          <w:sz w:val="22"/>
          <w:szCs w:val="22"/>
        </w:rPr>
        <w:t>,</w:t>
      </w:r>
      <w:r w:rsidRPr="001A5FD4">
        <w:rPr>
          <w:color w:val="auto"/>
          <w:sz w:val="22"/>
          <w:szCs w:val="22"/>
        </w:rPr>
        <w:t xml:space="preserve"> a pena di nullità della cessione stessa. </w:t>
      </w:r>
    </w:p>
    <w:p w:rsidR="00F51C30" w:rsidRPr="001A5FD4" w:rsidRDefault="00F51C30" w:rsidP="009F01BB">
      <w:pPr>
        <w:pStyle w:val="Default"/>
        <w:numPr>
          <w:ilvl w:val="0"/>
          <w:numId w:val="23"/>
        </w:numPr>
        <w:spacing w:line="276" w:lineRule="auto"/>
        <w:jc w:val="both"/>
        <w:rPr>
          <w:color w:val="auto"/>
          <w:sz w:val="22"/>
          <w:szCs w:val="22"/>
        </w:rPr>
      </w:pPr>
      <w:r w:rsidRPr="001A5FD4">
        <w:rPr>
          <w:color w:val="auto"/>
          <w:sz w:val="22"/>
          <w:szCs w:val="22"/>
        </w:rPr>
        <w:t xml:space="preserve">In caso </w:t>
      </w:r>
      <w:r w:rsidR="00EB4C77" w:rsidRPr="001A5FD4">
        <w:rPr>
          <w:color w:val="auto"/>
          <w:sz w:val="22"/>
          <w:szCs w:val="22"/>
        </w:rPr>
        <w:t>di inadempimento da parte dell’a</w:t>
      </w:r>
      <w:r w:rsidRPr="001A5FD4">
        <w:rPr>
          <w:color w:val="auto"/>
          <w:sz w:val="22"/>
          <w:szCs w:val="22"/>
        </w:rPr>
        <w:t xml:space="preserve">ggiudicatario ai suddetti obblighi, la Prefettura, fermo restando il diritto al risarcimento del danno, ha facoltà di dichiarare risolto di diritto il contratto. </w:t>
      </w:r>
    </w:p>
    <w:p w:rsidR="00CD3BB0" w:rsidRPr="001A5FD4" w:rsidRDefault="00CD3BB0" w:rsidP="00CD3BB0">
      <w:pPr>
        <w:pStyle w:val="Default"/>
        <w:spacing w:line="276" w:lineRule="auto"/>
        <w:ind w:left="720"/>
        <w:jc w:val="both"/>
        <w:rPr>
          <w:color w:val="auto"/>
          <w:sz w:val="22"/>
          <w:szCs w:val="22"/>
        </w:rPr>
      </w:pPr>
    </w:p>
    <w:p w:rsidR="00EB4C77" w:rsidRPr="001A5FD4" w:rsidRDefault="00EB4C77" w:rsidP="00F51C30">
      <w:pPr>
        <w:pStyle w:val="Default"/>
        <w:spacing w:line="276" w:lineRule="auto"/>
        <w:ind w:left="720"/>
        <w:jc w:val="both"/>
        <w:rPr>
          <w:color w:val="auto"/>
          <w:sz w:val="22"/>
          <w:szCs w:val="22"/>
        </w:rPr>
      </w:pPr>
    </w:p>
    <w:p w:rsidR="00763E71" w:rsidRPr="001A5FD4" w:rsidRDefault="00D36948" w:rsidP="00763E71">
      <w:pPr>
        <w:pStyle w:val="Corpotesto"/>
        <w:jc w:val="center"/>
        <w:rPr>
          <w:rFonts w:ascii="Arial" w:hAnsi="Arial" w:cs="Arial"/>
          <w:strike/>
        </w:rPr>
      </w:pPr>
      <w:r w:rsidRPr="001A5FD4">
        <w:rPr>
          <w:rFonts w:ascii="Arial" w:hAnsi="Arial" w:cs="Arial"/>
        </w:rPr>
        <w:t>Articolo 2</w:t>
      </w:r>
      <w:r w:rsidR="003D1067" w:rsidRPr="001A5FD4">
        <w:rPr>
          <w:rFonts w:ascii="Arial" w:hAnsi="Arial" w:cs="Arial"/>
        </w:rPr>
        <w:t>9</w:t>
      </w:r>
      <w:r w:rsidR="002D51E8" w:rsidRPr="001A5FD4">
        <w:rPr>
          <w:rFonts w:ascii="Arial" w:hAnsi="Arial" w:cs="Arial"/>
        </w:rPr>
        <w:t xml:space="preserve"> </w:t>
      </w:r>
    </w:p>
    <w:p w:rsidR="00763E71" w:rsidRPr="001A5FD4" w:rsidRDefault="00627C0A" w:rsidP="00763E71">
      <w:pPr>
        <w:pStyle w:val="Corpotesto"/>
        <w:jc w:val="center"/>
        <w:rPr>
          <w:rFonts w:ascii="Arial" w:hAnsi="Arial" w:cs="Arial"/>
        </w:rPr>
      </w:pPr>
      <w:r w:rsidRPr="001A5FD4">
        <w:rPr>
          <w:rFonts w:ascii="Arial" w:hAnsi="Arial" w:cs="Arial"/>
        </w:rPr>
        <w:t>Obblighi di riservatezza e t</w:t>
      </w:r>
      <w:r w:rsidR="00763E71" w:rsidRPr="001A5FD4">
        <w:rPr>
          <w:rFonts w:ascii="Arial" w:hAnsi="Arial" w:cs="Arial"/>
        </w:rPr>
        <w:t>rattamento dei dati</w:t>
      </w:r>
    </w:p>
    <w:p w:rsidR="00763E71" w:rsidRPr="001A5FD4" w:rsidRDefault="00EB4C77" w:rsidP="00A65641">
      <w:pPr>
        <w:pStyle w:val="Default"/>
        <w:numPr>
          <w:ilvl w:val="0"/>
          <w:numId w:val="49"/>
        </w:numPr>
        <w:spacing w:line="276" w:lineRule="auto"/>
        <w:jc w:val="both"/>
        <w:rPr>
          <w:color w:val="auto"/>
          <w:sz w:val="22"/>
          <w:szCs w:val="22"/>
        </w:rPr>
      </w:pPr>
      <w:r w:rsidRPr="001A5FD4">
        <w:rPr>
          <w:color w:val="auto"/>
          <w:sz w:val="22"/>
          <w:szCs w:val="22"/>
        </w:rPr>
        <w:t>L’a</w:t>
      </w:r>
      <w:r w:rsidR="00763E71" w:rsidRPr="001A5FD4">
        <w:rPr>
          <w:color w:val="auto"/>
          <w:sz w:val="22"/>
          <w:szCs w:val="22"/>
        </w:rPr>
        <w:t>ggiudicatario ha l’obbligo di mantenere riservati i dati e le inform</w:t>
      </w:r>
      <w:r w:rsidR="00627C0A" w:rsidRPr="001A5FD4">
        <w:rPr>
          <w:color w:val="auto"/>
          <w:sz w:val="22"/>
          <w:szCs w:val="22"/>
        </w:rPr>
        <w:t>azioni, ivi compresi quelli che</w:t>
      </w:r>
      <w:r w:rsidR="00763E71" w:rsidRPr="001A5FD4">
        <w:rPr>
          <w:color w:val="auto"/>
          <w:sz w:val="22"/>
          <w:szCs w:val="22"/>
        </w:rPr>
        <w:t xml:space="preserv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rsidR="00763E71" w:rsidRPr="001A5FD4" w:rsidRDefault="00052BCA" w:rsidP="00A65641">
      <w:pPr>
        <w:pStyle w:val="Default"/>
        <w:numPr>
          <w:ilvl w:val="0"/>
          <w:numId w:val="49"/>
        </w:numPr>
        <w:spacing w:line="276" w:lineRule="auto"/>
        <w:jc w:val="both"/>
        <w:rPr>
          <w:color w:val="auto"/>
          <w:sz w:val="22"/>
          <w:szCs w:val="22"/>
        </w:rPr>
      </w:pPr>
      <w:r w:rsidRPr="001A5FD4">
        <w:rPr>
          <w:color w:val="auto"/>
          <w:sz w:val="22"/>
          <w:szCs w:val="22"/>
        </w:rPr>
        <w:t>G</w:t>
      </w:r>
      <w:r w:rsidR="00763E71" w:rsidRPr="001A5FD4">
        <w:rPr>
          <w:color w:val="auto"/>
          <w:sz w:val="22"/>
          <w:szCs w:val="22"/>
        </w:rPr>
        <w:t xml:space="preserve">li obblighi in materia di riservatezza </w:t>
      </w:r>
      <w:r w:rsidRPr="001A5FD4">
        <w:rPr>
          <w:color w:val="auto"/>
          <w:sz w:val="22"/>
          <w:szCs w:val="22"/>
        </w:rPr>
        <w:t xml:space="preserve">sono </w:t>
      </w:r>
      <w:r w:rsidR="00763E71" w:rsidRPr="001A5FD4">
        <w:rPr>
          <w:color w:val="auto"/>
          <w:sz w:val="22"/>
          <w:szCs w:val="22"/>
        </w:rPr>
        <w:t xml:space="preserve">rispettati anche in caso di cessazione dei rapporti in essere con la Prefettura. </w:t>
      </w:r>
    </w:p>
    <w:p w:rsidR="00763E71" w:rsidRPr="001A5FD4" w:rsidRDefault="00763E71" w:rsidP="00A65641">
      <w:pPr>
        <w:pStyle w:val="Default"/>
        <w:numPr>
          <w:ilvl w:val="0"/>
          <w:numId w:val="49"/>
        </w:numPr>
        <w:spacing w:line="276" w:lineRule="auto"/>
        <w:jc w:val="both"/>
        <w:rPr>
          <w:color w:val="auto"/>
          <w:sz w:val="22"/>
          <w:szCs w:val="22"/>
        </w:rPr>
      </w:pPr>
      <w:r w:rsidRPr="001A5FD4">
        <w:rPr>
          <w:color w:val="auto"/>
          <w:sz w:val="22"/>
          <w:szCs w:val="22"/>
        </w:rPr>
        <w:t>L’</w:t>
      </w:r>
      <w:r w:rsidR="00EB4C77" w:rsidRPr="001A5FD4">
        <w:rPr>
          <w:color w:val="auto"/>
          <w:sz w:val="22"/>
          <w:szCs w:val="22"/>
        </w:rPr>
        <w:t>a</w:t>
      </w:r>
      <w:r w:rsidRPr="001A5FD4">
        <w:rPr>
          <w:color w:val="auto"/>
          <w:sz w:val="22"/>
          <w:szCs w:val="22"/>
        </w:rPr>
        <w:t xml:space="preserve">ggiudicatario è responsabile per l’esatta osservanza da parte dei propri dipendenti, consulenti e </w:t>
      </w:r>
      <w:r w:rsidR="00113A27" w:rsidRPr="001A5FD4">
        <w:rPr>
          <w:color w:val="auto"/>
          <w:sz w:val="22"/>
          <w:szCs w:val="22"/>
        </w:rPr>
        <w:t>collaboratori</w:t>
      </w:r>
      <w:r w:rsidRPr="001A5FD4">
        <w:rPr>
          <w:color w:val="auto"/>
          <w:sz w:val="22"/>
          <w:szCs w:val="22"/>
        </w:rPr>
        <w:t xml:space="preserve">, nonché dei propri eventuali subappaltatori e dei dipendenti, consulenti e </w:t>
      </w:r>
      <w:r w:rsidR="00113A27" w:rsidRPr="001A5FD4">
        <w:rPr>
          <w:color w:val="auto"/>
          <w:sz w:val="22"/>
          <w:szCs w:val="22"/>
        </w:rPr>
        <w:t>collaboratori</w:t>
      </w:r>
      <w:r w:rsidRPr="001A5FD4">
        <w:rPr>
          <w:color w:val="auto"/>
          <w:sz w:val="22"/>
          <w:szCs w:val="22"/>
        </w:rPr>
        <w:t xml:space="preserve"> di questi ultimi, degli obblighi di segretezza anzidetti. </w:t>
      </w:r>
    </w:p>
    <w:p w:rsidR="001C2D07" w:rsidRPr="001A5FD4" w:rsidRDefault="005D6C6C" w:rsidP="00BD322F">
      <w:pPr>
        <w:pStyle w:val="Default"/>
        <w:numPr>
          <w:ilvl w:val="0"/>
          <w:numId w:val="49"/>
        </w:numPr>
        <w:spacing w:line="276" w:lineRule="auto"/>
        <w:jc w:val="both"/>
        <w:rPr>
          <w:color w:val="auto"/>
          <w:sz w:val="22"/>
          <w:szCs w:val="22"/>
        </w:rPr>
      </w:pPr>
      <w:r w:rsidRPr="001A5FD4">
        <w:rPr>
          <w:color w:val="auto"/>
          <w:sz w:val="22"/>
          <w:szCs w:val="22"/>
        </w:rPr>
        <w:t xml:space="preserve">A norma degli articoli 13 e 14 del </w:t>
      </w:r>
      <w:r w:rsidR="00BF3CB1" w:rsidRPr="001A5FD4">
        <w:rPr>
          <w:color w:val="auto"/>
          <w:sz w:val="22"/>
          <w:szCs w:val="22"/>
        </w:rPr>
        <w:t xml:space="preserve">Regolamento (UE) 2016/679 del Parlamento europeo e del Consiglio del 27 aprile 2016, </w:t>
      </w:r>
      <w:r w:rsidRPr="001A5FD4">
        <w:rPr>
          <w:color w:val="auto"/>
          <w:sz w:val="22"/>
          <w:szCs w:val="22"/>
        </w:rPr>
        <w:t>l’aggiudicatario fornisce a ciascun migrante in ingresso nei centri</w:t>
      </w:r>
      <w:r w:rsidR="00DE13DC" w:rsidRPr="001A5FD4">
        <w:rPr>
          <w:color w:val="auto"/>
          <w:sz w:val="22"/>
          <w:szCs w:val="22"/>
        </w:rPr>
        <w:t xml:space="preserve"> e </w:t>
      </w:r>
      <w:r w:rsidR="004B40E8" w:rsidRPr="001A5FD4">
        <w:rPr>
          <w:color w:val="auto"/>
          <w:sz w:val="22"/>
          <w:szCs w:val="22"/>
        </w:rPr>
        <w:t xml:space="preserve">nelle </w:t>
      </w:r>
      <w:r w:rsidR="00DE13DC" w:rsidRPr="001A5FD4">
        <w:rPr>
          <w:color w:val="auto"/>
          <w:sz w:val="22"/>
          <w:szCs w:val="22"/>
        </w:rPr>
        <w:t>strutture</w:t>
      </w:r>
      <w:r w:rsidRPr="001A5FD4">
        <w:rPr>
          <w:color w:val="auto"/>
          <w:sz w:val="22"/>
          <w:szCs w:val="22"/>
        </w:rPr>
        <w:t xml:space="preserve"> di cui all’articolo</w:t>
      </w:r>
      <w:r w:rsidR="00E0433D" w:rsidRPr="001A5FD4">
        <w:rPr>
          <w:color w:val="auto"/>
          <w:sz w:val="22"/>
          <w:szCs w:val="22"/>
        </w:rPr>
        <w:t xml:space="preserve"> </w:t>
      </w:r>
      <w:r w:rsidRPr="001A5FD4">
        <w:rPr>
          <w:color w:val="auto"/>
          <w:sz w:val="22"/>
          <w:szCs w:val="22"/>
        </w:rPr>
        <w:t xml:space="preserve">1 l’informativa scritta sul trattamento dei suoi dati personali, </w:t>
      </w:r>
      <w:r w:rsidR="00BD322F" w:rsidRPr="001A5FD4">
        <w:rPr>
          <w:color w:val="auto"/>
          <w:sz w:val="22"/>
          <w:szCs w:val="22"/>
        </w:rPr>
        <w:t>c</w:t>
      </w:r>
      <w:r w:rsidR="00E0433D" w:rsidRPr="001A5FD4">
        <w:rPr>
          <w:color w:val="auto"/>
          <w:sz w:val="22"/>
          <w:szCs w:val="22"/>
        </w:rPr>
        <w:t>ui è</w:t>
      </w:r>
      <w:r w:rsidR="00DE13DC" w:rsidRPr="001A5FD4">
        <w:rPr>
          <w:color w:val="auto"/>
          <w:sz w:val="22"/>
          <w:szCs w:val="22"/>
        </w:rPr>
        <w:t xml:space="preserve"> allegata la</w:t>
      </w:r>
      <w:r w:rsidR="00BD322F" w:rsidRPr="001A5FD4">
        <w:rPr>
          <w:color w:val="auto"/>
          <w:sz w:val="22"/>
          <w:szCs w:val="22"/>
        </w:rPr>
        <w:t xml:space="preserve"> dichiarazione di consenso al trattamento dei medesimi dati, da sottoscrivere a cura dell’interessato. Detta informativa e l’allegata dichiarazione di consenso </w:t>
      </w:r>
      <w:r w:rsidR="00E0433D" w:rsidRPr="001A5FD4">
        <w:rPr>
          <w:color w:val="auto"/>
          <w:sz w:val="22"/>
          <w:szCs w:val="22"/>
        </w:rPr>
        <w:t>è</w:t>
      </w:r>
      <w:r w:rsidR="00BD322F" w:rsidRPr="001A5FD4">
        <w:rPr>
          <w:color w:val="auto"/>
          <w:sz w:val="22"/>
          <w:szCs w:val="22"/>
        </w:rPr>
        <w:t xml:space="preserve"> tradotta nelle principali lingue parlate dagli stranieri presenti nel centro, e comunque in: inglese, francese, spagnolo e arabo.</w:t>
      </w:r>
    </w:p>
    <w:p w:rsidR="00113A27" w:rsidRPr="001A5FD4" w:rsidRDefault="00113A27" w:rsidP="00A65641">
      <w:pPr>
        <w:pStyle w:val="Default"/>
        <w:numPr>
          <w:ilvl w:val="0"/>
          <w:numId w:val="49"/>
        </w:numPr>
        <w:spacing w:line="276" w:lineRule="auto"/>
        <w:jc w:val="both"/>
        <w:rPr>
          <w:color w:val="auto"/>
          <w:sz w:val="22"/>
          <w:szCs w:val="22"/>
        </w:rPr>
      </w:pPr>
      <w:r w:rsidRPr="001A5FD4">
        <w:rPr>
          <w:color w:val="auto"/>
          <w:sz w:val="22"/>
          <w:szCs w:val="22"/>
        </w:rPr>
        <w:t>In caso di inosservanza</w:t>
      </w:r>
      <w:r w:rsidR="00BD322F" w:rsidRPr="001A5FD4">
        <w:rPr>
          <w:color w:val="auto"/>
          <w:sz w:val="22"/>
          <w:szCs w:val="22"/>
        </w:rPr>
        <w:t>,</w:t>
      </w:r>
      <w:r w:rsidRPr="001A5FD4">
        <w:rPr>
          <w:color w:val="auto"/>
          <w:sz w:val="22"/>
          <w:szCs w:val="22"/>
        </w:rPr>
        <w:t xml:space="preserve"> la Prefettura ha facoltà di dichiarare risolto </w:t>
      </w:r>
      <w:r w:rsidR="00651B75" w:rsidRPr="001A5FD4">
        <w:rPr>
          <w:color w:val="auto"/>
          <w:sz w:val="22"/>
          <w:szCs w:val="22"/>
        </w:rPr>
        <w:t>il contratto, fermo restando il diritto al risarcimento del danno.</w:t>
      </w:r>
    </w:p>
    <w:p w:rsidR="001C2D07" w:rsidRPr="001A5FD4" w:rsidRDefault="001C2D07" w:rsidP="001C2D07">
      <w:pPr>
        <w:pStyle w:val="Corpotesto"/>
        <w:ind w:left="786"/>
        <w:jc w:val="both"/>
        <w:rPr>
          <w:rFonts w:ascii="Arial" w:hAnsi="Arial" w:cs="Arial"/>
        </w:rPr>
      </w:pPr>
    </w:p>
    <w:p w:rsidR="00CD3BB0" w:rsidRPr="001A5FD4" w:rsidRDefault="00CD3BB0" w:rsidP="001C2D07">
      <w:pPr>
        <w:pStyle w:val="Corpotesto"/>
        <w:ind w:left="786"/>
        <w:jc w:val="both"/>
        <w:rPr>
          <w:rFonts w:ascii="Arial" w:hAnsi="Arial" w:cs="Arial"/>
        </w:rPr>
      </w:pPr>
    </w:p>
    <w:p w:rsidR="00E51B6F" w:rsidRPr="001A5FD4" w:rsidRDefault="001C2D07" w:rsidP="00E51B6F">
      <w:pPr>
        <w:pStyle w:val="Corpotesto"/>
        <w:ind w:left="786"/>
        <w:jc w:val="center"/>
        <w:rPr>
          <w:rFonts w:ascii="Arial" w:hAnsi="Arial" w:cs="Arial"/>
          <w:bCs/>
          <w:color w:val="000000"/>
        </w:rPr>
      </w:pPr>
      <w:r w:rsidRPr="001A5FD4">
        <w:rPr>
          <w:rFonts w:ascii="Arial" w:hAnsi="Arial" w:cs="Arial"/>
          <w:bCs/>
          <w:color w:val="000000"/>
        </w:rPr>
        <w:t>Articolo</w:t>
      </w:r>
      <w:r w:rsidR="00E51B6F" w:rsidRPr="001A5FD4">
        <w:rPr>
          <w:rFonts w:ascii="Arial" w:hAnsi="Arial" w:cs="Arial"/>
          <w:bCs/>
          <w:color w:val="000000"/>
        </w:rPr>
        <w:t xml:space="preserve"> </w:t>
      </w:r>
      <w:r w:rsidR="003D1067" w:rsidRPr="001A5FD4">
        <w:rPr>
          <w:rFonts w:ascii="Arial" w:hAnsi="Arial" w:cs="Arial"/>
          <w:bCs/>
          <w:color w:val="000000"/>
        </w:rPr>
        <w:t>30</w:t>
      </w:r>
    </w:p>
    <w:p w:rsidR="001C2D07" w:rsidRPr="001A5FD4" w:rsidRDefault="001C2D07" w:rsidP="00E51B6F">
      <w:pPr>
        <w:pStyle w:val="Corpotesto"/>
        <w:ind w:left="786"/>
        <w:jc w:val="center"/>
        <w:rPr>
          <w:rFonts w:ascii="Arial" w:hAnsi="Arial" w:cs="Arial"/>
        </w:rPr>
      </w:pPr>
      <w:r w:rsidRPr="001A5FD4">
        <w:rPr>
          <w:rFonts w:ascii="Arial" w:hAnsi="Arial" w:cs="Arial"/>
          <w:bCs/>
          <w:color w:val="000000"/>
        </w:rPr>
        <w:t>Patto di integrità</w:t>
      </w:r>
    </w:p>
    <w:p w:rsidR="001C2D07" w:rsidRPr="001A5FD4" w:rsidRDefault="001C2D07" w:rsidP="009F01BB">
      <w:pPr>
        <w:pStyle w:val="Paragrafoelenco"/>
        <w:numPr>
          <w:ilvl w:val="0"/>
          <w:numId w:val="29"/>
        </w:numPr>
        <w:jc w:val="both"/>
        <w:rPr>
          <w:rFonts w:ascii="Arial" w:hAnsi="Arial" w:cs="Arial"/>
        </w:rPr>
      </w:pPr>
      <w:r w:rsidRPr="001A5FD4">
        <w:rPr>
          <w:rFonts w:ascii="Arial" w:hAnsi="Arial" w:cs="Arial"/>
          <w:color w:val="000000"/>
        </w:rPr>
        <w:t>Il Patto di integrità</w:t>
      </w:r>
      <w:r w:rsidR="00FA267F" w:rsidRPr="001A5FD4">
        <w:rPr>
          <w:rFonts w:ascii="Arial" w:hAnsi="Arial" w:cs="Arial"/>
          <w:color w:val="000000"/>
        </w:rPr>
        <w:t xml:space="preserve">, adottato ai </w:t>
      </w:r>
      <w:r w:rsidR="00EB4C77" w:rsidRPr="001A5FD4">
        <w:rPr>
          <w:rFonts w:ascii="Arial" w:hAnsi="Arial" w:cs="Arial"/>
          <w:color w:val="000000"/>
        </w:rPr>
        <w:t>sensi dell’articolo 1, comma 17</w:t>
      </w:r>
      <w:r w:rsidR="00FA267F" w:rsidRPr="001A5FD4">
        <w:rPr>
          <w:rFonts w:ascii="Arial" w:hAnsi="Arial" w:cs="Arial"/>
          <w:color w:val="000000"/>
        </w:rPr>
        <w:t xml:space="preserve"> della Legge 6 novembre 2012 n. 190,</w:t>
      </w:r>
      <w:r w:rsidR="00E51B6F" w:rsidRPr="001A5FD4">
        <w:rPr>
          <w:rFonts w:ascii="Arial" w:hAnsi="Arial" w:cs="Arial"/>
          <w:color w:val="000000"/>
        </w:rPr>
        <w:t xml:space="preserve"> allegato al contratto</w:t>
      </w:r>
      <w:r w:rsidR="00EB4C77" w:rsidRPr="001A5FD4">
        <w:rPr>
          <w:rFonts w:ascii="Arial" w:hAnsi="Arial" w:cs="Arial"/>
          <w:color w:val="000000"/>
        </w:rPr>
        <w:t xml:space="preserve"> e</w:t>
      </w:r>
      <w:r w:rsidRPr="001A5FD4">
        <w:rPr>
          <w:rFonts w:ascii="Arial" w:hAnsi="Arial" w:cs="Arial"/>
          <w:color w:val="000000"/>
        </w:rPr>
        <w:t xml:space="preserve"> sottoscritto dal</w:t>
      </w:r>
      <w:r w:rsidR="00EB4C77" w:rsidRPr="001A5FD4">
        <w:rPr>
          <w:rFonts w:ascii="Arial" w:hAnsi="Arial" w:cs="Arial"/>
          <w:color w:val="000000"/>
        </w:rPr>
        <w:t>l’a</w:t>
      </w:r>
      <w:r w:rsidR="004B49E3" w:rsidRPr="001A5FD4">
        <w:rPr>
          <w:rFonts w:ascii="Arial" w:hAnsi="Arial" w:cs="Arial"/>
          <w:color w:val="000000"/>
        </w:rPr>
        <w:t>ggiudicatario</w:t>
      </w:r>
      <w:r w:rsidR="00E51B6F" w:rsidRPr="001A5FD4">
        <w:rPr>
          <w:rFonts w:ascii="Arial" w:hAnsi="Arial" w:cs="Arial"/>
          <w:color w:val="000000"/>
        </w:rPr>
        <w:t>,</w:t>
      </w:r>
      <w:r w:rsidRPr="001A5FD4">
        <w:rPr>
          <w:rFonts w:ascii="Arial" w:hAnsi="Arial" w:cs="Arial"/>
          <w:color w:val="000000"/>
        </w:rPr>
        <w:t xml:space="preserve"> costituisce par</w:t>
      </w:r>
      <w:r w:rsidR="00E51B6F" w:rsidRPr="001A5FD4">
        <w:rPr>
          <w:rFonts w:ascii="Arial" w:hAnsi="Arial" w:cs="Arial"/>
          <w:color w:val="000000"/>
        </w:rPr>
        <w:t>te integrante e sostanziale del contratto</w:t>
      </w:r>
      <w:r w:rsidRPr="001A5FD4">
        <w:rPr>
          <w:rFonts w:ascii="Arial" w:hAnsi="Arial" w:cs="Arial"/>
          <w:color w:val="000000"/>
        </w:rPr>
        <w:t xml:space="preserve"> stesso.</w:t>
      </w:r>
    </w:p>
    <w:p w:rsidR="00CD3BB0" w:rsidRPr="001A5FD4" w:rsidRDefault="00CD3BB0" w:rsidP="00CD3BB0">
      <w:pPr>
        <w:pStyle w:val="Paragrafoelenco"/>
        <w:jc w:val="both"/>
        <w:rPr>
          <w:rFonts w:ascii="Arial" w:hAnsi="Arial" w:cs="Arial"/>
        </w:rPr>
      </w:pPr>
    </w:p>
    <w:p w:rsidR="00136D35" w:rsidRPr="001A5FD4" w:rsidRDefault="00EB4C77" w:rsidP="00136D35">
      <w:pPr>
        <w:pStyle w:val="Corpotesto"/>
        <w:jc w:val="center"/>
        <w:rPr>
          <w:rFonts w:ascii="Arial" w:hAnsi="Arial" w:cs="Arial"/>
          <w:strike/>
        </w:rPr>
      </w:pPr>
      <w:r w:rsidRPr="001A5FD4">
        <w:rPr>
          <w:rFonts w:ascii="Arial" w:hAnsi="Arial" w:cs="Arial"/>
        </w:rPr>
        <w:t xml:space="preserve">            </w:t>
      </w:r>
      <w:r w:rsidR="00136D35" w:rsidRPr="001A5FD4">
        <w:rPr>
          <w:rFonts w:ascii="Arial" w:hAnsi="Arial" w:cs="Arial"/>
        </w:rPr>
        <w:t xml:space="preserve">Articolo </w:t>
      </w:r>
      <w:r w:rsidR="003D1067" w:rsidRPr="001A5FD4">
        <w:rPr>
          <w:rFonts w:ascii="Arial" w:hAnsi="Arial" w:cs="Arial"/>
        </w:rPr>
        <w:t>31</w:t>
      </w:r>
      <w:r w:rsidR="000B18F1" w:rsidRPr="001A5FD4">
        <w:rPr>
          <w:rFonts w:ascii="Arial" w:hAnsi="Arial" w:cs="Arial"/>
        </w:rPr>
        <w:t xml:space="preserve"> </w:t>
      </w:r>
    </w:p>
    <w:p w:rsidR="00763E71" w:rsidRPr="001A5FD4" w:rsidRDefault="00EB4C77" w:rsidP="00136D35">
      <w:pPr>
        <w:pStyle w:val="Corpotesto"/>
        <w:jc w:val="center"/>
        <w:rPr>
          <w:rFonts w:ascii="Arial" w:hAnsi="Arial" w:cs="Arial"/>
        </w:rPr>
      </w:pPr>
      <w:r w:rsidRPr="001A5FD4">
        <w:rPr>
          <w:rFonts w:ascii="Arial" w:hAnsi="Arial" w:cs="Arial"/>
        </w:rPr>
        <w:t xml:space="preserve">          </w:t>
      </w:r>
      <w:r w:rsidR="00136D35" w:rsidRPr="001A5FD4">
        <w:rPr>
          <w:rFonts w:ascii="Arial" w:hAnsi="Arial" w:cs="Arial"/>
        </w:rPr>
        <w:t>Disposizioni in sede di prima applicazione</w:t>
      </w:r>
    </w:p>
    <w:p w:rsidR="003F10A8" w:rsidRPr="001A5FD4" w:rsidRDefault="00136D35" w:rsidP="009F01BB">
      <w:pPr>
        <w:pStyle w:val="Corpotesto"/>
        <w:numPr>
          <w:ilvl w:val="0"/>
          <w:numId w:val="24"/>
        </w:numPr>
        <w:jc w:val="both"/>
        <w:rPr>
          <w:rFonts w:ascii="Arial" w:hAnsi="Arial" w:cs="Arial"/>
        </w:rPr>
      </w:pPr>
      <w:r w:rsidRPr="001A5FD4">
        <w:rPr>
          <w:rFonts w:ascii="Arial" w:hAnsi="Arial" w:cs="Arial"/>
        </w:rPr>
        <w:t>In caso di mancat</w:t>
      </w:r>
      <w:r w:rsidR="00C4198E" w:rsidRPr="001A5FD4">
        <w:rPr>
          <w:rFonts w:ascii="Arial" w:hAnsi="Arial" w:cs="Arial"/>
        </w:rPr>
        <w:t>a aggiudicazione di un lotto, la Prefettura</w:t>
      </w:r>
      <w:r w:rsidR="00567C31" w:rsidRPr="001A5FD4">
        <w:rPr>
          <w:rFonts w:ascii="Arial" w:hAnsi="Arial" w:cs="Arial"/>
        </w:rPr>
        <w:t xml:space="preserve"> procede,</w:t>
      </w:r>
      <w:r w:rsidRPr="001A5FD4">
        <w:rPr>
          <w:rFonts w:ascii="Arial" w:hAnsi="Arial" w:cs="Arial"/>
        </w:rPr>
        <w:t xml:space="preserve"> </w:t>
      </w:r>
      <w:r w:rsidR="000B18F1" w:rsidRPr="001A5FD4">
        <w:rPr>
          <w:rFonts w:ascii="Arial" w:hAnsi="Arial" w:cs="Arial"/>
        </w:rPr>
        <w:t>in presenza di tutti i presupposti</w:t>
      </w:r>
      <w:r w:rsidRPr="001A5FD4">
        <w:rPr>
          <w:rFonts w:ascii="Arial" w:hAnsi="Arial" w:cs="Arial"/>
        </w:rPr>
        <w:t xml:space="preserve">, </w:t>
      </w:r>
      <w:r w:rsidR="00567C31" w:rsidRPr="001A5FD4">
        <w:rPr>
          <w:rFonts w:ascii="Arial" w:hAnsi="Arial" w:cs="Arial"/>
        </w:rPr>
        <w:t xml:space="preserve">ad </w:t>
      </w:r>
      <w:r w:rsidRPr="001A5FD4">
        <w:rPr>
          <w:rFonts w:ascii="Arial" w:hAnsi="Arial" w:cs="Arial"/>
        </w:rPr>
        <w:t>una proroga tecnica limitata ai servizi oggetto del lotto non ancora aggiudicato, per il tempo strettamente necessario a</w:t>
      </w:r>
      <w:r w:rsidR="00567C31" w:rsidRPr="001A5FD4">
        <w:rPr>
          <w:rFonts w:ascii="Arial" w:hAnsi="Arial" w:cs="Arial"/>
        </w:rPr>
        <w:t xml:space="preserve">ll’aggiudicazione, </w:t>
      </w:r>
      <w:r w:rsidR="000B18F1" w:rsidRPr="001A5FD4">
        <w:rPr>
          <w:rFonts w:ascii="Arial" w:hAnsi="Arial" w:cs="Arial"/>
        </w:rPr>
        <w:t xml:space="preserve">se la proroga risulta </w:t>
      </w:r>
      <w:r w:rsidRPr="001A5FD4">
        <w:rPr>
          <w:rFonts w:ascii="Arial" w:hAnsi="Arial" w:cs="Arial"/>
        </w:rPr>
        <w:t>necessaria a</w:t>
      </w:r>
      <w:r w:rsidR="000B18F1" w:rsidRPr="001A5FD4">
        <w:rPr>
          <w:rFonts w:ascii="Arial" w:hAnsi="Arial" w:cs="Arial"/>
        </w:rPr>
        <w:t>lla</w:t>
      </w:r>
      <w:r w:rsidRPr="001A5FD4">
        <w:rPr>
          <w:rFonts w:ascii="Arial" w:hAnsi="Arial" w:cs="Arial"/>
        </w:rPr>
        <w:t xml:space="preserve"> funzionale integrazione con le forniture ed i servizi oggetto dei lotti già aggiudicati.</w:t>
      </w:r>
      <w:r w:rsidR="003F10A8" w:rsidRPr="001A5FD4">
        <w:rPr>
          <w:rFonts w:ascii="Arial" w:hAnsi="Arial" w:cs="Arial"/>
        </w:rPr>
        <w:t xml:space="preserve"> </w:t>
      </w:r>
    </w:p>
    <w:p w:rsidR="003F10A8" w:rsidRPr="001A5FD4" w:rsidRDefault="003F10A8" w:rsidP="003F10A8">
      <w:pPr>
        <w:pStyle w:val="Corpotesto"/>
        <w:ind w:left="720"/>
        <w:jc w:val="both"/>
        <w:rPr>
          <w:rFonts w:ascii="Arial" w:hAnsi="Arial" w:cs="Arial"/>
        </w:rPr>
      </w:pPr>
    </w:p>
    <w:p w:rsidR="003F10A8" w:rsidRPr="001A5FD4" w:rsidRDefault="003F10A8" w:rsidP="003F10A8">
      <w:pPr>
        <w:pStyle w:val="Corpotesto"/>
        <w:ind w:left="720"/>
        <w:jc w:val="both"/>
        <w:rPr>
          <w:rFonts w:ascii="Arial" w:hAnsi="Arial" w:cs="Arial"/>
        </w:rPr>
      </w:pPr>
    </w:p>
    <w:p w:rsidR="009126B4" w:rsidRPr="001A5FD4" w:rsidRDefault="009126B4"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86CF1" w:rsidRPr="001A5FD4" w:rsidRDefault="00C86CF1" w:rsidP="005C29F8">
      <w:pPr>
        <w:pStyle w:val="Corpotesto"/>
        <w:jc w:val="both"/>
        <w:rPr>
          <w:rFonts w:ascii="Arial" w:hAnsi="Arial" w:cs="Arial"/>
        </w:rPr>
      </w:pPr>
    </w:p>
    <w:p w:rsidR="005C29F8" w:rsidRPr="001A5FD4" w:rsidRDefault="005C29F8" w:rsidP="005C29F8">
      <w:pPr>
        <w:pStyle w:val="Corpotesto"/>
        <w:jc w:val="both"/>
        <w:rPr>
          <w:rFonts w:ascii="Arial" w:hAnsi="Arial" w:cs="Arial"/>
        </w:rPr>
      </w:pPr>
      <w:r w:rsidRPr="001A5FD4">
        <w:rPr>
          <w:rFonts w:ascii="Arial" w:hAnsi="Arial" w:cs="Arial"/>
        </w:rPr>
        <w:t xml:space="preserve">Costituiscono parte integrante del presente capitolato d'appalto i seguenti allegati: </w:t>
      </w:r>
    </w:p>
    <w:p w:rsidR="005C29F8" w:rsidRPr="001A5FD4" w:rsidRDefault="005C29F8" w:rsidP="005C29F8">
      <w:pPr>
        <w:jc w:val="both"/>
        <w:rPr>
          <w:rFonts w:ascii="Arial" w:hAnsi="Arial" w:cs="Arial"/>
        </w:rPr>
      </w:pPr>
    </w:p>
    <w:tbl>
      <w:tblPr>
        <w:tblStyle w:val="Tabellasemplice-11"/>
        <w:tblW w:w="10314" w:type="dxa"/>
        <w:tblLook w:val="04A0" w:firstRow="1" w:lastRow="0" w:firstColumn="1" w:lastColumn="0" w:noHBand="0" w:noVBand="1"/>
      </w:tblPr>
      <w:tblGrid>
        <w:gridCol w:w="7792"/>
        <w:gridCol w:w="2522"/>
      </w:tblGrid>
      <w:tr w:rsidR="005C29F8" w:rsidRPr="001A5FD4" w:rsidTr="00A54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jc w:val="both"/>
              <w:rPr>
                <w:rFonts w:ascii="Arial" w:hAnsi="Arial" w:cs="Arial"/>
                <w:b w:val="0"/>
                <w:i/>
              </w:rPr>
            </w:pPr>
            <w:r w:rsidRPr="006A456C">
              <w:rPr>
                <w:rFonts w:ascii="Arial" w:hAnsi="Arial" w:cs="Arial"/>
                <w:b w:val="0"/>
                <w:i/>
              </w:rPr>
              <w:t>Schema di disciplinare di gara europea a procedura aperta per la conclusione di un accordo quadro per l’affidamento dei servizi di gestione di centri di accoglienza costituiti da singole unità abitative</w:t>
            </w:r>
          </w:p>
        </w:tc>
        <w:tc>
          <w:tcPr>
            <w:tcW w:w="2522" w:type="dxa"/>
          </w:tcPr>
          <w:p w:rsidR="005C29F8" w:rsidRPr="001A5FD4" w:rsidRDefault="005C29F8" w:rsidP="00A54BB3">
            <w:pPr>
              <w:pStyle w:val="Paragrafoelenc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i/>
              </w:rPr>
            </w:pPr>
            <w:r w:rsidRPr="001A5FD4">
              <w:rPr>
                <w:rFonts w:ascii="Arial" w:hAnsi="Arial" w:cs="Arial"/>
                <w:b w:val="0"/>
                <w:i/>
              </w:rPr>
              <w:t>Allegato 1</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 xml:space="preserve">Specifiche tecniche integrative dello schema di capitolato di appalto relative alla erogazione dei servizi di accoglienza e alla fornitura di beni – lotto unico – centri di cui all’art. 1, comma 2 </w:t>
            </w:r>
            <w:proofErr w:type="spellStart"/>
            <w:r w:rsidRPr="006A456C">
              <w:rPr>
                <w:rFonts w:ascii="Arial" w:hAnsi="Arial" w:cs="Arial"/>
                <w:b w:val="0"/>
                <w:i/>
              </w:rPr>
              <w:t>lett</w:t>
            </w:r>
            <w:proofErr w:type="spellEnd"/>
            <w:r w:rsidRPr="006A456C">
              <w:rPr>
                <w:rFonts w:ascii="Arial" w:hAnsi="Arial" w:cs="Arial"/>
                <w:b w:val="0"/>
                <w:i/>
              </w:rPr>
              <w:t>. A), del capitolato</w:t>
            </w:r>
          </w:p>
        </w:tc>
        <w:tc>
          <w:tcPr>
            <w:tcW w:w="2522" w:type="dxa"/>
          </w:tcPr>
          <w:p w:rsidR="005C29F8" w:rsidRPr="001A5FD4"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1-bis</w:t>
            </w:r>
          </w:p>
        </w:tc>
      </w:tr>
      <w:tr w:rsidR="005C29F8" w:rsidRPr="001A5FD4" w:rsidTr="00A54BB3">
        <w:trPr>
          <w:trHeight w:val="684"/>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 xml:space="preserve">Struttura dell’offerta. Criteri di valutazione e ponderazione delle offerte per la selezione dell’offerta economicamente più vantaggiosa sulla base del miglior rapporto qualità/prezzo – lotto unico – centri di cui all’art. 1, comma 2 </w:t>
            </w:r>
            <w:proofErr w:type="spellStart"/>
            <w:r w:rsidRPr="006A456C">
              <w:rPr>
                <w:rFonts w:ascii="Arial" w:hAnsi="Arial" w:cs="Arial"/>
                <w:b w:val="0"/>
                <w:i/>
              </w:rPr>
              <w:t>lett</w:t>
            </w:r>
            <w:proofErr w:type="spellEnd"/>
            <w:r w:rsidRPr="006A456C">
              <w:rPr>
                <w:rFonts w:ascii="Arial" w:hAnsi="Arial" w:cs="Arial"/>
                <w:b w:val="0"/>
                <w:i/>
              </w:rPr>
              <w:t>. A), del capitolato</w:t>
            </w:r>
          </w:p>
        </w:tc>
        <w:tc>
          <w:tcPr>
            <w:tcW w:w="2522" w:type="dxa"/>
          </w:tcPr>
          <w:p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1-ter</w:t>
            </w:r>
          </w:p>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5C29F8" w:rsidRPr="001A5FD4" w:rsidTr="00287BF3">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jc w:val="both"/>
              <w:rPr>
                <w:rFonts w:ascii="Arial" w:hAnsi="Arial" w:cs="Arial"/>
                <w:b w:val="0"/>
                <w:i/>
              </w:rPr>
            </w:pPr>
            <w:r w:rsidRPr="006A456C">
              <w:rPr>
                <w:rFonts w:ascii="Arial" w:hAnsi="Arial" w:cs="Arial"/>
                <w:b w:val="0"/>
                <w:i/>
              </w:rPr>
              <w:t>Schema di disciplinare di gara europea a procedura aperta per la conclusione di un accordo quadro per l’affidamento dei servizi di gestione di centri collettivi di accoglienza con capacità ricettiva massima di 50 posti</w:t>
            </w:r>
          </w:p>
        </w:tc>
        <w:tc>
          <w:tcPr>
            <w:tcW w:w="2522" w:type="dxa"/>
          </w:tcPr>
          <w:p w:rsidR="005C29F8" w:rsidRPr="001A5FD4"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2</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 xml:space="preserve">Specifiche tecniche integrative dello schema di capitolato di appalto relative alla erogazione dei servizi di accoglienza e alla fornitura di beni – lotto unico – centri di cui all’art. 1, comma 2 </w:t>
            </w:r>
            <w:proofErr w:type="spellStart"/>
            <w:r w:rsidRPr="006A456C">
              <w:rPr>
                <w:rFonts w:ascii="Arial" w:hAnsi="Arial" w:cs="Arial"/>
                <w:b w:val="0"/>
                <w:i/>
              </w:rPr>
              <w:t>lett</w:t>
            </w:r>
            <w:proofErr w:type="spellEnd"/>
            <w:r w:rsidRPr="006A456C">
              <w:rPr>
                <w:rFonts w:ascii="Arial" w:hAnsi="Arial" w:cs="Arial"/>
                <w:b w:val="0"/>
                <w:i/>
              </w:rPr>
              <w:t>. B), dello schema di capitolato con capacità ricettiva fino a 50 posti</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2-bis</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 xml:space="preserve">Struttura dell’offerta. Criteri di valutazione e ponderazione delle offerte per la selezione dell’offerta economicamente più vantaggiosa sulla base del miglior rapporto qualità/prezzo –lotto unico - centri di cui all’art. 1, comma 2 </w:t>
            </w:r>
            <w:proofErr w:type="spellStart"/>
            <w:r w:rsidRPr="006A456C">
              <w:rPr>
                <w:rFonts w:ascii="Arial" w:hAnsi="Arial" w:cs="Arial"/>
                <w:b w:val="0"/>
                <w:i/>
              </w:rPr>
              <w:t>lett</w:t>
            </w:r>
            <w:proofErr w:type="spellEnd"/>
            <w:r w:rsidRPr="006A456C">
              <w:rPr>
                <w:rFonts w:ascii="Arial" w:hAnsi="Arial" w:cs="Arial"/>
                <w:b w:val="0"/>
                <w:i/>
              </w:rPr>
              <w:t>. B), dello schema di capitolato con capacità ricettiva fino a 50 posti</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2-ter</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Schema di disciplinare di gara europea a procedura aperta per la conclusione di un accordo quadro per l’affidamento dei servizi di gestione di centri collettivi di accoglienza con capacità ricettiva compresa tra 51 e 300 posti</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3</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erogazione dei servizi di accoglienza e alla fornitura di beni – lotto unico - centri di cui all’art. 1, comma 2, lettera B) del capitolato con capacità ricettiva da 51 fino a 300 posti</w:t>
            </w:r>
          </w:p>
        </w:tc>
        <w:tc>
          <w:tcPr>
            <w:tcW w:w="2522" w:type="dxa"/>
          </w:tcPr>
          <w:p w:rsidR="005C29F8" w:rsidRPr="001A5FD4"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3-bis</w:t>
            </w:r>
          </w:p>
        </w:tc>
      </w:tr>
      <w:tr w:rsidR="005C29F8" w:rsidRPr="001A5FD4" w:rsidTr="00A54BB3">
        <w:trPr>
          <w:trHeight w:val="632"/>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 xml:space="preserve">Struttura dell’offerta. Criteri di valutazione e ponderazione delle offerte per la selezione dell’offerta economicamente più vantaggiosa sulla base del miglior rapporto qualità/prezzo –lotto unico - centri di cui all’art. 1, comma 2 </w:t>
            </w:r>
            <w:proofErr w:type="spellStart"/>
            <w:r w:rsidRPr="006A456C">
              <w:rPr>
                <w:rFonts w:ascii="Arial" w:hAnsi="Arial" w:cs="Arial"/>
                <w:b w:val="0"/>
                <w:i/>
              </w:rPr>
              <w:t>lett</w:t>
            </w:r>
            <w:proofErr w:type="spellEnd"/>
            <w:r w:rsidRPr="006A456C">
              <w:rPr>
                <w:rFonts w:ascii="Arial" w:hAnsi="Arial" w:cs="Arial"/>
                <w:b w:val="0"/>
                <w:i/>
              </w:rPr>
              <w:t>. B), dello schema di capitolato con capacità ricettiva compresa tra 51 e 300 posti</w:t>
            </w:r>
          </w:p>
        </w:tc>
        <w:tc>
          <w:tcPr>
            <w:tcW w:w="2522" w:type="dxa"/>
          </w:tcPr>
          <w:p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3-ter</w:t>
            </w:r>
          </w:p>
          <w:p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Schema di disciplinare di gara europea a procedura aperta per l’affidamento dell’appalto dei servizi di gestione e funzionamento dei centri di accoglienza con capienza superiore a 300 posti – Lotti 1, 2 e 3</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4</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erogazione dei servizi di accoglienza e alla fornitura di beni– lotto 1- centri di cui all’art. 1, comma 2, lettera B) del capitolato, con capacità ricettiva superiore a 300 posti</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4-bis</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–lotto 1 – erogazione di servizi e fornitura di beni</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4-ter</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6A456C">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preparazione e/o fornitura dei pasti –</w:t>
            </w:r>
            <w:r>
              <w:rPr>
                <w:rFonts w:ascii="Arial" w:hAnsi="Arial" w:cs="Arial"/>
                <w:b w:val="0"/>
                <w:i/>
              </w:rPr>
              <w:t xml:space="preserve"> L</w:t>
            </w:r>
            <w:r w:rsidRPr="006A456C">
              <w:rPr>
                <w:rFonts w:ascii="Arial" w:hAnsi="Arial" w:cs="Arial"/>
                <w:b w:val="0"/>
                <w:i/>
              </w:rPr>
              <w:t>otto 2</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4-quater</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2 - servizio di preparazione e/o fornitura dei pasti</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4-quinquies</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relative al servizio di pulizia ed igiene ambientale – lotto 3</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4-sexies</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3- servizio di pulizia ed igiene ambientale</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4-septies</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0D0772">
            <w:pPr>
              <w:pStyle w:val="Paragrafoelenco"/>
              <w:ind w:left="0"/>
              <w:jc w:val="both"/>
              <w:rPr>
                <w:rFonts w:ascii="Arial" w:hAnsi="Arial" w:cs="Arial"/>
                <w:b w:val="0"/>
                <w:i/>
              </w:rPr>
            </w:pPr>
            <w:r w:rsidRPr="006A456C">
              <w:rPr>
                <w:rFonts w:ascii="Arial" w:hAnsi="Arial" w:cs="Arial"/>
                <w:b w:val="0"/>
                <w:i/>
              </w:rPr>
              <w:t>Schema di disciplinare di gara europea a procedura aperta per l’affidamento dell’appalto dei servizi di gestione e funzionamento di: centri di cui all’all’art. 14 del decreto legislativo 25 luglio 1998, n. 286; centri di accoglienza con capacità ricettiva massima di 300 posti con strutture messe a disposizione dall’Amministrazione</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5</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erogazione dei servizi di accoglienza e alla fornitura di beni – lotto unico - centri di cui all’articolo 14 del decreto legislativo 25 luglio 1998, n. 286</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5-bis</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all’articolo 14 del decreto legislativo 25 luglio 1998, n. 286</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5-ter</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Schema di disciplinare di gara europea a procedura aperta per l’affidamento dell’appalto dei servizi di gestione e funzionamento dei centri di cui all’art. 10-ter del decreto legislativo 25 luglio 1998, n. 286</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6</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jc w:val="both"/>
              <w:rPr>
                <w:rFonts w:ascii="Arial" w:hAnsi="Arial" w:cs="Arial"/>
                <w:b w:val="0"/>
                <w:i/>
              </w:rPr>
            </w:pPr>
            <w:r w:rsidRPr="006A456C">
              <w:rPr>
                <w:rFonts w:ascii="Arial" w:hAnsi="Arial" w:cs="Arial"/>
                <w:b w:val="0"/>
                <w:i/>
              </w:rPr>
              <w:t>Specifiche tecniche integrative dello schema di capitolato relative all’erogazione dei servizi di accoglienza ed alla fornitura dei beni – lotto unico - centri di cui all’articolo 10-ter del decreto legislativo 25 luglio 1998, n. 286</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6-bis</w:t>
            </w:r>
          </w:p>
        </w:tc>
      </w:tr>
      <w:tr w:rsidR="005C29F8" w:rsidRPr="001A5FD4" w:rsidTr="005C29F8">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jc w:val="both"/>
              <w:rPr>
                <w:rFonts w:ascii="Arial" w:hAnsi="Arial" w:cs="Arial"/>
                <w:b w:val="0"/>
                <w:bCs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all’articolo 10 ter del decreto legislativo 25 luglio 1998, n. 286</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6-ter</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5C29F8" w:rsidP="006A456C">
            <w:pPr>
              <w:pStyle w:val="Paragrafoelenco"/>
              <w:ind w:left="0"/>
              <w:jc w:val="both"/>
              <w:rPr>
                <w:rFonts w:ascii="Arial" w:hAnsi="Arial" w:cs="Arial"/>
                <w:b w:val="0"/>
                <w:i/>
              </w:rPr>
            </w:pPr>
            <w:r w:rsidRPr="001A5FD4">
              <w:rPr>
                <w:rFonts w:ascii="Arial" w:hAnsi="Arial" w:cs="Arial"/>
                <w:b w:val="0"/>
                <w:i/>
              </w:rPr>
              <w:t>Tabella dotazione personale</w:t>
            </w:r>
          </w:p>
        </w:tc>
        <w:tc>
          <w:tcPr>
            <w:tcW w:w="2522" w:type="dxa"/>
          </w:tcPr>
          <w:p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A</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rsidR="005C29F8" w:rsidRPr="001A5FD4" w:rsidRDefault="005C29F8" w:rsidP="00A54BB3">
            <w:pPr>
              <w:pStyle w:val="Paragrafoelenco"/>
              <w:ind w:left="0"/>
              <w:jc w:val="both"/>
              <w:rPr>
                <w:rFonts w:ascii="Arial" w:hAnsi="Arial" w:cs="Arial"/>
                <w:b w:val="0"/>
                <w:i/>
              </w:rPr>
            </w:pPr>
            <w:r w:rsidRPr="001A5FD4">
              <w:rPr>
                <w:rFonts w:ascii="Arial" w:hAnsi="Arial" w:cs="Arial"/>
                <w:b w:val="0"/>
                <w:i/>
              </w:rPr>
              <w:t>Stima dei costi medi di riferimento dei servizi di accoglienza</w:t>
            </w:r>
          </w:p>
        </w:tc>
        <w:tc>
          <w:tcPr>
            <w:tcW w:w="2522" w:type="dxa"/>
            <w:shd w:val="clear" w:color="auto" w:fill="auto"/>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B</w:t>
            </w:r>
          </w:p>
        </w:tc>
      </w:tr>
      <w:tr w:rsidR="001C43D4" w:rsidRPr="001A5FD4" w:rsidTr="00A54BB3">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rsidR="001C43D4" w:rsidRPr="001A5FD4" w:rsidRDefault="001C43D4" w:rsidP="001C43D4">
            <w:pPr>
              <w:pStyle w:val="Paragrafoelenco"/>
              <w:ind w:left="0"/>
              <w:jc w:val="both"/>
              <w:rPr>
                <w:rFonts w:ascii="Arial" w:hAnsi="Arial" w:cs="Arial"/>
                <w:i/>
              </w:rPr>
            </w:pPr>
            <w:r w:rsidRPr="001C43D4">
              <w:rPr>
                <w:rFonts w:ascii="Arial" w:hAnsi="Arial" w:cs="Arial"/>
                <w:b w:val="0"/>
                <w:i/>
              </w:rPr>
              <w:t>Attività ordinarie del servizio di pulizia</w:t>
            </w:r>
          </w:p>
        </w:tc>
        <w:tc>
          <w:tcPr>
            <w:tcW w:w="2522" w:type="dxa"/>
            <w:shd w:val="clear" w:color="auto" w:fill="auto"/>
          </w:tcPr>
          <w:p w:rsidR="001C43D4" w:rsidRPr="001A5FD4" w:rsidRDefault="001C43D4"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 xml:space="preserve">Tabella </w:t>
            </w:r>
            <w:r w:rsidRPr="001C43D4">
              <w:rPr>
                <w:rFonts w:ascii="Arial" w:hAnsi="Arial" w:cs="Arial"/>
                <w:i/>
              </w:rPr>
              <w:t>Frequenze pulizia</w:t>
            </w:r>
          </w:p>
        </w:tc>
      </w:tr>
    </w:tbl>
    <w:p w:rsidR="005C29F8" w:rsidRPr="001A5FD4" w:rsidRDefault="005C29F8" w:rsidP="005C29F8">
      <w:bookmarkStart w:id="2" w:name="_GoBack"/>
      <w:bookmarkEnd w:id="2"/>
    </w:p>
    <w:sectPr w:rsidR="005C29F8" w:rsidRPr="001A5FD4" w:rsidSect="0090338E">
      <w:footerReference w:type="default" r:id="rId8"/>
      <w:pgSz w:w="11906" w:h="16838"/>
      <w:pgMar w:top="1417"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F4E" w:rsidRDefault="00650F4E" w:rsidP="00133DEF">
      <w:pPr>
        <w:spacing w:after="0" w:line="240" w:lineRule="auto"/>
      </w:pPr>
      <w:r>
        <w:separator/>
      </w:r>
    </w:p>
  </w:endnote>
  <w:endnote w:type="continuationSeparator" w:id="0">
    <w:p w:rsidR="00650F4E" w:rsidRDefault="00650F4E" w:rsidP="0013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320072"/>
      <w:docPartObj>
        <w:docPartGallery w:val="Page Numbers (Bottom of Page)"/>
        <w:docPartUnique/>
      </w:docPartObj>
    </w:sdtPr>
    <w:sdtEndPr/>
    <w:sdtContent>
      <w:p w:rsidR="00BE3CB6" w:rsidRDefault="00BE3CB6" w:rsidP="003D10FA">
        <w:pPr>
          <w:pStyle w:val="Pidipagina"/>
          <w:jc w:val="center"/>
        </w:pPr>
        <w:r>
          <w:fldChar w:fldCharType="begin"/>
        </w:r>
        <w:r>
          <w:instrText>PAGE   \* MERGEFORMAT</w:instrText>
        </w:r>
        <w:r>
          <w:fldChar w:fldCharType="separate"/>
        </w:r>
        <w:r w:rsidR="001C43D4">
          <w:rPr>
            <w:noProof/>
          </w:rPr>
          <w:t>21</w:t>
        </w:r>
        <w:r>
          <w:rPr>
            <w:noProof/>
          </w:rPr>
          <w:fldChar w:fldCharType="end"/>
        </w:r>
      </w:p>
    </w:sdtContent>
  </w:sdt>
  <w:p w:rsidR="00BE3CB6" w:rsidRDefault="00BE3CB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F4E" w:rsidRDefault="00650F4E" w:rsidP="00133DEF">
      <w:pPr>
        <w:spacing w:after="0" w:line="240" w:lineRule="auto"/>
      </w:pPr>
      <w:r>
        <w:separator/>
      </w:r>
    </w:p>
  </w:footnote>
  <w:footnote w:type="continuationSeparator" w:id="0">
    <w:p w:rsidR="00650F4E" w:rsidRDefault="00650F4E" w:rsidP="00133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D2C"/>
    <w:multiLevelType w:val="hybridMultilevel"/>
    <w:tmpl w:val="92926C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7470C"/>
    <w:multiLevelType w:val="hybridMultilevel"/>
    <w:tmpl w:val="AAC24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5B74EB"/>
    <w:multiLevelType w:val="hybridMultilevel"/>
    <w:tmpl w:val="7952E4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0E54D6D"/>
    <w:multiLevelType w:val="hybridMultilevel"/>
    <w:tmpl w:val="CCC07AE8"/>
    <w:lvl w:ilvl="0" w:tplc="66A4338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105BE"/>
    <w:multiLevelType w:val="hybridMultilevel"/>
    <w:tmpl w:val="49B64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4F2C14"/>
    <w:multiLevelType w:val="hybridMultilevel"/>
    <w:tmpl w:val="4F9EBAB8"/>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FC3B84"/>
    <w:multiLevelType w:val="hybridMultilevel"/>
    <w:tmpl w:val="FCAAB0E4"/>
    <w:lvl w:ilvl="0" w:tplc="C9DCA4C8">
      <w:start w:val="1"/>
      <w:numFmt w:val="lowerLetter"/>
      <w:lvlText w:val="%1)"/>
      <w:lvlJc w:val="left"/>
      <w:pPr>
        <w:ind w:left="780" w:hanging="360"/>
      </w:pPr>
      <w:rPr>
        <w:rFonts w:ascii="Arial" w:eastAsiaTheme="minorHAnsi" w:hAnsi="Arial" w:cs="Arial"/>
        <w:strike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1EB5487C"/>
    <w:multiLevelType w:val="hybridMultilevel"/>
    <w:tmpl w:val="D1E86016"/>
    <w:lvl w:ilvl="0" w:tplc="8282194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4EC393D"/>
    <w:multiLevelType w:val="hybridMultilevel"/>
    <w:tmpl w:val="27BEF3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65599C"/>
    <w:multiLevelType w:val="hybridMultilevel"/>
    <w:tmpl w:val="9A7C2D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525ACC"/>
    <w:multiLevelType w:val="hybridMultilevel"/>
    <w:tmpl w:val="8A3E090C"/>
    <w:lvl w:ilvl="0" w:tplc="3288D1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CF2A23"/>
    <w:multiLevelType w:val="hybridMultilevel"/>
    <w:tmpl w:val="901855E2"/>
    <w:lvl w:ilvl="0" w:tplc="FBC09A36">
      <w:start w:val="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2F035075"/>
    <w:multiLevelType w:val="hybridMultilevel"/>
    <w:tmpl w:val="E79E5D40"/>
    <w:lvl w:ilvl="0" w:tplc="768EAD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0F44F6E"/>
    <w:multiLevelType w:val="hybridMultilevel"/>
    <w:tmpl w:val="3618B1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77659F8"/>
    <w:multiLevelType w:val="hybridMultilevel"/>
    <w:tmpl w:val="7422D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AD29E5"/>
    <w:multiLevelType w:val="hybridMultilevel"/>
    <w:tmpl w:val="AEB85BC6"/>
    <w:lvl w:ilvl="0" w:tplc="1B2A77C4">
      <w:start w:val="1"/>
      <w:numFmt w:val="decimal"/>
      <w:lvlText w:val="%1."/>
      <w:lvlJc w:val="left"/>
      <w:pPr>
        <w:ind w:left="720" w:hanging="36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3D084F"/>
    <w:multiLevelType w:val="hybridMultilevel"/>
    <w:tmpl w:val="C9DC82EA"/>
    <w:lvl w:ilvl="0" w:tplc="23561FEA">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3A8C576F"/>
    <w:multiLevelType w:val="hybridMultilevel"/>
    <w:tmpl w:val="0D6C4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9F0E49"/>
    <w:multiLevelType w:val="hybridMultilevel"/>
    <w:tmpl w:val="8C8A26F2"/>
    <w:lvl w:ilvl="0" w:tplc="6248DC58">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5A20F1"/>
    <w:multiLevelType w:val="hybridMultilevel"/>
    <w:tmpl w:val="D354F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265FCA"/>
    <w:multiLevelType w:val="hybridMultilevel"/>
    <w:tmpl w:val="2DEADF18"/>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9D4ADB"/>
    <w:multiLevelType w:val="hybridMultilevel"/>
    <w:tmpl w:val="61242664"/>
    <w:lvl w:ilvl="0" w:tplc="26F4B5E4">
      <w:start w:val="1"/>
      <w:numFmt w:val="decimal"/>
      <w:lvlText w:val="%1)"/>
      <w:lvlJc w:val="left"/>
      <w:pPr>
        <w:ind w:left="720" w:hanging="360"/>
      </w:pPr>
      <w:rPr>
        <w:rFonts w:ascii="Arial" w:hAnsi="Arial" w:cs="Arial"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06232A"/>
    <w:multiLevelType w:val="hybridMultilevel"/>
    <w:tmpl w:val="793C79F4"/>
    <w:lvl w:ilvl="0" w:tplc="135E5506">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4E546B"/>
    <w:multiLevelType w:val="hybridMultilevel"/>
    <w:tmpl w:val="9E54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CD5ABF"/>
    <w:multiLevelType w:val="hybridMultilevel"/>
    <w:tmpl w:val="37B6C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666A3D"/>
    <w:multiLevelType w:val="hybridMultilevel"/>
    <w:tmpl w:val="926E3462"/>
    <w:lvl w:ilvl="0" w:tplc="11DEEC0E">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61582638"/>
    <w:multiLevelType w:val="hybridMultilevel"/>
    <w:tmpl w:val="5FEEA920"/>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397549"/>
    <w:multiLevelType w:val="hybridMultilevel"/>
    <w:tmpl w:val="8408A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3CD6A89"/>
    <w:multiLevelType w:val="hybridMultilevel"/>
    <w:tmpl w:val="A676AF1A"/>
    <w:lvl w:ilvl="0" w:tplc="5124235A">
      <w:start w:val="11"/>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649C1148"/>
    <w:multiLevelType w:val="hybridMultilevel"/>
    <w:tmpl w:val="5128F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E041B4"/>
    <w:multiLevelType w:val="hybridMultilevel"/>
    <w:tmpl w:val="B8CC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3E58EA"/>
    <w:multiLevelType w:val="hybridMultilevel"/>
    <w:tmpl w:val="0BBC937A"/>
    <w:lvl w:ilvl="0" w:tplc="299C8B0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52402E"/>
    <w:multiLevelType w:val="hybridMultilevel"/>
    <w:tmpl w:val="B8762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4F6566"/>
    <w:multiLevelType w:val="hybridMultilevel"/>
    <w:tmpl w:val="A9D4DD70"/>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FD3ED4"/>
    <w:multiLevelType w:val="hybridMultilevel"/>
    <w:tmpl w:val="4BB2688C"/>
    <w:lvl w:ilvl="0" w:tplc="A2343D58">
      <w:start w:val="1"/>
      <w:numFmt w:val="lowerLetter"/>
      <w:lvlText w:val="%1)"/>
      <w:lvlJc w:val="left"/>
      <w:pPr>
        <w:ind w:left="1778" w:hanging="360"/>
      </w:pPr>
      <w:rPr>
        <w:rFonts w:hint="default"/>
      </w:rPr>
    </w:lvl>
    <w:lvl w:ilvl="1" w:tplc="74927FF0">
      <w:start w:val="1"/>
      <w:numFmt w:val="decimal"/>
      <w:lvlText w:val="%2)"/>
      <w:lvlJc w:val="left"/>
      <w:pPr>
        <w:ind w:left="2520" w:hanging="360"/>
      </w:pPr>
      <w:rPr>
        <w:rFonts w:ascii="Arial" w:eastAsiaTheme="minorHAnsi" w:hAnsi="Arial" w:cs="Arial"/>
      </w:rPr>
    </w:lvl>
    <w:lvl w:ilvl="2" w:tplc="4F447250">
      <w:start w:val="1"/>
      <w:numFmt w:val="decimal"/>
      <w:lvlText w:val="%3."/>
      <w:lvlJc w:val="left"/>
      <w:pPr>
        <w:ind w:left="3420" w:hanging="360"/>
      </w:pPr>
      <w:rPr>
        <w:rFonts w:hint="default"/>
      </w:r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7" w15:restartNumberingAfterBreak="0">
    <w:nsid w:val="6C681272"/>
    <w:multiLevelType w:val="hybridMultilevel"/>
    <w:tmpl w:val="9E9A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D1D380F"/>
    <w:multiLevelType w:val="hybridMultilevel"/>
    <w:tmpl w:val="EBFA7C92"/>
    <w:lvl w:ilvl="0" w:tplc="F1FE2F66">
      <w:start w:val="6"/>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9" w15:restartNumberingAfterBreak="0">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D953F82"/>
    <w:multiLevelType w:val="hybridMultilevel"/>
    <w:tmpl w:val="4948B45E"/>
    <w:lvl w:ilvl="0" w:tplc="0040F86A">
      <w:start w:val="1"/>
      <w:numFmt w:val="decimal"/>
      <w:lvlText w:val="%1."/>
      <w:lvlJc w:val="left"/>
      <w:pPr>
        <w:ind w:left="644" w:hanging="360"/>
      </w:pPr>
      <w:rPr>
        <w:rFonts w:ascii="Arial" w:hAnsi="Arial" w:cs="Arial" w:hint="default"/>
        <w:b w:val="0"/>
        <w:strike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1B5791D"/>
    <w:multiLevelType w:val="hybridMultilevel"/>
    <w:tmpl w:val="C2D4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2D596C"/>
    <w:multiLevelType w:val="hybridMultilevel"/>
    <w:tmpl w:val="81E24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34F6ECF"/>
    <w:multiLevelType w:val="hybridMultilevel"/>
    <w:tmpl w:val="A0D47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39319CB"/>
    <w:multiLevelType w:val="hybridMultilevel"/>
    <w:tmpl w:val="59BACC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5A493F"/>
    <w:multiLevelType w:val="hybridMultilevel"/>
    <w:tmpl w:val="55EC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872A6B"/>
    <w:multiLevelType w:val="hybridMultilevel"/>
    <w:tmpl w:val="2AEA9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AF732FE"/>
    <w:multiLevelType w:val="hybridMultilevel"/>
    <w:tmpl w:val="20ACC642"/>
    <w:lvl w:ilvl="0" w:tplc="81E23A46">
      <w:start w:val="1"/>
      <w:numFmt w:val="decimal"/>
      <w:lvlText w:val="%1."/>
      <w:lvlJc w:val="left"/>
      <w:pPr>
        <w:ind w:left="928" w:hanging="360"/>
      </w:pPr>
      <w:rPr>
        <w:rFonts w:hint="default"/>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8" w15:restartNumberingAfterBreak="0">
    <w:nsid w:val="7BCF1A44"/>
    <w:multiLevelType w:val="hybridMultilevel"/>
    <w:tmpl w:val="865E4488"/>
    <w:lvl w:ilvl="0" w:tplc="77F8EBE6">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9" w15:restartNumberingAfterBreak="0">
    <w:nsid w:val="7C6E6BE1"/>
    <w:multiLevelType w:val="hybridMultilevel"/>
    <w:tmpl w:val="7F36C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F647621"/>
    <w:multiLevelType w:val="hybridMultilevel"/>
    <w:tmpl w:val="91643B1E"/>
    <w:lvl w:ilvl="0" w:tplc="7920503E">
      <w:start w:val="1"/>
      <w:numFmt w:val="decimal"/>
      <w:lvlText w:val="%1."/>
      <w:lvlJc w:val="left"/>
      <w:pPr>
        <w:ind w:left="922" w:hanging="360"/>
      </w:pPr>
      <w:rPr>
        <w:rFonts w:hint="default"/>
        <w:strike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8"/>
  </w:num>
  <w:num w:numId="2">
    <w:abstractNumId w:val="36"/>
  </w:num>
  <w:num w:numId="3">
    <w:abstractNumId w:val="3"/>
  </w:num>
  <w:num w:numId="4">
    <w:abstractNumId w:val="10"/>
  </w:num>
  <w:num w:numId="5">
    <w:abstractNumId w:val="33"/>
  </w:num>
  <w:num w:numId="6">
    <w:abstractNumId w:val="22"/>
  </w:num>
  <w:num w:numId="7">
    <w:abstractNumId w:val="17"/>
  </w:num>
  <w:num w:numId="8">
    <w:abstractNumId w:val="47"/>
  </w:num>
  <w:num w:numId="9">
    <w:abstractNumId w:val="12"/>
  </w:num>
  <w:num w:numId="10">
    <w:abstractNumId w:val="23"/>
  </w:num>
  <w:num w:numId="11">
    <w:abstractNumId w:val="27"/>
  </w:num>
  <w:num w:numId="12">
    <w:abstractNumId w:val="38"/>
  </w:num>
  <w:num w:numId="13">
    <w:abstractNumId w:val="40"/>
  </w:num>
  <w:num w:numId="14">
    <w:abstractNumId w:val="34"/>
  </w:num>
  <w:num w:numId="15">
    <w:abstractNumId w:val="41"/>
  </w:num>
  <w:num w:numId="16">
    <w:abstractNumId w:val="42"/>
  </w:num>
  <w:num w:numId="17">
    <w:abstractNumId w:val="39"/>
  </w:num>
  <w:num w:numId="18">
    <w:abstractNumId w:val="2"/>
  </w:num>
  <w:num w:numId="19">
    <w:abstractNumId w:val="44"/>
  </w:num>
  <w:num w:numId="20">
    <w:abstractNumId w:val="37"/>
  </w:num>
  <w:num w:numId="21">
    <w:abstractNumId w:val="7"/>
  </w:num>
  <w:num w:numId="22">
    <w:abstractNumId w:val="50"/>
  </w:num>
  <w:num w:numId="23">
    <w:abstractNumId w:val="0"/>
  </w:num>
  <w:num w:numId="24">
    <w:abstractNumId w:val="1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6"/>
  </w:num>
  <w:num w:numId="28">
    <w:abstractNumId w:val="5"/>
  </w:num>
  <w:num w:numId="29">
    <w:abstractNumId w:val="25"/>
  </w:num>
  <w:num w:numId="30">
    <w:abstractNumId w:val="35"/>
  </w:num>
  <w:num w:numId="31">
    <w:abstractNumId w:val="11"/>
  </w:num>
  <w:num w:numId="32">
    <w:abstractNumId w:val="32"/>
  </w:num>
  <w:num w:numId="33">
    <w:abstractNumId w:val="21"/>
  </w:num>
  <w:num w:numId="34">
    <w:abstractNumId w:val="43"/>
  </w:num>
  <w:num w:numId="35">
    <w:abstractNumId w:val="49"/>
  </w:num>
  <w:num w:numId="36">
    <w:abstractNumId w:val="6"/>
  </w:num>
  <w:num w:numId="37">
    <w:abstractNumId w:val="30"/>
  </w:num>
  <w:num w:numId="38">
    <w:abstractNumId w:val="46"/>
  </w:num>
  <w:num w:numId="39">
    <w:abstractNumId w:val="19"/>
  </w:num>
  <w:num w:numId="40">
    <w:abstractNumId w:val="20"/>
  </w:num>
  <w:num w:numId="41">
    <w:abstractNumId w:val="45"/>
  </w:num>
  <w:num w:numId="42">
    <w:abstractNumId w:val="9"/>
  </w:num>
  <w:num w:numId="43">
    <w:abstractNumId w:val="13"/>
  </w:num>
  <w:num w:numId="44">
    <w:abstractNumId w:val="18"/>
  </w:num>
  <w:num w:numId="45">
    <w:abstractNumId w:val="29"/>
  </w:num>
  <w:num w:numId="46">
    <w:abstractNumId w:val="14"/>
  </w:num>
  <w:num w:numId="47">
    <w:abstractNumId w:val="1"/>
  </w:num>
  <w:num w:numId="48">
    <w:abstractNumId w:val="48"/>
  </w:num>
  <w:num w:numId="49">
    <w:abstractNumId w:val="31"/>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10"/>
    <w:rsid w:val="00000599"/>
    <w:rsid w:val="000042D9"/>
    <w:rsid w:val="00006D75"/>
    <w:rsid w:val="00007037"/>
    <w:rsid w:val="00012EC1"/>
    <w:rsid w:val="0001451B"/>
    <w:rsid w:val="00017C40"/>
    <w:rsid w:val="00025324"/>
    <w:rsid w:val="00031E0A"/>
    <w:rsid w:val="0003235D"/>
    <w:rsid w:val="00032647"/>
    <w:rsid w:val="00033C29"/>
    <w:rsid w:val="0003524C"/>
    <w:rsid w:val="000371C9"/>
    <w:rsid w:val="00037B84"/>
    <w:rsid w:val="0004009F"/>
    <w:rsid w:val="000408ED"/>
    <w:rsid w:val="00044516"/>
    <w:rsid w:val="00044B89"/>
    <w:rsid w:val="00044C96"/>
    <w:rsid w:val="0004781D"/>
    <w:rsid w:val="00051A9B"/>
    <w:rsid w:val="00051F77"/>
    <w:rsid w:val="00052BCA"/>
    <w:rsid w:val="00054178"/>
    <w:rsid w:val="00057299"/>
    <w:rsid w:val="000659B2"/>
    <w:rsid w:val="00066EF8"/>
    <w:rsid w:val="00067E05"/>
    <w:rsid w:val="00071E61"/>
    <w:rsid w:val="0007497A"/>
    <w:rsid w:val="000769F9"/>
    <w:rsid w:val="00077EB9"/>
    <w:rsid w:val="00080F1F"/>
    <w:rsid w:val="00081BF1"/>
    <w:rsid w:val="000839E7"/>
    <w:rsid w:val="00083B26"/>
    <w:rsid w:val="00084A00"/>
    <w:rsid w:val="00084AAA"/>
    <w:rsid w:val="00086BE1"/>
    <w:rsid w:val="000A00AD"/>
    <w:rsid w:val="000A2256"/>
    <w:rsid w:val="000A2F50"/>
    <w:rsid w:val="000A3E07"/>
    <w:rsid w:val="000A42A0"/>
    <w:rsid w:val="000A51CD"/>
    <w:rsid w:val="000A679B"/>
    <w:rsid w:val="000B18F1"/>
    <w:rsid w:val="000B1AB3"/>
    <w:rsid w:val="000B2708"/>
    <w:rsid w:val="000B580F"/>
    <w:rsid w:val="000B6903"/>
    <w:rsid w:val="000C11BD"/>
    <w:rsid w:val="000C1888"/>
    <w:rsid w:val="000C772E"/>
    <w:rsid w:val="000D0665"/>
    <w:rsid w:val="000D0772"/>
    <w:rsid w:val="000D20C1"/>
    <w:rsid w:val="000E09E5"/>
    <w:rsid w:val="000E0D19"/>
    <w:rsid w:val="000E3739"/>
    <w:rsid w:val="000E3ED9"/>
    <w:rsid w:val="000E4EF8"/>
    <w:rsid w:val="000E69FB"/>
    <w:rsid w:val="000F17C1"/>
    <w:rsid w:val="000F1D83"/>
    <w:rsid w:val="000F2768"/>
    <w:rsid w:val="000F33C1"/>
    <w:rsid w:val="000F3622"/>
    <w:rsid w:val="000F4110"/>
    <w:rsid w:val="000F6EF7"/>
    <w:rsid w:val="000F7175"/>
    <w:rsid w:val="001003E7"/>
    <w:rsid w:val="00100964"/>
    <w:rsid w:val="001010D8"/>
    <w:rsid w:val="00102505"/>
    <w:rsid w:val="00102606"/>
    <w:rsid w:val="001046BB"/>
    <w:rsid w:val="00104B10"/>
    <w:rsid w:val="0010599F"/>
    <w:rsid w:val="00113A27"/>
    <w:rsid w:val="00121FCD"/>
    <w:rsid w:val="00124901"/>
    <w:rsid w:val="00125381"/>
    <w:rsid w:val="00126276"/>
    <w:rsid w:val="00131341"/>
    <w:rsid w:val="0013250F"/>
    <w:rsid w:val="00133DEF"/>
    <w:rsid w:val="00134519"/>
    <w:rsid w:val="001358BE"/>
    <w:rsid w:val="0013635A"/>
    <w:rsid w:val="00136D35"/>
    <w:rsid w:val="00140C32"/>
    <w:rsid w:val="00143A87"/>
    <w:rsid w:val="001443FD"/>
    <w:rsid w:val="001502D6"/>
    <w:rsid w:val="0015031F"/>
    <w:rsid w:val="001503C4"/>
    <w:rsid w:val="0015749D"/>
    <w:rsid w:val="00160C7D"/>
    <w:rsid w:val="001651C2"/>
    <w:rsid w:val="00166905"/>
    <w:rsid w:val="00171AC9"/>
    <w:rsid w:val="001727CB"/>
    <w:rsid w:val="00175022"/>
    <w:rsid w:val="001755B5"/>
    <w:rsid w:val="00180029"/>
    <w:rsid w:val="00182BD7"/>
    <w:rsid w:val="001844FB"/>
    <w:rsid w:val="001846B8"/>
    <w:rsid w:val="00185A23"/>
    <w:rsid w:val="00191940"/>
    <w:rsid w:val="00191D33"/>
    <w:rsid w:val="00192D50"/>
    <w:rsid w:val="00193B15"/>
    <w:rsid w:val="00195A3C"/>
    <w:rsid w:val="001A5FD4"/>
    <w:rsid w:val="001A7159"/>
    <w:rsid w:val="001B076B"/>
    <w:rsid w:val="001B0E01"/>
    <w:rsid w:val="001B19D4"/>
    <w:rsid w:val="001B2C5C"/>
    <w:rsid w:val="001B418D"/>
    <w:rsid w:val="001B450F"/>
    <w:rsid w:val="001B464A"/>
    <w:rsid w:val="001B6773"/>
    <w:rsid w:val="001C0395"/>
    <w:rsid w:val="001C2D07"/>
    <w:rsid w:val="001C3067"/>
    <w:rsid w:val="001C43D4"/>
    <w:rsid w:val="001D0433"/>
    <w:rsid w:val="001D47E6"/>
    <w:rsid w:val="001D597D"/>
    <w:rsid w:val="001D67AC"/>
    <w:rsid w:val="001E10F9"/>
    <w:rsid w:val="001E18B2"/>
    <w:rsid w:val="001E19CB"/>
    <w:rsid w:val="001E1AC5"/>
    <w:rsid w:val="001E1F63"/>
    <w:rsid w:val="001E5749"/>
    <w:rsid w:val="001F0EB1"/>
    <w:rsid w:val="001F2A5B"/>
    <w:rsid w:val="001F41A0"/>
    <w:rsid w:val="001F66CD"/>
    <w:rsid w:val="001F6E29"/>
    <w:rsid w:val="001F7ABB"/>
    <w:rsid w:val="002005E8"/>
    <w:rsid w:val="00201258"/>
    <w:rsid w:val="00202485"/>
    <w:rsid w:val="002053C3"/>
    <w:rsid w:val="00212D70"/>
    <w:rsid w:val="00213D20"/>
    <w:rsid w:val="00214A91"/>
    <w:rsid w:val="0021608F"/>
    <w:rsid w:val="002170BC"/>
    <w:rsid w:val="00217AFB"/>
    <w:rsid w:val="00220454"/>
    <w:rsid w:val="00220480"/>
    <w:rsid w:val="00220A2A"/>
    <w:rsid w:val="00220B5D"/>
    <w:rsid w:val="002220E3"/>
    <w:rsid w:val="002224F9"/>
    <w:rsid w:val="0022440A"/>
    <w:rsid w:val="00224A23"/>
    <w:rsid w:val="00230794"/>
    <w:rsid w:val="00230B8C"/>
    <w:rsid w:val="00232A32"/>
    <w:rsid w:val="00232ABA"/>
    <w:rsid w:val="00232F5E"/>
    <w:rsid w:val="00237871"/>
    <w:rsid w:val="00240FF4"/>
    <w:rsid w:val="00242BB0"/>
    <w:rsid w:val="00243702"/>
    <w:rsid w:val="0024388B"/>
    <w:rsid w:val="00243F22"/>
    <w:rsid w:val="0024568D"/>
    <w:rsid w:val="0024683B"/>
    <w:rsid w:val="00247158"/>
    <w:rsid w:val="00247F32"/>
    <w:rsid w:val="002509F5"/>
    <w:rsid w:val="00250C3B"/>
    <w:rsid w:val="00252755"/>
    <w:rsid w:val="00252771"/>
    <w:rsid w:val="00253201"/>
    <w:rsid w:val="00253E4A"/>
    <w:rsid w:val="00254D7B"/>
    <w:rsid w:val="002552EE"/>
    <w:rsid w:val="00257234"/>
    <w:rsid w:val="00262030"/>
    <w:rsid w:val="00267C50"/>
    <w:rsid w:val="00272F16"/>
    <w:rsid w:val="002747ED"/>
    <w:rsid w:val="00274D03"/>
    <w:rsid w:val="00275FE8"/>
    <w:rsid w:val="00276E2F"/>
    <w:rsid w:val="002802E2"/>
    <w:rsid w:val="00281CAA"/>
    <w:rsid w:val="00281F7F"/>
    <w:rsid w:val="002822F6"/>
    <w:rsid w:val="002832F9"/>
    <w:rsid w:val="00286010"/>
    <w:rsid w:val="00286438"/>
    <w:rsid w:val="00286CB4"/>
    <w:rsid w:val="00287BF3"/>
    <w:rsid w:val="00290F31"/>
    <w:rsid w:val="0029318F"/>
    <w:rsid w:val="0029560B"/>
    <w:rsid w:val="00295DFC"/>
    <w:rsid w:val="002960CC"/>
    <w:rsid w:val="002968BC"/>
    <w:rsid w:val="00297A61"/>
    <w:rsid w:val="002A0E1B"/>
    <w:rsid w:val="002A15B7"/>
    <w:rsid w:val="002A2D47"/>
    <w:rsid w:val="002A3B44"/>
    <w:rsid w:val="002A3B92"/>
    <w:rsid w:val="002A5714"/>
    <w:rsid w:val="002A593D"/>
    <w:rsid w:val="002A5C60"/>
    <w:rsid w:val="002B052E"/>
    <w:rsid w:val="002B0D37"/>
    <w:rsid w:val="002B0E41"/>
    <w:rsid w:val="002B2E68"/>
    <w:rsid w:val="002B4372"/>
    <w:rsid w:val="002B44F6"/>
    <w:rsid w:val="002B605B"/>
    <w:rsid w:val="002B65D0"/>
    <w:rsid w:val="002C1F33"/>
    <w:rsid w:val="002C2915"/>
    <w:rsid w:val="002C337F"/>
    <w:rsid w:val="002C6985"/>
    <w:rsid w:val="002D00E3"/>
    <w:rsid w:val="002D20D6"/>
    <w:rsid w:val="002D252D"/>
    <w:rsid w:val="002D51E8"/>
    <w:rsid w:val="002D596A"/>
    <w:rsid w:val="002E09CE"/>
    <w:rsid w:val="002E280F"/>
    <w:rsid w:val="002E6AB2"/>
    <w:rsid w:val="002E7C7C"/>
    <w:rsid w:val="002F0A18"/>
    <w:rsid w:val="002F110C"/>
    <w:rsid w:val="002F1ECE"/>
    <w:rsid w:val="002F23BB"/>
    <w:rsid w:val="002F253B"/>
    <w:rsid w:val="002F265F"/>
    <w:rsid w:val="002F338B"/>
    <w:rsid w:val="002F48A4"/>
    <w:rsid w:val="002F4B6E"/>
    <w:rsid w:val="002F5303"/>
    <w:rsid w:val="00301161"/>
    <w:rsid w:val="00303FF9"/>
    <w:rsid w:val="003048ED"/>
    <w:rsid w:val="00305262"/>
    <w:rsid w:val="003066CC"/>
    <w:rsid w:val="0031017A"/>
    <w:rsid w:val="00310BF2"/>
    <w:rsid w:val="0031124B"/>
    <w:rsid w:val="00313680"/>
    <w:rsid w:val="00317F0D"/>
    <w:rsid w:val="0032053F"/>
    <w:rsid w:val="00321789"/>
    <w:rsid w:val="00322048"/>
    <w:rsid w:val="00324AC2"/>
    <w:rsid w:val="003252C1"/>
    <w:rsid w:val="0032562D"/>
    <w:rsid w:val="00331B82"/>
    <w:rsid w:val="00332250"/>
    <w:rsid w:val="00334F74"/>
    <w:rsid w:val="00335BF0"/>
    <w:rsid w:val="00336A3F"/>
    <w:rsid w:val="00340EA6"/>
    <w:rsid w:val="00343124"/>
    <w:rsid w:val="00343D7F"/>
    <w:rsid w:val="00344CF8"/>
    <w:rsid w:val="003474EE"/>
    <w:rsid w:val="00351295"/>
    <w:rsid w:val="00354C72"/>
    <w:rsid w:val="00354DC6"/>
    <w:rsid w:val="00366D25"/>
    <w:rsid w:val="0036707A"/>
    <w:rsid w:val="0036796C"/>
    <w:rsid w:val="00370764"/>
    <w:rsid w:val="00371905"/>
    <w:rsid w:val="00372820"/>
    <w:rsid w:val="00377125"/>
    <w:rsid w:val="00377241"/>
    <w:rsid w:val="00380573"/>
    <w:rsid w:val="00382EBC"/>
    <w:rsid w:val="00383D89"/>
    <w:rsid w:val="00387A59"/>
    <w:rsid w:val="00392922"/>
    <w:rsid w:val="00392ADE"/>
    <w:rsid w:val="0039414E"/>
    <w:rsid w:val="003971C4"/>
    <w:rsid w:val="003A2871"/>
    <w:rsid w:val="003A42F3"/>
    <w:rsid w:val="003A477D"/>
    <w:rsid w:val="003A6501"/>
    <w:rsid w:val="003A6B8D"/>
    <w:rsid w:val="003B151D"/>
    <w:rsid w:val="003B2576"/>
    <w:rsid w:val="003B59C0"/>
    <w:rsid w:val="003C0006"/>
    <w:rsid w:val="003C080E"/>
    <w:rsid w:val="003C0FBE"/>
    <w:rsid w:val="003C14F1"/>
    <w:rsid w:val="003D0D28"/>
    <w:rsid w:val="003D1067"/>
    <w:rsid w:val="003D10FA"/>
    <w:rsid w:val="003D3BCF"/>
    <w:rsid w:val="003D3F2C"/>
    <w:rsid w:val="003D4768"/>
    <w:rsid w:val="003D6B56"/>
    <w:rsid w:val="003E5398"/>
    <w:rsid w:val="003E566D"/>
    <w:rsid w:val="003E65CA"/>
    <w:rsid w:val="003E66E6"/>
    <w:rsid w:val="003E733B"/>
    <w:rsid w:val="003F10A8"/>
    <w:rsid w:val="003F287F"/>
    <w:rsid w:val="003F2946"/>
    <w:rsid w:val="003F3012"/>
    <w:rsid w:val="003F3D1D"/>
    <w:rsid w:val="003F42F9"/>
    <w:rsid w:val="003F5C18"/>
    <w:rsid w:val="004000B2"/>
    <w:rsid w:val="004011AB"/>
    <w:rsid w:val="00402C2E"/>
    <w:rsid w:val="0040480C"/>
    <w:rsid w:val="00405378"/>
    <w:rsid w:val="00405C52"/>
    <w:rsid w:val="0040672B"/>
    <w:rsid w:val="00407F84"/>
    <w:rsid w:val="00412EA3"/>
    <w:rsid w:val="00415F70"/>
    <w:rsid w:val="00416781"/>
    <w:rsid w:val="004209B5"/>
    <w:rsid w:val="00420CEA"/>
    <w:rsid w:val="004265DE"/>
    <w:rsid w:val="00427715"/>
    <w:rsid w:val="00427B84"/>
    <w:rsid w:val="00432E95"/>
    <w:rsid w:val="00433A92"/>
    <w:rsid w:val="00434BFA"/>
    <w:rsid w:val="00437487"/>
    <w:rsid w:val="00441C18"/>
    <w:rsid w:val="00446884"/>
    <w:rsid w:val="004523AE"/>
    <w:rsid w:val="004532B3"/>
    <w:rsid w:val="0045374F"/>
    <w:rsid w:val="004559EF"/>
    <w:rsid w:val="004600AE"/>
    <w:rsid w:val="00461973"/>
    <w:rsid w:val="00464212"/>
    <w:rsid w:val="004646A9"/>
    <w:rsid w:val="004661F8"/>
    <w:rsid w:val="00466FA2"/>
    <w:rsid w:val="004670F4"/>
    <w:rsid w:val="004727E7"/>
    <w:rsid w:val="00477066"/>
    <w:rsid w:val="00480854"/>
    <w:rsid w:val="00481CF0"/>
    <w:rsid w:val="0048347C"/>
    <w:rsid w:val="004851E8"/>
    <w:rsid w:val="00485F00"/>
    <w:rsid w:val="0048644C"/>
    <w:rsid w:val="00491725"/>
    <w:rsid w:val="004919BD"/>
    <w:rsid w:val="00491C9C"/>
    <w:rsid w:val="00494228"/>
    <w:rsid w:val="00496471"/>
    <w:rsid w:val="004A1004"/>
    <w:rsid w:val="004A141E"/>
    <w:rsid w:val="004A42F6"/>
    <w:rsid w:val="004A46A8"/>
    <w:rsid w:val="004A6970"/>
    <w:rsid w:val="004B40E8"/>
    <w:rsid w:val="004B49E3"/>
    <w:rsid w:val="004C0E67"/>
    <w:rsid w:val="004C3063"/>
    <w:rsid w:val="004C3868"/>
    <w:rsid w:val="004C42CA"/>
    <w:rsid w:val="004C42EF"/>
    <w:rsid w:val="004C4C48"/>
    <w:rsid w:val="004C5D6F"/>
    <w:rsid w:val="004C6F56"/>
    <w:rsid w:val="004D1B16"/>
    <w:rsid w:val="004D3E23"/>
    <w:rsid w:val="004D5437"/>
    <w:rsid w:val="004D69ED"/>
    <w:rsid w:val="004D7B0C"/>
    <w:rsid w:val="004E031E"/>
    <w:rsid w:val="004E264D"/>
    <w:rsid w:val="004E43E8"/>
    <w:rsid w:val="004E684C"/>
    <w:rsid w:val="004E73D4"/>
    <w:rsid w:val="004F1283"/>
    <w:rsid w:val="004F6A33"/>
    <w:rsid w:val="004F7182"/>
    <w:rsid w:val="004F74F4"/>
    <w:rsid w:val="004F7D00"/>
    <w:rsid w:val="004F7F53"/>
    <w:rsid w:val="00500A4A"/>
    <w:rsid w:val="00501A17"/>
    <w:rsid w:val="00501B39"/>
    <w:rsid w:val="00502FC8"/>
    <w:rsid w:val="0050414D"/>
    <w:rsid w:val="00506C9C"/>
    <w:rsid w:val="00506DAB"/>
    <w:rsid w:val="00510BBD"/>
    <w:rsid w:val="00513684"/>
    <w:rsid w:val="00513EDD"/>
    <w:rsid w:val="00516A5A"/>
    <w:rsid w:val="00524BFB"/>
    <w:rsid w:val="00526756"/>
    <w:rsid w:val="00526842"/>
    <w:rsid w:val="00527847"/>
    <w:rsid w:val="00537E5C"/>
    <w:rsid w:val="00540CFD"/>
    <w:rsid w:val="00540EB3"/>
    <w:rsid w:val="00546F12"/>
    <w:rsid w:val="005475E7"/>
    <w:rsid w:val="00547FF1"/>
    <w:rsid w:val="0055052B"/>
    <w:rsid w:val="0055135D"/>
    <w:rsid w:val="00551C01"/>
    <w:rsid w:val="00552A36"/>
    <w:rsid w:val="0055431F"/>
    <w:rsid w:val="0055718B"/>
    <w:rsid w:val="00561823"/>
    <w:rsid w:val="005671A4"/>
    <w:rsid w:val="00567C31"/>
    <w:rsid w:val="00572D9D"/>
    <w:rsid w:val="00572FA7"/>
    <w:rsid w:val="00573441"/>
    <w:rsid w:val="00577290"/>
    <w:rsid w:val="00580D5C"/>
    <w:rsid w:val="00581C45"/>
    <w:rsid w:val="005907E0"/>
    <w:rsid w:val="00593D00"/>
    <w:rsid w:val="005941D9"/>
    <w:rsid w:val="005A05F8"/>
    <w:rsid w:val="005A07A9"/>
    <w:rsid w:val="005A14F4"/>
    <w:rsid w:val="005A6C9D"/>
    <w:rsid w:val="005B3610"/>
    <w:rsid w:val="005B52ED"/>
    <w:rsid w:val="005B57E8"/>
    <w:rsid w:val="005B5EBE"/>
    <w:rsid w:val="005B74FE"/>
    <w:rsid w:val="005C0AEC"/>
    <w:rsid w:val="005C29F8"/>
    <w:rsid w:val="005C53D6"/>
    <w:rsid w:val="005C581B"/>
    <w:rsid w:val="005C7124"/>
    <w:rsid w:val="005C750D"/>
    <w:rsid w:val="005D02AD"/>
    <w:rsid w:val="005D0D3F"/>
    <w:rsid w:val="005D1270"/>
    <w:rsid w:val="005D1733"/>
    <w:rsid w:val="005D4717"/>
    <w:rsid w:val="005D5362"/>
    <w:rsid w:val="005D5868"/>
    <w:rsid w:val="005D6C6C"/>
    <w:rsid w:val="005D7105"/>
    <w:rsid w:val="005D79DE"/>
    <w:rsid w:val="005E28EA"/>
    <w:rsid w:val="005E2FC8"/>
    <w:rsid w:val="005E643F"/>
    <w:rsid w:val="005F07F3"/>
    <w:rsid w:val="005F142C"/>
    <w:rsid w:val="005F4506"/>
    <w:rsid w:val="005F7AC8"/>
    <w:rsid w:val="00602424"/>
    <w:rsid w:val="00606BCF"/>
    <w:rsid w:val="00607FFE"/>
    <w:rsid w:val="0061171A"/>
    <w:rsid w:val="006120DC"/>
    <w:rsid w:val="00615632"/>
    <w:rsid w:val="0061574C"/>
    <w:rsid w:val="00617A6D"/>
    <w:rsid w:val="006212DF"/>
    <w:rsid w:val="00621A21"/>
    <w:rsid w:val="00621E66"/>
    <w:rsid w:val="0062518A"/>
    <w:rsid w:val="00625990"/>
    <w:rsid w:val="00627C0A"/>
    <w:rsid w:val="006310CF"/>
    <w:rsid w:val="00633E55"/>
    <w:rsid w:val="0063428B"/>
    <w:rsid w:val="006367C2"/>
    <w:rsid w:val="00640B3C"/>
    <w:rsid w:val="00642273"/>
    <w:rsid w:val="0064488F"/>
    <w:rsid w:val="00645345"/>
    <w:rsid w:val="00650A0C"/>
    <w:rsid w:val="00650B61"/>
    <w:rsid w:val="00650F4E"/>
    <w:rsid w:val="00651B75"/>
    <w:rsid w:val="00652CC3"/>
    <w:rsid w:val="006538C6"/>
    <w:rsid w:val="00653BBB"/>
    <w:rsid w:val="00654C2A"/>
    <w:rsid w:val="00655683"/>
    <w:rsid w:val="006559CD"/>
    <w:rsid w:val="00655DEB"/>
    <w:rsid w:val="0065705F"/>
    <w:rsid w:val="00657717"/>
    <w:rsid w:val="0066127F"/>
    <w:rsid w:val="006633EC"/>
    <w:rsid w:val="00666C15"/>
    <w:rsid w:val="0067027A"/>
    <w:rsid w:val="006704F4"/>
    <w:rsid w:val="006741EB"/>
    <w:rsid w:val="00675840"/>
    <w:rsid w:val="00675BD2"/>
    <w:rsid w:val="00677CEB"/>
    <w:rsid w:val="0068027D"/>
    <w:rsid w:val="00682BFC"/>
    <w:rsid w:val="006901A4"/>
    <w:rsid w:val="00691448"/>
    <w:rsid w:val="00692F82"/>
    <w:rsid w:val="0069313F"/>
    <w:rsid w:val="006966CB"/>
    <w:rsid w:val="006976CE"/>
    <w:rsid w:val="006A30AC"/>
    <w:rsid w:val="006A3589"/>
    <w:rsid w:val="006A3687"/>
    <w:rsid w:val="006A456C"/>
    <w:rsid w:val="006A58D4"/>
    <w:rsid w:val="006A703C"/>
    <w:rsid w:val="006B3C63"/>
    <w:rsid w:val="006B3E8D"/>
    <w:rsid w:val="006B42C7"/>
    <w:rsid w:val="006B61EB"/>
    <w:rsid w:val="006C10F7"/>
    <w:rsid w:val="006D0771"/>
    <w:rsid w:val="006D0C21"/>
    <w:rsid w:val="006D6072"/>
    <w:rsid w:val="006E092D"/>
    <w:rsid w:val="006E3366"/>
    <w:rsid w:val="006E3739"/>
    <w:rsid w:val="006E43D5"/>
    <w:rsid w:val="006E6091"/>
    <w:rsid w:val="006E7CA1"/>
    <w:rsid w:val="006F1162"/>
    <w:rsid w:val="006F196A"/>
    <w:rsid w:val="006F5803"/>
    <w:rsid w:val="006F6263"/>
    <w:rsid w:val="006F69BD"/>
    <w:rsid w:val="006F6A86"/>
    <w:rsid w:val="006F6C67"/>
    <w:rsid w:val="007024AC"/>
    <w:rsid w:val="007067D8"/>
    <w:rsid w:val="007076A2"/>
    <w:rsid w:val="00707868"/>
    <w:rsid w:val="00711C14"/>
    <w:rsid w:val="007147A2"/>
    <w:rsid w:val="00714D5A"/>
    <w:rsid w:val="00720401"/>
    <w:rsid w:val="00720B79"/>
    <w:rsid w:val="007210F2"/>
    <w:rsid w:val="00723F7D"/>
    <w:rsid w:val="007248AA"/>
    <w:rsid w:val="00727B62"/>
    <w:rsid w:val="00734553"/>
    <w:rsid w:val="00734B18"/>
    <w:rsid w:val="00735FB5"/>
    <w:rsid w:val="00736BF3"/>
    <w:rsid w:val="00740D46"/>
    <w:rsid w:val="00740EF9"/>
    <w:rsid w:val="00741A64"/>
    <w:rsid w:val="00742D12"/>
    <w:rsid w:val="007436FD"/>
    <w:rsid w:val="007438DF"/>
    <w:rsid w:val="00743B6A"/>
    <w:rsid w:val="007455A1"/>
    <w:rsid w:val="007458F9"/>
    <w:rsid w:val="00745D72"/>
    <w:rsid w:val="00746F1C"/>
    <w:rsid w:val="0074782E"/>
    <w:rsid w:val="00750864"/>
    <w:rsid w:val="00751871"/>
    <w:rsid w:val="007627BC"/>
    <w:rsid w:val="00763E71"/>
    <w:rsid w:val="00766D9A"/>
    <w:rsid w:val="007719F5"/>
    <w:rsid w:val="00772704"/>
    <w:rsid w:val="0077299F"/>
    <w:rsid w:val="00773BB6"/>
    <w:rsid w:val="00777855"/>
    <w:rsid w:val="007803C0"/>
    <w:rsid w:val="0078178F"/>
    <w:rsid w:val="00783718"/>
    <w:rsid w:val="007859FD"/>
    <w:rsid w:val="007871E7"/>
    <w:rsid w:val="007944F3"/>
    <w:rsid w:val="007962D8"/>
    <w:rsid w:val="007A26B2"/>
    <w:rsid w:val="007B0C9F"/>
    <w:rsid w:val="007C229A"/>
    <w:rsid w:val="007C29FF"/>
    <w:rsid w:val="007C3424"/>
    <w:rsid w:val="007C3525"/>
    <w:rsid w:val="007C4476"/>
    <w:rsid w:val="007C4A24"/>
    <w:rsid w:val="007C4D78"/>
    <w:rsid w:val="007C5248"/>
    <w:rsid w:val="007C5F27"/>
    <w:rsid w:val="007C79FE"/>
    <w:rsid w:val="007D0966"/>
    <w:rsid w:val="007D1D5E"/>
    <w:rsid w:val="007D2F57"/>
    <w:rsid w:val="007E1F4E"/>
    <w:rsid w:val="007E2B56"/>
    <w:rsid w:val="007E2C6E"/>
    <w:rsid w:val="007E302E"/>
    <w:rsid w:val="007E34DF"/>
    <w:rsid w:val="007E5474"/>
    <w:rsid w:val="007E62D7"/>
    <w:rsid w:val="007E7FDE"/>
    <w:rsid w:val="007F2E44"/>
    <w:rsid w:val="007F2FCF"/>
    <w:rsid w:val="007F5381"/>
    <w:rsid w:val="008021DE"/>
    <w:rsid w:val="00813D34"/>
    <w:rsid w:val="008221FF"/>
    <w:rsid w:val="00822A08"/>
    <w:rsid w:val="00824725"/>
    <w:rsid w:val="0082645D"/>
    <w:rsid w:val="00827BBE"/>
    <w:rsid w:val="008300B0"/>
    <w:rsid w:val="008309C7"/>
    <w:rsid w:val="008358AA"/>
    <w:rsid w:val="00836ABB"/>
    <w:rsid w:val="008405A7"/>
    <w:rsid w:val="00840924"/>
    <w:rsid w:val="008418B5"/>
    <w:rsid w:val="00841D9A"/>
    <w:rsid w:val="008469FD"/>
    <w:rsid w:val="008474F7"/>
    <w:rsid w:val="00850023"/>
    <w:rsid w:val="008515D9"/>
    <w:rsid w:val="00851CF4"/>
    <w:rsid w:val="00852779"/>
    <w:rsid w:val="00854C5E"/>
    <w:rsid w:val="00856483"/>
    <w:rsid w:val="00856A30"/>
    <w:rsid w:val="00857090"/>
    <w:rsid w:val="0086011A"/>
    <w:rsid w:val="00860B9B"/>
    <w:rsid w:val="008613AC"/>
    <w:rsid w:val="008634C2"/>
    <w:rsid w:val="00866C5E"/>
    <w:rsid w:val="00867F65"/>
    <w:rsid w:val="008702E7"/>
    <w:rsid w:val="00870C65"/>
    <w:rsid w:val="0087205B"/>
    <w:rsid w:val="00872089"/>
    <w:rsid w:val="00872E92"/>
    <w:rsid w:val="008730E7"/>
    <w:rsid w:val="008731C1"/>
    <w:rsid w:val="008734D7"/>
    <w:rsid w:val="00875D77"/>
    <w:rsid w:val="00880E8D"/>
    <w:rsid w:val="00886278"/>
    <w:rsid w:val="0089002F"/>
    <w:rsid w:val="00890A30"/>
    <w:rsid w:val="00892340"/>
    <w:rsid w:val="008950BD"/>
    <w:rsid w:val="0089672F"/>
    <w:rsid w:val="0089690A"/>
    <w:rsid w:val="008974FD"/>
    <w:rsid w:val="00897920"/>
    <w:rsid w:val="00897B80"/>
    <w:rsid w:val="008A063A"/>
    <w:rsid w:val="008A0703"/>
    <w:rsid w:val="008A0B46"/>
    <w:rsid w:val="008A3447"/>
    <w:rsid w:val="008A4167"/>
    <w:rsid w:val="008A44A5"/>
    <w:rsid w:val="008A4BBA"/>
    <w:rsid w:val="008A5151"/>
    <w:rsid w:val="008A5B2D"/>
    <w:rsid w:val="008A5E70"/>
    <w:rsid w:val="008A699D"/>
    <w:rsid w:val="008A7CDC"/>
    <w:rsid w:val="008B058D"/>
    <w:rsid w:val="008B0B1E"/>
    <w:rsid w:val="008B386C"/>
    <w:rsid w:val="008B46B9"/>
    <w:rsid w:val="008C167B"/>
    <w:rsid w:val="008C3A36"/>
    <w:rsid w:val="008C4FED"/>
    <w:rsid w:val="008D0B96"/>
    <w:rsid w:val="008D1797"/>
    <w:rsid w:val="008D2462"/>
    <w:rsid w:val="008D2E07"/>
    <w:rsid w:val="008D31EA"/>
    <w:rsid w:val="008D39BD"/>
    <w:rsid w:val="008D3E10"/>
    <w:rsid w:val="008D518A"/>
    <w:rsid w:val="008D5CCD"/>
    <w:rsid w:val="008E0FB6"/>
    <w:rsid w:val="008E57D7"/>
    <w:rsid w:val="008F0857"/>
    <w:rsid w:val="008F294B"/>
    <w:rsid w:val="008F432E"/>
    <w:rsid w:val="008F535A"/>
    <w:rsid w:val="00902234"/>
    <w:rsid w:val="00902F57"/>
    <w:rsid w:val="0090338E"/>
    <w:rsid w:val="009041D7"/>
    <w:rsid w:val="00904B8E"/>
    <w:rsid w:val="00906382"/>
    <w:rsid w:val="00911891"/>
    <w:rsid w:val="009119F7"/>
    <w:rsid w:val="009126B4"/>
    <w:rsid w:val="009142CE"/>
    <w:rsid w:val="0091542F"/>
    <w:rsid w:val="009156F4"/>
    <w:rsid w:val="00915AED"/>
    <w:rsid w:val="00921B6F"/>
    <w:rsid w:val="00922230"/>
    <w:rsid w:val="00922259"/>
    <w:rsid w:val="00922421"/>
    <w:rsid w:val="0092311B"/>
    <w:rsid w:val="00924C94"/>
    <w:rsid w:val="009312A2"/>
    <w:rsid w:val="009312D8"/>
    <w:rsid w:val="009361DF"/>
    <w:rsid w:val="00936462"/>
    <w:rsid w:val="0094053D"/>
    <w:rsid w:val="00940610"/>
    <w:rsid w:val="009457DB"/>
    <w:rsid w:val="00946BAE"/>
    <w:rsid w:val="00950A0F"/>
    <w:rsid w:val="0095314C"/>
    <w:rsid w:val="009531F1"/>
    <w:rsid w:val="00953358"/>
    <w:rsid w:val="0095443D"/>
    <w:rsid w:val="009558D6"/>
    <w:rsid w:val="00955A1B"/>
    <w:rsid w:val="00961112"/>
    <w:rsid w:val="00962874"/>
    <w:rsid w:val="00963E86"/>
    <w:rsid w:val="009645AC"/>
    <w:rsid w:val="00964E84"/>
    <w:rsid w:val="00965E47"/>
    <w:rsid w:val="00970F13"/>
    <w:rsid w:val="00972ED4"/>
    <w:rsid w:val="0097352C"/>
    <w:rsid w:val="009767C4"/>
    <w:rsid w:val="009844C6"/>
    <w:rsid w:val="00985752"/>
    <w:rsid w:val="0099628E"/>
    <w:rsid w:val="00996590"/>
    <w:rsid w:val="0099724B"/>
    <w:rsid w:val="009A0006"/>
    <w:rsid w:val="009A053F"/>
    <w:rsid w:val="009A3AE0"/>
    <w:rsid w:val="009A49E6"/>
    <w:rsid w:val="009B1858"/>
    <w:rsid w:val="009B2C35"/>
    <w:rsid w:val="009B441A"/>
    <w:rsid w:val="009C3849"/>
    <w:rsid w:val="009C7B07"/>
    <w:rsid w:val="009D0F79"/>
    <w:rsid w:val="009D1AD8"/>
    <w:rsid w:val="009D2493"/>
    <w:rsid w:val="009D7ADC"/>
    <w:rsid w:val="009E1BD3"/>
    <w:rsid w:val="009E232D"/>
    <w:rsid w:val="009E51A1"/>
    <w:rsid w:val="009E5D6C"/>
    <w:rsid w:val="009F01BB"/>
    <w:rsid w:val="009F0D80"/>
    <w:rsid w:val="009F1DA3"/>
    <w:rsid w:val="009F3C19"/>
    <w:rsid w:val="009F3E40"/>
    <w:rsid w:val="009F3FAF"/>
    <w:rsid w:val="009F4491"/>
    <w:rsid w:val="009F4747"/>
    <w:rsid w:val="009F4F96"/>
    <w:rsid w:val="00A01CDF"/>
    <w:rsid w:val="00A02425"/>
    <w:rsid w:val="00A03975"/>
    <w:rsid w:val="00A04A29"/>
    <w:rsid w:val="00A04D14"/>
    <w:rsid w:val="00A062B2"/>
    <w:rsid w:val="00A06B50"/>
    <w:rsid w:val="00A10304"/>
    <w:rsid w:val="00A118C5"/>
    <w:rsid w:val="00A12AD9"/>
    <w:rsid w:val="00A1493F"/>
    <w:rsid w:val="00A16ECB"/>
    <w:rsid w:val="00A21638"/>
    <w:rsid w:val="00A22B9A"/>
    <w:rsid w:val="00A23190"/>
    <w:rsid w:val="00A233EE"/>
    <w:rsid w:val="00A25243"/>
    <w:rsid w:val="00A27FF4"/>
    <w:rsid w:val="00A31277"/>
    <w:rsid w:val="00A343C3"/>
    <w:rsid w:val="00A359D7"/>
    <w:rsid w:val="00A361D6"/>
    <w:rsid w:val="00A415FE"/>
    <w:rsid w:val="00A432FF"/>
    <w:rsid w:val="00A51037"/>
    <w:rsid w:val="00A519F5"/>
    <w:rsid w:val="00A54B59"/>
    <w:rsid w:val="00A54BB3"/>
    <w:rsid w:val="00A54F93"/>
    <w:rsid w:val="00A55B74"/>
    <w:rsid w:val="00A57F1D"/>
    <w:rsid w:val="00A6121F"/>
    <w:rsid w:val="00A61380"/>
    <w:rsid w:val="00A63E81"/>
    <w:rsid w:val="00A64CED"/>
    <w:rsid w:val="00A65301"/>
    <w:rsid w:val="00A65641"/>
    <w:rsid w:val="00A66829"/>
    <w:rsid w:val="00A674A8"/>
    <w:rsid w:val="00A70862"/>
    <w:rsid w:val="00A7382E"/>
    <w:rsid w:val="00A818F7"/>
    <w:rsid w:val="00A83CFA"/>
    <w:rsid w:val="00A85498"/>
    <w:rsid w:val="00A8784D"/>
    <w:rsid w:val="00A87B66"/>
    <w:rsid w:val="00A90342"/>
    <w:rsid w:val="00A9046D"/>
    <w:rsid w:val="00A95DCD"/>
    <w:rsid w:val="00A96AB9"/>
    <w:rsid w:val="00A9755E"/>
    <w:rsid w:val="00AA0E86"/>
    <w:rsid w:val="00AA0EB9"/>
    <w:rsid w:val="00AA115C"/>
    <w:rsid w:val="00AA58D0"/>
    <w:rsid w:val="00AB09C0"/>
    <w:rsid w:val="00AB166F"/>
    <w:rsid w:val="00AB1C81"/>
    <w:rsid w:val="00AC0193"/>
    <w:rsid w:val="00AC21FD"/>
    <w:rsid w:val="00AC313D"/>
    <w:rsid w:val="00AC49CF"/>
    <w:rsid w:val="00AC6716"/>
    <w:rsid w:val="00AC69CF"/>
    <w:rsid w:val="00AC6FB0"/>
    <w:rsid w:val="00AD108B"/>
    <w:rsid w:val="00AD49DE"/>
    <w:rsid w:val="00AD4A41"/>
    <w:rsid w:val="00AD70C2"/>
    <w:rsid w:val="00AE17A7"/>
    <w:rsid w:val="00AE242B"/>
    <w:rsid w:val="00AE4BE7"/>
    <w:rsid w:val="00AF1EF5"/>
    <w:rsid w:val="00AF4ED1"/>
    <w:rsid w:val="00AF6193"/>
    <w:rsid w:val="00B0058D"/>
    <w:rsid w:val="00B05B73"/>
    <w:rsid w:val="00B07EAF"/>
    <w:rsid w:val="00B11BFF"/>
    <w:rsid w:val="00B13620"/>
    <w:rsid w:val="00B15626"/>
    <w:rsid w:val="00B156A8"/>
    <w:rsid w:val="00B15E8D"/>
    <w:rsid w:val="00B167E4"/>
    <w:rsid w:val="00B16A25"/>
    <w:rsid w:val="00B1712D"/>
    <w:rsid w:val="00B17FCA"/>
    <w:rsid w:val="00B2238B"/>
    <w:rsid w:val="00B2537D"/>
    <w:rsid w:val="00B3033D"/>
    <w:rsid w:val="00B3042D"/>
    <w:rsid w:val="00B30A8F"/>
    <w:rsid w:val="00B30FD4"/>
    <w:rsid w:val="00B314E7"/>
    <w:rsid w:val="00B321FE"/>
    <w:rsid w:val="00B353CC"/>
    <w:rsid w:val="00B35410"/>
    <w:rsid w:val="00B375BC"/>
    <w:rsid w:val="00B405EC"/>
    <w:rsid w:val="00B4482B"/>
    <w:rsid w:val="00B4482F"/>
    <w:rsid w:val="00B50374"/>
    <w:rsid w:val="00B527E1"/>
    <w:rsid w:val="00B53167"/>
    <w:rsid w:val="00B6060A"/>
    <w:rsid w:val="00B6139D"/>
    <w:rsid w:val="00B614E7"/>
    <w:rsid w:val="00B64240"/>
    <w:rsid w:val="00B656DE"/>
    <w:rsid w:val="00B67B52"/>
    <w:rsid w:val="00B67F45"/>
    <w:rsid w:val="00B70AE9"/>
    <w:rsid w:val="00B730D1"/>
    <w:rsid w:val="00B7377D"/>
    <w:rsid w:val="00B73E90"/>
    <w:rsid w:val="00B80D16"/>
    <w:rsid w:val="00B820AF"/>
    <w:rsid w:val="00B82118"/>
    <w:rsid w:val="00B83882"/>
    <w:rsid w:val="00B85C9F"/>
    <w:rsid w:val="00B9211E"/>
    <w:rsid w:val="00B92D44"/>
    <w:rsid w:val="00B94E78"/>
    <w:rsid w:val="00BA30AC"/>
    <w:rsid w:val="00BA34C8"/>
    <w:rsid w:val="00BA3BBB"/>
    <w:rsid w:val="00BA5CC7"/>
    <w:rsid w:val="00BB0653"/>
    <w:rsid w:val="00BB0797"/>
    <w:rsid w:val="00BB4A99"/>
    <w:rsid w:val="00BB4B40"/>
    <w:rsid w:val="00BB5600"/>
    <w:rsid w:val="00BB694E"/>
    <w:rsid w:val="00BC2BF7"/>
    <w:rsid w:val="00BC4298"/>
    <w:rsid w:val="00BC4627"/>
    <w:rsid w:val="00BC5350"/>
    <w:rsid w:val="00BC6BC7"/>
    <w:rsid w:val="00BC7C03"/>
    <w:rsid w:val="00BD0938"/>
    <w:rsid w:val="00BD15BC"/>
    <w:rsid w:val="00BD301D"/>
    <w:rsid w:val="00BD322F"/>
    <w:rsid w:val="00BD51C6"/>
    <w:rsid w:val="00BD51FE"/>
    <w:rsid w:val="00BD5629"/>
    <w:rsid w:val="00BD6D05"/>
    <w:rsid w:val="00BE3CB6"/>
    <w:rsid w:val="00BE492A"/>
    <w:rsid w:val="00BE4A8B"/>
    <w:rsid w:val="00BE616A"/>
    <w:rsid w:val="00BF300C"/>
    <w:rsid w:val="00BF3CB1"/>
    <w:rsid w:val="00BF3F85"/>
    <w:rsid w:val="00BF789C"/>
    <w:rsid w:val="00C02F92"/>
    <w:rsid w:val="00C10A79"/>
    <w:rsid w:val="00C11706"/>
    <w:rsid w:val="00C16A62"/>
    <w:rsid w:val="00C17E4E"/>
    <w:rsid w:val="00C204A5"/>
    <w:rsid w:val="00C206D8"/>
    <w:rsid w:val="00C2134C"/>
    <w:rsid w:val="00C22476"/>
    <w:rsid w:val="00C22CEC"/>
    <w:rsid w:val="00C23504"/>
    <w:rsid w:val="00C23B8E"/>
    <w:rsid w:val="00C25B09"/>
    <w:rsid w:val="00C27612"/>
    <w:rsid w:val="00C31D7F"/>
    <w:rsid w:val="00C32984"/>
    <w:rsid w:val="00C32D49"/>
    <w:rsid w:val="00C37915"/>
    <w:rsid w:val="00C40246"/>
    <w:rsid w:val="00C404C1"/>
    <w:rsid w:val="00C41786"/>
    <w:rsid w:val="00C4198E"/>
    <w:rsid w:val="00C421D3"/>
    <w:rsid w:val="00C51C43"/>
    <w:rsid w:val="00C524A3"/>
    <w:rsid w:val="00C54D4B"/>
    <w:rsid w:val="00C55039"/>
    <w:rsid w:val="00C56218"/>
    <w:rsid w:val="00C612BB"/>
    <w:rsid w:val="00C64B47"/>
    <w:rsid w:val="00C664FC"/>
    <w:rsid w:val="00C7218C"/>
    <w:rsid w:val="00C743D6"/>
    <w:rsid w:val="00C74429"/>
    <w:rsid w:val="00C75055"/>
    <w:rsid w:val="00C753C3"/>
    <w:rsid w:val="00C810BC"/>
    <w:rsid w:val="00C83D31"/>
    <w:rsid w:val="00C8541A"/>
    <w:rsid w:val="00C86CF1"/>
    <w:rsid w:val="00C9273F"/>
    <w:rsid w:val="00C974E5"/>
    <w:rsid w:val="00C97BA5"/>
    <w:rsid w:val="00CA24FA"/>
    <w:rsid w:val="00CA58AA"/>
    <w:rsid w:val="00CA5E13"/>
    <w:rsid w:val="00CB3666"/>
    <w:rsid w:val="00CB39A2"/>
    <w:rsid w:val="00CB7416"/>
    <w:rsid w:val="00CC1AE2"/>
    <w:rsid w:val="00CC463C"/>
    <w:rsid w:val="00CC48B8"/>
    <w:rsid w:val="00CD0997"/>
    <w:rsid w:val="00CD3BB0"/>
    <w:rsid w:val="00CD51B1"/>
    <w:rsid w:val="00CE1783"/>
    <w:rsid w:val="00CE2882"/>
    <w:rsid w:val="00CE341F"/>
    <w:rsid w:val="00CE6999"/>
    <w:rsid w:val="00CF1058"/>
    <w:rsid w:val="00CF2CAB"/>
    <w:rsid w:val="00CF3F5D"/>
    <w:rsid w:val="00CF40BF"/>
    <w:rsid w:val="00CF4288"/>
    <w:rsid w:val="00CF7E06"/>
    <w:rsid w:val="00D04311"/>
    <w:rsid w:val="00D05F1E"/>
    <w:rsid w:val="00D05FA4"/>
    <w:rsid w:val="00D10A28"/>
    <w:rsid w:val="00D1132D"/>
    <w:rsid w:val="00D17DBC"/>
    <w:rsid w:val="00D218DD"/>
    <w:rsid w:val="00D21F87"/>
    <w:rsid w:val="00D22866"/>
    <w:rsid w:val="00D22966"/>
    <w:rsid w:val="00D2644E"/>
    <w:rsid w:val="00D264DB"/>
    <w:rsid w:val="00D26687"/>
    <w:rsid w:val="00D27AC1"/>
    <w:rsid w:val="00D36948"/>
    <w:rsid w:val="00D4006E"/>
    <w:rsid w:val="00D47E07"/>
    <w:rsid w:val="00D517E4"/>
    <w:rsid w:val="00D5520B"/>
    <w:rsid w:val="00D559F4"/>
    <w:rsid w:val="00D567E3"/>
    <w:rsid w:val="00D5782C"/>
    <w:rsid w:val="00D611E9"/>
    <w:rsid w:val="00D636D3"/>
    <w:rsid w:val="00D6571E"/>
    <w:rsid w:val="00D71EB8"/>
    <w:rsid w:val="00D7615E"/>
    <w:rsid w:val="00D77EB1"/>
    <w:rsid w:val="00D81019"/>
    <w:rsid w:val="00D8178E"/>
    <w:rsid w:val="00D8342D"/>
    <w:rsid w:val="00D8376D"/>
    <w:rsid w:val="00D87405"/>
    <w:rsid w:val="00D87BE9"/>
    <w:rsid w:val="00D900E5"/>
    <w:rsid w:val="00D92A40"/>
    <w:rsid w:val="00D9455B"/>
    <w:rsid w:val="00D9530D"/>
    <w:rsid w:val="00D95ADA"/>
    <w:rsid w:val="00D96292"/>
    <w:rsid w:val="00D97C8F"/>
    <w:rsid w:val="00DA04DB"/>
    <w:rsid w:val="00DA0AA3"/>
    <w:rsid w:val="00DA38B7"/>
    <w:rsid w:val="00DA3FBA"/>
    <w:rsid w:val="00DA40F0"/>
    <w:rsid w:val="00DB20D7"/>
    <w:rsid w:val="00DB28C1"/>
    <w:rsid w:val="00DB38F3"/>
    <w:rsid w:val="00DB3E58"/>
    <w:rsid w:val="00DB6F87"/>
    <w:rsid w:val="00DC3517"/>
    <w:rsid w:val="00DC3612"/>
    <w:rsid w:val="00DC3844"/>
    <w:rsid w:val="00DD2EA4"/>
    <w:rsid w:val="00DD3BFD"/>
    <w:rsid w:val="00DE13DC"/>
    <w:rsid w:val="00DE29FB"/>
    <w:rsid w:val="00DE4416"/>
    <w:rsid w:val="00DE7F1E"/>
    <w:rsid w:val="00DF070B"/>
    <w:rsid w:val="00DF0915"/>
    <w:rsid w:val="00DF2FD3"/>
    <w:rsid w:val="00DF4868"/>
    <w:rsid w:val="00DF5642"/>
    <w:rsid w:val="00DF5B78"/>
    <w:rsid w:val="00E00EF5"/>
    <w:rsid w:val="00E01F7F"/>
    <w:rsid w:val="00E0433D"/>
    <w:rsid w:val="00E04723"/>
    <w:rsid w:val="00E164FA"/>
    <w:rsid w:val="00E16CAC"/>
    <w:rsid w:val="00E21670"/>
    <w:rsid w:val="00E21CE3"/>
    <w:rsid w:val="00E21FEA"/>
    <w:rsid w:val="00E23A8A"/>
    <w:rsid w:val="00E26268"/>
    <w:rsid w:val="00E265BC"/>
    <w:rsid w:val="00E31B23"/>
    <w:rsid w:val="00E31BB5"/>
    <w:rsid w:val="00E3274A"/>
    <w:rsid w:val="00E32902"/>
    <w:rsid w:val="00E334AE"/>
    <w:rsid w:val="00E432A2"/>
    <w:rsid w:val="00E44C33"/>
    <w:rsid w:val="00E4537F"/>
    <w:rsid w:val="00E51B6F"/>
    <w:rsid w:val="00E55686"/>
    <w:rsid w:val="00E62AFC"/>
    <w:rsid w:val="00E62F18"/>
    <w:rsid w:val="00E64431"/>
    <w:rsid w:val="00E74878"/>
    <w:rsid w:val="00E748B7"/>
    <w:rsid w:val="00E748DA"/>
    <w:rsid w:val="00E752CD"/>
    <w:rsid w:val="00E75380"/>
    <w:rsid w:val="00E8260B"/>
    <w:rsid w:val="00E83E08"/>
    <w:rsid w:val="00E841B4"/>
    <w:rsid w:val="00E9194B"/>
    <w:rsid w:val="00E92494"/>
    <w:rsid w:val="00E92B8E"/>
    <w:rsid w:val="00E94274"/>
    <w:rsid w:val="00E97AE0"/>
    <w:rsid w:val="00EA6AD6"/>
    <w:rsid w:val="00EB0E6D"/>
    <w:rsid w:val="00EB1230"/>
    <w:rsid w:val="00EB2A57"/>
    <w:rsid w:val="00EB2A93"/>
    <w:rsid w:val="00EB2E8E"/>
    <w:rsid w:val="00EB2FAD"/>
    <w:rsid w:val="00EB4C77"/>
    <w:rsid w:val="00EB4CA6"/>
    <w:rsid w:val="00EB5F0D"/>
    <w:rsid w:val="00EB61E6"/>
    <w:rsid w:val="00EC0850"/>
    <w:rsid w:val="00EC1C0C"/>
    <w:rsid w:val="00EC2D50"/>
    <w:rsid w:val="00EC3EB0"/>
    <w:rsid w:val="00EC3F3A"/>
    <w:rsid w:val="00EC51D7"/>
    <w:rsid w:val="00EC6A8A"/>
    <w:rsid w:val="00ED00BD"/>
    <w:rsid w:val="00ED03FA"/>
    <w:rsid w:val="00ED1226"/>
    <w:rsid w:val="00ED1306"/>
    <w:rsid w:val="00ED14DA"/>
    <w:rsid w:val="00ED162A"/>
    <w:rsid w:val="00ED1888"/>
    <w:rsid w:val="00ED2E37"/>
    <w:rsid w:val="00ED5A90"/>
    <w:rsid w:val="00ED5EC1"/>
    <w:rsid w:val="00ED65BC"/>
    <w:rsid w:val="00ED7152"/>
    <w:rsid w:val="00EE150E"/>
    <w:rsid w:val="00EE21DB"/>
    <w:rsid w:val="00EE2A27"/>
    <w:rsid w:val="00EE538C"/>
    <w:rsid w:val="00EE5656"/>
    <w:rsid w:val="00EE5FCF"/>
    <w:rsid w:val="00EE6413"/>
    <w:rsid w:val="00EF06DB"/>
    <w:rsid w:val="00EF25CB"/>
    <w:rsid w:val="00EF3701"/>
    <w:rsid w:val="00EF57F1"/>
    <w:rsid w:val="00EF5EE7"/>
    <w:rsid w:val="00EF6D2D"/>
    <w:rsid w:val="00EF77D6"/>
    <w:rsid w:val="00EF7AAF"/>
    <w:rsid w:val="00F022BF"/>
    <w:rsid w:val="00F04DA9"/>
    <w:rsid w:val="00F05084"/>
    <w:rsid w:val="00F05B43"/>
    <w:rsid w:val="00F10E07"/>
    <w:rsid w:val="00F12F85"/>
    <w:rsid w:val="00F132AF"/>
    <w:rsid w:val="00F1477E"/>
    <w:rsid w:val="00F16490"/>
    <w:rsid w:val="00F16D98"/>
    <w:rsid w:val="00F17E2B"/>
    <w:rsid w:val="00F20AB2"/>
    <w:rsid w:val="00F26A83"/>
    <w:rsid w:val="00F32F1D"/>
    <w:rsid w:val="00F425D6"/>
    <w:rsid w:val="00F42916"/>
    <w:rsid w:val="00F43047"/>
    <w:rsid w:val="00F46C6E"/>
    <w:rsid w:val="00F474C0"/>
    <w:rsid w:val="00F51C30"/>
    <w:rsid w:val="00F56E5E"/>
    <w:rsid w:val="00F61DD9"/>
    <w:rsid w:val="00F631F8"/>
    <w:rsid w:val="00F6667C"/>
    <w:rsid w:val="00F67343"/>
    <w:rsid w:val="00F67A3A"/>
    <w:rsid w:val="00F67D15"/>
    <w:rsid w:val="00F74AF5"/>
    <w:rsid w:val="00F75138"/>
    <w:rsid w:val="00F75F15"/>
    <w:rsid w:val="00F76279"/>
    <w:rsid w:val="00F76780"/>
    <w:rsid w:val="00F81776"/>
    <w:rsid w:val="00F826DE"/>
    <w:rsid w:val="00F835FB"/>
    <w:rsid w:val="00F85E5E"/>
    <w:rsid w:val="00F869AB"/>
    <w:rsid w:val="00F8714A"/>
    <w:rsid w:val="00F90429"/>
    <w:rsid w:val="00F93E78"/>
    <w:rsid w:val="00F9410D"/>
    <w:rsid w:val="00F962E7"/>
    <w:rsid w:val="00F96EB6"/>
    <w:rsid w:val="00F97DE0"/>
    <w:rsid w:val="00FA267F"/>
    <w:rsid w:val="00FA4BF8"/>
    <w:rsid w:val="00FA6594"/>
    <w:rsid w:val="00FA7D73"/>
    <w:rsid w:val="00FB1351"/>
    <w:rsid w:val="00FB2A0C"/>
    <w:rsid w:val="00FB46E7"/>
    <w:rsid w:val="00FB56FA"/>
    <w:rsid w:val="00FB58E9"/>
    <w:rsid w:val="00FB69AD"/>
    <w:rsid w:val="00FC417D"/>
    <w:rsid w:val="00FC45A4"/>
    <w:rsid w:val="00FC4A32"/>
    <w:rsid w:val="00FC4AAB"/>
    <w:rsid w:val="00FD0A81"/>
    <w:rsid w:val="00FD3308"/>
    <w:rsid w:val="00FE1690"/>
    <w:rsid w:val="00FE35A6"/>
    <w:rsid w:val="00FF0A87"/>
    <w:rsid w:val="00FF2078"/>
    <w:rsid w:val="00FF2E96"/>
    <w:rsid w:val="00FF4D54"/>
    <w:rsid w:val="00FF4F01"/>
    <w:rsid w:val="00FF5069"/>
    <w:rsid w:val="00FF5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EE4B"/>
  <w15:docId w15:val="{2E8AB627-8BBA-4344-B4E8-1E0376E0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0BF2"/>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2D44"/>
    <w:pPr>
      <w:ind w:left="720"/>
      <w:contextualSpacing/>
    </w:pPr>
  </w:style>
  <w:style w:type="paragraph" w:customStyle="1" w:styleId="Default">
    <w:name w:val="Default"/>
    <w:rsid w:val="00133DEF"/>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133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3DEF"/>
    <w:rPr>
      <w:sz w:val="20"/>
      <w:szCs w:val="20"/>
    </w:rPr>
  </w:style>
  <w:style w:type="character" w:styleId="Rimandonotaapidipagina">
    <w:name w:val="footnote reference"/>
    <w:basedOn w:val="Carpredefinitoparagrafo"/>
    <w:uiPriority w:val="99"/>
    <w:semiHidden/>
    <w:unhideWhenUsed/>
    <w:rsid w:val="00133DEF"/>
    <w:rPr>
      <w:vertAlign w:val="superscript"/>
    </w:rPr>
  </w:style>
  <w:style w:type="paragraph" w:styleId="Intestazione">
    <w:name w:val="header"/>
    <w:basedOn w:val="Normale"/>
    <w:link w:val="IntestazioneCarattere"/>
    <w:uiPriority w:val="99"/>
    <w:unhideWhenUsed/>
    <w:rsid w:val="00255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EE"/>
  </w:style>
  <w:style w:type="paragraph" w:styleId="Pidipagina">
    <w:name w:val="footer"/>
    <w:basedOn w:val="Normale"/>
    <w:link w:val="PidipaginaCarattere"/>
    <w:uiPriority w:val="99"/>
    <w:unhideWhenUsed/>
    <w:rsid w:val="00255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EE"/>
  </w:style>
  <w:style w:type="paragraph" w:styleId="Corpotesto">
    <w:name w:val="Body Text"/>
    <w:basedOn w:val="Normale"/>
    <w:link w:val="CorpotestoCarattere"/>
    <w:uiPriority w:val="99"/>
    <w:unhideWhenUsed/>
    <w:rsid w:val="002A2D47"/>
    <w:pPr>
      <w:spacing w:after="120"/>
    </w:pPr>
  </w:style>
  <w:style w:type="character" w:customStyle="1" w:styleId="CorpotestoCarattere">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unhideWhenUsed/>
    <w:rsid w:val="002E28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80F"/>
    <w:rPr>
      <w:rFonts w:ascii="Tahoma" w:hAnsi="Tahoma" w:cs="Tahoma"/>
      <w:sz w:val="16"/>
      <w:szCs w:val="16"/>
    </w:rPr>
  </w:style>
  <w:style w:type="character" w:styleId="Rimandocommento">
    <w:name w:val="annotation reference"/>
    <w:basedOn w:val="Carpredefinitoparagrafo"/>
    <w:uiPriority w:val="99"/>
    <w:semiHidden/>
    <w:unhideWhenUsed/>
    <w:rsid w:val="00950A0F"/>
    <w:rPr>
      <w:sz w:val="16"/>
      <w:szCs w:val="16"/>
    </w:rPr>
  </w:style>
  <w:style w:type="paragraph" w:styleId="Testocommento">
    <w:name w:val="annotation text"/>
    <w:basedOn w:val="Normale"/>
    <w:link w:val="TestocommentoCarattere"/>
    <w:uiPriority w:val="99"/>
    <w:unhideWhenUsed/>
    <w:rsid w:val="00950A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unhideWhenUsed/>
    <w:rsid w:val="00B3033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3033D"/>
    <w:rPr>
      <w:sz w:val="20"/>
      <w:szCs w:val="20"/>
    </w:rPr>
  </w:style>
  <w:style w:type="character" w:styleId="Rimandonotadichiusura">
    <w:name w:val="endnote reference"/>
    <w:basedOn w:val="Carpredefinitoparagrafo"/>
    <w:uiPriority w:val="99"/>
    <w:semiHidden/>
    <w:unhideWhenUsed/>
    <w:rsid w:val="00B3033D"/>
    <w:rPr>
      <w:vertAlign w:val="superscript"/>
    </w:rPr>
  </w:style>
  <w:style w:type="table" w:styleId="Grigliatabella">
    <w:name w:val="Table Grid"/>
    <w:basedOn w:val="Tabellanormale"/>
    <w:uiPriority w:val="59"/>
    <w:rsid w:val="00E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86011A"/>
    <w:rPr>
      <w:b/>
      <w:bCs/>
    </w:rPr>
  </w:style>
  <w:style w:type="character" w:customStyle="1" w:styleId="SoggettocommentoCarattere">
    <w:name w:val="Soggetto commento Carattere"/>
    <w:basedOn w:val="TestocommentoCarattere"/>
    <w:link w:val="Soggettocommento"/>
    <w:uiPriority w:val="99"/>
    <w:semiHidden/>
    <w:rsid w:val="0086011A"/>
    <w:rPr>
      <w:b/>
      <w:bCs/>
      <w:sz w:val="20"/>
      <w:szCs w:val="20"/>
    </w:rPr>
  </w:style>
  <w:style w:type="table" w:customStyle="1" w:styleId="Tabellasemplice-11">
    <w:name w:val="Tabella semplice - 11"/>
    <w:basedOn w:val="Tabellanormale"/>
    <w:uiPriority w:val="41"/>
    <w:rsid w:val="005C2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8023">
      <w:bodyDiv w:val="1"/>
      <w:marLeft w:val="0"/>
      <w:marRight w:val="0"/>
      <w:marTop w:val="0"/>
      <w:marBottom w:val="0"/>
      <w:divBdr>
        <w:top w:val="none" w:sz="0" w:space="0" w:color="auto"/>
        <w:left w:val="none" w:sz="0" w:space="0" w:color="auto"/>
        <w:bottom w:val="none" w:sz="0" w:space="0" w:color="auto"/>
        <w:right w:val="none" w:sz="0" w:space="0" w:color="auto"/>
      </w:divBdr>
    </w:div>
    <w:div w:id="376704329">
      <w:bodyDiv w:val="1"/>
      <w:marLeft w:val="0"/>
      <w:marRight w:val="0"/>
      <w:marTop w:val="0"/>
      <w:marBottom w:val="0"/>
      <w:divBdr>
        <w:top w:val="none" w:sz="0" w:space="0" w:color="auto"/>
        <w:left w:val="none" w:sz="0" w:space="0" w:color="auto"/>
        <w:bottom w:val="none" w:sz="0" w:space="0" w:color="auto"/>
        <w:right w:val="none" w:sz="0" w:space="0" w:color="auto"/>
      </w:divBdr>
    </w:div>
    <w:div w:id="440075924">
      <w:bodyDiv w:val="1"/>
      <w:marLeft w:val="0"/>
      <w:marRight w:val="0"/>
      <w:marTop w:val="0"/>
      <w:marBottom w:val="0"/>
      <w:divBdr>
        <w:top w:val="none" w:sz="0" w:space="0" w:color="auto"/>
        <w:left w:val="none" w:sz="0" w:space="0" w:color="auto"/>
        <w:bottom w:val="none" w:sz="0" w:space="0" w:color="auto"/>
        <w:right w:val="none" w:sz="0" w:space="0" w:color="auto"/>
      </w:divBdr>
    </w:div>
    <w:div w:id="1094934907">
      <w:bodyDiv w:val="1"/>
      <w:marLeft w:val="0"/>
      <w:marRight w:val="0"/>
      <w:marTop w:val="0"/>
      <w:marBottom w:val="0"/>
      <w:divBdr>
        <w:top w:val="none" w:sz="0" w:space="0" w:color="auto"/>
        <w:left w:val="none" w:sz="0" w:space="0" w:color="auto"/>
        <w:bottom w:val="none" w:sz="0" w:space="0" w:color="auto"/>
        <w:right w:val="none" w:sz="0" w:space="0" w:color="auto"/>
      </w:divBdr>
    </w:div>
    <w:div w:id="1420564984">
      <w:bodyDiv w:val="1"/>
      <w:marLeft w:val="0"/>
      <w:marRight w:val="0"/>
      <w:marTop w:val="0"/>
      <w:marBottom w:val="0"/>
      <w:divBdr>
        <w:top w:val="none" w:sz="0" w:space="0" w:color="auto"/>
        <w:left w:val="none" w:sz="0" w:space="0" w:color="auto"/>
        <w:bottom w:val="none" w:sz="0" w:space="0" w:color="auto"/>
        <w:right w:val="none" w:sz="0" w:space="0" w:color="auto"/>
      </w:divBdr>
    </w:div>
    <w:div w:id="20115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9645-9AA7-49E9-8131-CA415AD1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22</Pages>
  <Words>10283</Words>
  <Characters>58615</Characters>
  <Application>Microsoft Office Word</Application>
  <DocSecurity>0</DocSecurity>
  <Lines>488</Lines>
  <Paragraphs>137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Libertà Civili per L'immigrazione</Company>
  <LinksUpToDate>false</LinksUpToDate>
  <CharactersWithSpaces>68761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Alida Gallo</dc:creator>
  <cp:lastModifiedBy>Carmen Cosentino</cp:lastModifiedBy>
  <cp:revision>5</cp:revision>
  <cp:lastPrinted>2021-01-28T09:19:00Z</cp:lastPrinted>
  <dcterms:created xsi:type="dcterms:W3CDTF">2021-01-08T09:48:00Z</dcterms:created>
  <dcterms:modified xsi:type="dcterms:W3CDTF">2021-01-28T09:22:00Z</dcterms:modified>
</cp:coreProperties>
</file>