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5926"/>
        <w:tblW w:w="4000" w:type="pct"/>
        <w:tblBorders>
          <w:left w:val="single" w:sz="18" w:space="0" w:color="4F81BD"/>
        </w:tblBorders>
        <w:tblLook w:val="04A0" w:firstRow="1" w:lastRow="0" w:firstColumn="1" w:lastColumn="0" w:noHBand="0" w:noVBand="1"/>
      </w:tblPr>
      <w:tblGrid>
        <w:gridCol w:w="7692"/>
      </w:tblGrid>
      <w:tr w:rsidR="000906CB" w:rsidRPr="006C00F5" w14:paraId="1A365160" w14:textId="77777777" w:rsidTr="000906CB">
        <w:tc>
          <w:tcPr>
            <w:tcW w:w="7692" w:type="dxa"/>
            <w:tcMar>
              <w:top w:w="216" w:type="dxa"/>
              <w:left w:w="115" w:type="dxa"/>
              <w:bottom w:w="216" w:type="dxa"/>
              <w:right w:w="115" w:type="dxa"/>
            </w:tcMar>
          </w:tcPr>
          <w:p w14:paraId="7E158257" w14:textId="77777777" w:rsidR="000906CB" w:rsidRPr="00AA39DF" w:rsidRDefault="000906CB" w:rsidP="000906CB">
            <w:pPr>
              <w:pStyle w:val="Titolo5"/>
              <w:rPr>
                <w:rFonts w:ascii="Leelawadee" w:hAnsi="Leelawadee" w:cs="Leelawadee"/>
              </w:rPr>
            </w:pPr>
          </w:p>
        </w:tc>
      </w:tr>
      <w:tr w:rsidR="000906CB" w:rsidRPr="006C00F5" w14:paraId="182ED3C8" w14:textId="77777777" w:rsidTr="000906CB">
        <w:tc>
          <w:tcPr>
            <w:tcW w:w="7692" w:type="dxa"/>
          </w:tcPr>
          <w:p w14:paraId="30DC8D8B" w14:textId="77777777" w:rsidR="000906CB" w:rsidRPr="00AA39DF" w:rsidRDefault="000906CB" w:rsidP="000906CB">
            <w:pPr>
              <w:pStyle w:val="Nessunaspaziatura"/>
              <w:spacing w:line="360" w:lineRule="auto"/>
              <w:rPr>
                <w:rFonts w:ascii="Leelawadee" w:hAnsi="Leelawadee" w:cs="Leelawadee"/>
                <w:color w:val="4F81BD"/>
                <w:sz w:val="80"/>
                <w:szCs w:val="80"/>
              </w:rPr>
            </w:pPr>
            <w:r w:rsidRPr="00AA39DF">
              <w:rPr>
                <w:rFonts w:ascii="Leelawadee" w:hAnsi="Leelawadee" w:cs="Leelawadee"/>
                <w:sz w:val="80"/>
                <w:szCs w:val="80"/>
              </w:rPr>
              <w:t>Piano Provinciale di Ricerca delle persone scomparse</w:t>
            </w:r>
          </w:p>
        </w:tc>
      </w:tr>
      <w:tr w:rsidR="000906CB" w:rsidRPr="006C00F5" w14:paraId="4CD2B7EF" w14:textId="77777777" w:rsidTr="000906CB">
        <w:tc>
          <w:tcPr>
            <w:tcW w:w="7692" w:type="dxa"/>
            <w:tcMar>
              <w:top w:w="216" w:type="dxa"/>
              <w:left w:w="115" w:type="dxa"/>
              <w:bottom w:w="216" w:type="dxa"/>
              <w:right w:w="115" w:type="dxa"/>
            </w:tcMar>
          </w:tcPr>
          <w:p w14:paraId="577F61AB" w14:textId="77777777" w:rsidR="000906CB" w:rsidRPr="006C00F5" w:rsidRDefault="000906CB" w:rsidP="000906CB">
            <w:pPr>
              <w:pStyle w:val="Nessunaspaziatura"/>
              <w:spacing w:line="360" w:lineRule="auto"/>
              <w:rPr>
                <w:rFonts w:ascii="Book Antiqua" w:hAnsi="Book Antiqua"/>
              </w:rPr>
            </w:pPr>
          </w:p>
        </w:tc>
      </w:tr>
    </w:tbl>
    <w:p w14:paraId="4AE72B5C" w14:textId="77777777" w:rsidR="000906CB" w:rsidRPr="006C00F5" w:rsidRDefault="000906CB" w:rsidP="000906CB">
      <w:pPr>
        <w:spacing w:after="0" w:line="360" w:lineRule="auto"/>
        <w:rPr>
          <w:rFonts w:ascii="Book Antiqua" w:hAnsi="Book Antiqua"/>
        </w:rPr>
      </w:pPr>
    </w:p>
    <w:p w14:paraId="2177329A" w14:textId="77777777" w:rsidR="000906CB" w:rsidRPr="006C00F5" w:rsidRDefault="000906CB" w:rsidP="000906CB">
      <w:pPr>
        <w:spacing w:after="0" w:line="360" w:lineRule="auto"/>
        <w:jc w:val="center"/>
        <w:rPr>
          <w:rFonts w:ascii="Book Antiqua" w:hAnsi="Book Antiqua"/>
        </w:rPr>
      </w:pPr>
    </w:p>
    <w:tbl>
      <w:tblPr>
        <w:tblpPr w:leftFromText="187" w:rightFromText="187" w:horzAnchor="margin" w:tblpXSpec="center" w:tblpYSpec="bottom"/>
        <w:tblW w:w="4000" w:type="pct"/>
        <w:tblLook w:val="04A0" w:firstRow="1" w:lastRow="0" w:firstColumn="1" w:lastColumn="0" w:noHBand="0" w:noVBand="1"/>
      </w:tblPr>
      <w:tblGrid>
        <w:gridCol w:w="7710"/>
      </w:tblGrid>
      <w:tr w:rsidR="000906CB" w:rsidRPr="006C00F5" w14:paraId="5FE39754" w14:textId="77777777" w:rsidTr="000906CB">
        <w:tc>
          <w:tcPr>
            <w:tcW w:w="7710" w:type="dxa"/>
            <w:tcMar>
              <w:top w:w="216" w:type="dxa"/>
              <w:left w:w="115" w:type="dxa"/>
              <w:bottom w:w="216" w:type="dxa"/>
              <w:right w:w="115" w:type="dxa"/>
            </w:tcMar>
          </w:tcPr>
          <w:p w14:paraId="74DD110A" w14:textId="77777777" w:rsidR="000906CB" w:rsidRPr="006C00F5" w:rsidRDefault="000906CB" w:rsidP="001B5A13">
            <w:pPr>
              <w:pStyle w:val="Nessunaspaziatura"/>
              <w:spacing w:line="360" w:lineRule="auto"/>
              <w:jc w:val="center"/>
              <w:rPr>
                <w:rFonts w:ascii="Book Antiqua" w:hAnsi="Book Antiqua"/>
                <w:color w:val="4F81BD"/>
              </w:rPr>
            </w:pPr>
          </w:p>
        </w:tc>
      </w:tr>
    </w:tbl>
    <w:p w14:paraId="39316488" w14:textId="77777777" w:rsidR="000906CB" w:rsidRPr="000906CB" w:rsidRDefault="000906CB" w:rsidP="000906CB">
      <w:pPr>
        <w:rPr>
          <w:b/>
          <w:i/>
          <w:sz w:val="28"/>
          <w:szCs w:val="28"/>
          <w:u w:val="single"/>
        </w:rPr>
      </w:pPr>
    </w:p>
    <w:p w14:paraId="36EA8847" w14:textId="77777777" w:rsidR="000906CB" w:rsidRDefault="000906CB">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14:paraId="5E7AE196" w14:textId="77777777" w:rsidR="0021024C" w:rsidRPr="00A4525B" w:rsidRDefault="00A4525B" w:rsidP="00A4525B">
      <w:pPr>
        <w:spacing w:after="0" w:line="360" w:lineRule="auto"/>
        <w:jc w:val="center"/>
        <w:rPr>
          <w:rFonts w:ascii="Times New Roman" w:hAnsi="Times New Roman" w:cs="Times New Roman"/>
          <w:b/>
          <w:i/>
          <w:sz w:val="28"/>
          <w:szCs w:val="28"/>
          <w:u w:val="single"/>
        </w:rPr>
      </w:pPr>
      <w:r w:rsidRPr="00A4525B">
        <w:rPr>
          <w:rFonts w:ascii="Times New Roman" w:hAnsi="Times New Roman" w:cs="Times New Roman"/>
          <w:b/>
          <w:i/>
          <w:sz w:val="28"/>
          <w:szCs w:val="28"/>
          <w:u w:val="single"/>
        </w:rPr>
        <w:t>INDICE</w:t>
      </w:r>
    </w:p>
    <w:p w14:paraId="2B2D1082" w14:textId="77777777" w:rsidR="0021024C" w:rsidRDefault="0021024C" w:rsidP="00B4356A">
      <w:pPr>
        <w:spacing w:after="0" w:line="360" w:lineRule="auto"/>
        <w:rPr>
          <w:rFonts w:ascii="Times New Roman" w:hAnsi="Times New Roman" w:cs="Times New Roman"/>
          <w:sz w:val="24"/>
          <w:szCs w:val="24"/>
        </w:rPr>
      </w:pPr>
    </w:p>
    <w:p w14:paraId="7ADF1CF8" w14:textId="77777777" w:rsidR="00B4356A" w:rsidRDefault="00B4356A" w:rsidP="00B4356A">
      <w:pPr>
        <w:pStyle w:val="Paragrafoelenco"/>
        <w:numPr>
          <w:ilvl w:val="0"/>
          <w:numId w:val="50"/>
        </w:numPr>
        <w:spacing w:line="360" w:lineRule="auto"/>
      </w:pPr>
      <w:r>
        <w:t xml:space="preserve">Premessa </w:t>
      </w:r>
      <w:r w:rsidR="00B71B60">
        <w:t>………………………………………………………………………………</w:t>
      </w:r>
      <w:proofErr w:type="gramStart"/>
      <w:r w:rsidR="00B71B60">
        <w:t>…….</w:t>
      </w:r>
      <w:proofErr w:type="gramEnd"/>
      <w:r w:rsidR="00B71B60">
        <w:t>.</w:t>
      </w:r>
      <w:r w:rsidR="000906CB">
        <w:t>3</w:t>
      </w:r>
    </w:p>
    <w:p w14:paraId="5C675CD0" w14:textId="77777777" w:rsidR="00B4356A" w:rsidRDefault="00B4356A" w:rsidP="00B4356A">
      <w:pPr>
        <w:pStyle w:val="Paragrafoelenco"/>
        <w:numPr>
          <w:ilvl w:val="0"/>
          <w:numId w:val="50"/>
        </w:numPr>
        <w:spacing w:line="360" w:lineRule="auto"/>
      </w:pPr>
      <w:r>
        <w:t>Obiettivo e ambito di applicazione del Piano</w:t>
      </w:r>
      <w:r w:rsidR="00B71B60">
        <w:t>………………………………………………...</w:t>
      </w:r>
      <w:r w:rsidR="000906CB">
        <w:t>4</w:t>
      </w:r>
    </w:p>
    <w:p w14:paraId="0460882F" w14:textId="77777777" w:rsidR="00B4356A" w:rsidRDefault="00B4356A" w:rsidP="00B4356A">
      <w:pPr>
        <w:pStyle w:val="Paragrafoelenco"/>
        <w:numPr>
          <w:ilvl w:val="0"/>
          <w:numId w:val="50"/>
        </w:numPr>
        <w:spacing w:line="360" w:lineRule="auto"/>
      </w:pPr>
      <w:r>
        <w:t>Competenza</w:t>
      </w:r>
      <w:r w:rsidR="00B71B60">
        <w:t xml:space="preserve"> territoriale………………………………………………………………………</w:t>
      </w:r>
      <w:r w:rsidR="000906CB">
        <w:t>5</w:t>
      </w:r>
    </w:p>
    <w:p w14:paraId="065526C7" w14:textId="77777777" w:rsidR="00B4356A" w:rsidRDefault="00B4356A" w:rsidP="00B71B60">
      <w:pPr>
        <w:pStyle w:val="Paragrafoelenco"/>
        <w:numPr>
          <w:ilvl w:val="0"/>
          <w:numId w:val="50"/>
        </w:numPr>
        <w:spacing w:line="360" w:lineRule="auto"/>
        <w:ind w:right="-1"/>
      </w:pPr>
      <w:r>
        <w:t>Analisi del territorio</w:t>
      </w:r>
      <w:r w:rsidR="00B71B60">
        <w:t>……………………………………………………………………</w:t>
      </w:r>
      <w:proofErr w:type="gramStart"/>
      <w:r w:rsidR="00B71B60">
        <w:t>…….</w:t>
      </w:r>
      <w:proofErr w:type="gramEnd"/>
      <w:r w:rsidR="000906CB">
        <w:t>5</w:t>
      </w:r>
    </w:p>
    <w:p w14:paraId="0BBD6083" w14:textId="77777777" w:rsidR="00B4356A" w:rsidRDefault="00B4356A" w:rsidP="00B4356A">
      <w:pPr>
        <w:pStyle w:val="Paragrafoelenco"/>
        <w:numPr>
          <w:ilvl w:val="1"/>
          <w:numId w:val="50"/>
        </w:numPr>
        <w:spacing w:line="360" w:lineRule="auto"/>
      </w:pPr>
      <w:r>
        <w:t>Orografia e idrografia</w:t>
      </w:r>
      <w:r w:rsidR="00B71B60">
        <w:t>………………………………………………………………</w:t>
      </w:r>
      <w:proofErr w:type="gramStart"/>
      <w:r w:rsidR="00B71B60">
        <w:t>…….</w:t>
      </w:r>
      <w:proofErr w:type="gramEnd"/>
      <w:r w:rsidR="000906CB">
        <w:t>5</w:t>
      </w:r>
    </w:p>
    <w:p w14:paraId="7B2C2840" w14:textId="77777777" w:rsidR="00B4356A" w:rsidRDefault="00B4356A" w:rsidP="00B4356A">
      <w:pPr>
        <w:pStyle w:val="Paragrafoelenco"/>
        <w:numPr>
          <w:ilvl w:val="1"/>
          <w:numId w:val="50"/>
        </w:numPr>
        <w:spacing w:line="360" w:lineRule="auto"/>
      </w:pPr>
      <w:r>
        <w:t xml:space="preserve"> Principali vie di comunicazione</w:t>
      </w:r>
      <w:r w:rsidR="00B71B60">
        <w:t>…………………………………………………………</w:t>
      </w:r>
      <w:r w:rsidR="000906CB">
        <w:t>6</w:t>
      </w:r>
    </w:p>
    <w:p w14:paraId="681114F6" w14:textId="77777777" w:rsidR="00B4356A" w:rsidRDefault="00B4356A" w:rsidP="00B4356A">
      <w:pPr>
        <w:pStyle w:val="Paragrafoelenco"/>
        <w:numPr>
          <w:ilvl w:val="1"/>
          <w:numId w:val="50"/>
        </w:numPr>
        <w:spacing w:line="360" w:lineRule="auto"/>
      </w:pPr>
      <w:r>
        <w:t xml:space="preserve"> Condizioni meteoclimatiche</w:t>
      </w:r>
      <w:r w:rsidR="00B71B60">
        <w:t>..............................................................................................</w:t>
      </w:r>
      <w:r w:rsidR="000906CB">
        <w:t>7</w:t>
      </w:r>
    </w:p>
    <w:p w14:paraId="725E08FE" w14:textId="77777777" w:rsidR="00B4356A" w:rsidRDefault="00B4356A" w:rsidP="00B4356A">
      <w:pPr>
        <w:pStyle w:val="Paragrafoelenco"/>
        <w:numPr>
          <w:ilvl w:val="1"/>
          <w:numId w:val="50"/>
        </w:numPr>
        <w:spacing w:line="360" w:lineRule="auto"/>
      </w:pPr>
      <w:r>
        <w:t xml:space="preserve"> Popolazione, insediamenti e attività antropiche</w:t>
      </w:r>
      <w:r w:rsidR="002746D4">
        <w:t>................................................................</w:t>
      </w:r>
      <w:r w:rsidR="000906CB">
        <w:t>7</w:t>
      </w:r>
    </w:p>
    <w:p w14:paraId="1C8BDA22" w14:textId="77777777" w:rsidR="00B4356A" w:rsidRDefault="00B4356A" w:rsidP="00B4356A">
      <w:pPr>
        <w:pStyle w:val="Paragrafoelenco"/>
        <w:numPr>
          <w:ilvl w:val="0"/>
          <w:numId w:val="50"/>
        </w:numPr>
        <w:spacing w:line="360" w:lineRule="auto"/>
      </w:pPr>
      <w:r>
        <w:t>Soggetti coinvolti</w:t>
      </w:r>
      <w:r w:rsidR="002746D4">
        <w:t>.....................................................................................................................</w:t>
      </w:r>
      <w:r w:rsidR="000906CB">
        <w:t>8</w:t>
      </w:r>
    </w:p>
    <w:p w14:paraId="3C3C0685" w14:textId="77777777" w:rsidR="00B4356A" w:rsidRDefault="00B4356A" w:rsidP="00B4356A">
      <w:pPr>
        <w:pStyle w:val="Paragrafoelenco"/>
        <w:numPr>
          <w:ilvl w:val="0"/>
          <w:numId w:val="50"/>
        </w:numPr>
        <w:spacing w:line="360" w:lineRule="auto"/>
      </w:pPr>
      <w:r>
        <w:t>Scenari e definizioni</w:t>
      </w:r>
      <w:r w:rsidR="002746D4">
        <w:t>...............................................................................................................</w:t>
      </w:r>
      <w:r w:rsidR="000906CB">
        <w:t>10</w:t>
      </w:r>
    </w:p>
    <w:p w14:paraId="65D2F0AF" w14:textId="77777777" w:rsidR="00B4356A" w:rsidRDefault="00B4356A" w:rsidP="00B4356A">
      <w:pPr>
        <w:pStyle w:val="Paragrafoelenco"/>
        <w:numPr>
          <w:ilvl w:val="1"/>
          <w:numId w:val="50"/>
        </w:numPr>
        <w:spacing w:line="360" w:lineRule="auto"/>
      </w:pPr>
      <w:r>
        <w:t>Scenari di riferimento</w:t>
      </w:r>
      <w:r w:rsidR="002746D4">
        <w:t>.......................................................................................................</w:t>
      </w:r>
      <w:r w:rsidR="000906CB">
        <w:t>10</w:t>
      </w:r>
    </w:p>
    <w:p w14:paraId="686857A4" w14:textId="77777777" w:rsidR="00B4356A" w:rsidRDefault="00B4356A" w:rsidP="00B4356A">
      <w:pPr>
        <w:pStyle w:val="Paragrafoelenco"/>
        <w:numPr>
          <w:ilvl w:val="1"/>
          <w:numId w:val="50"/>
        </w:numPr>
        <w:spacing w:line="360" w:lineRule="auto"/>
      </w:pPr>
      <w:r>
        <w:t xml:space="preserve"> Definizioni</w:t>
      </w:r>
      <w:r w:rsidR="002746D4">
        <w:t>.......................................................................................................................</w:t>
      </w:r>
      <w:r w:rsidR="000906CB">
        <w:t>10</w:t>
      </w:r>
    </w:p>
    <w:p w14:paraId="05F72844" w14:textId="77777777" w:rsidR="00B4356A" w:rsidRDefault="00B4356A" w:rsidP="00B4356A">
      <w:pPr>
        <w:pStyle w:val="Paragrafoelenco"/>
        <w:numPr>
          <w:ilvl w:val="0"/>
          <w:numId w:val="50"/>
        </w:numPr>
        <w:spacing w:line="360" w:lineRule="auto"/>
      </w:pPr>
      <w:r>
        <w:t>Modello organizzativo di intervento</w:t>
      </w:r>
      <w:r w:rsidR="002746D4">
        <w:t>......................................................................................1</w:t>
      </w:r>
      <w:r w:rsidR="000906CB">
        <w:t>2</w:t>
      </w:r>
    </w:p>
    <w:p w14:paraId="75D06B94" w14:textId="77777777" w:rsidR="00B4356A" w:rsidRDefault="00B4356A" w:rsidP="00B4356A">
      <w:pPr>
        <w:pStyle w:val="Paragrafoelenco"/>
        <w:numPr>
          <w:ilvl w:val="0"/>
          <w:numId w:val="50"/>
        </w:numPr>
        <w:spacing w:line="360" w:lineRule="auto"/>
      </w:pPr>
      <w:r>
        <w:t>Fasi operative e compiti</w:t>
      </w:r>
      <w:r w:rsidR="002746D4">
        <w:t>..........................................................................................................1</w:t>
      </w:r>
      <w:r w:rsidR="000906CB">
        <w:t>4</w:t>
      </w:r>
    </w:p>
    <w:p w14:paraId="57BBF36B" w14:textId="77777777" w:rsidR="00B4356A" w:rsidRDefault="00B4356A" w:rsidP="00B4356A">
      <w:pPr>
        <w:pStyle w:val="Paragrafoelenco"/>
        <w:spacing w:line="360" w:lineRule="auto"/>
        <w:ind w:left="720"/>
      </w:pPr>
      <w:r>
        <w:t>A.</w:t>
      </w:r>
      <w:r w:rsidR="00C563AD">
        <w:t xml:space="preserve"> Fase informativa e allarme scomparsa</w:t>
      </w:r>
      <w:r w:rsidR="002746D4">
        <w:t>...............................................................................1</w:t>
      </w:r>
      <w:r w:rsidR="000906CB">
        <w:t>4</w:t>
      </w:r>
    </w:p>
    <w:p w14:paraId="60762404" w14:textId="77777777" w:rsidR="00B4356A" w:rsidRDefault="00B4356A" w:rsidP="00B4356A">
      <w:pPr>
        <w:pStyle w:val="Paragrafoelenco"/>
        <w:spacing w:line="360" w:lineRule="auto"/>
        <w:ind w:left="720"/>
      </w:pPr>
      <w:r>
        <w:t>B.</w:t>
      </w:r>
      <w:r w:rsidR="00C563AD">
        <w:t xml:space="preserve"> Attivazione del Piano di ricerca</w:t>
      </w:r>
      <w:r w:rsidR="002746D4">
        <w:t>.........................................................................................1</w:t>
      </w:r>
      <w:r w:rsidR="000906CB">
        <w:t>7</w:t>
      </w:r>
    </w:p>
    <w:p w14:paraId="2F50869E" w14:textId="77777777" w:rsidR="00B4356A" w:rsidRDefault="00B4356A" w:rsidP="00B4356A">
      <w:pPr>
        <w:pStyle w:val="Paragrafoelenco"/>
        <w:spacing w:line="360" w:lineRule="auto"/>
        <w:ind w:left="720"/>
      </w:pPr>
      <w:r>
        <w:t>C.</w:t>
      </w:r>
      <w:r w:rsidR="00C563AD">
        <w:t xml:space="preserve"> Gestione delle ricerche</w:t>
      </w:r>
      <w:r w:rsidR="002746D4">
        <w:t>.......................................................................................................1</w:t>
      </w:r>
      <w:r w:rsidR="000906CB">
        <w:t>7</w:t>
      </w:r>
    </w:p>
    <w:p w14:paraId="3F493B15" w14:textId="77777777" w:rsidR="00B4356A" w:rsidRDefault="00B4356A" w:rsidP="00B4356A">
      <w:pPr>
        <w:pStyle w:val="Paragrafoelenco"/>
        <w:spacing w:line="360" w:lineRule="auto"/>
        <w:ind w:left="720"/>
      </w:pPr>
      <w:r>
        <w:t>D.</w:t>
      </w:r>
      <w:r w:rsidR="00C563AD">
        <w:t xml:space="preserve"> Sospensione o interruzione delle ricerche</w:t>
      </w:r>
      <w:r w:rsidR="002746D4">
        <w:t>.........................................................................1</w:t>
      </w:r>
      <w:r w:rsidR="000906CB">
        <w:t>8</w:t>
      </w:r>
    </w:p>
    <w:p w14:paraId="776C6CBE" w14:textId="77777777" w:rsidR="00B4356A" w:rsidRDefault="00C563AD" w:rsidP="00B4356A">
      <w:pPr>
        <w:pStyle w:val="Paragrafoelenco"/>
        <w:spacing w:line="360" w:lineRule="auto"/>
        <w:ind w:left="720"/>
      </w:pPr>
      <w:r>
        <w:t>E</w:t>
      </w:r>
      <w:r w:rsidR="00B4356A">
        <w:t>.</w:t>
      </w:r>
      <w:r>
        <w:t xml:space="preserve"> Ritrovamento della persona scomparsa</w:t>
      </w:r>
      <w:r w:rsidR="002746D4">
        <w:t>..............................................................................1</w:t>
      </w:r>
      <w:r w:rsidR="000906CB">
        <w:t>9</w:t>
      </w:r>
    </w:p>
    <w:p w14:paraId="1594A63E" w14:textId="77777777" w:rsidR="00C563AD" w:rsidRDefault="00C563AD" w:rsidP="00B4356A">
      <w:pPr>
        <w:pStyle w:val="Paragrafoelenco"/>
        <w:spacing w:line="360" w:lineRule="auto"/>
        <w:ind w:left="720"/>
      </w:pPr>
      <w:r>
        <w:t>F. Rapporto finale</w:t>
      </w:r>
      <w:r w:rsidR="002746D4">
        <w:t>...................................................................................................................1</w:t>
      </w:r>
      <w:r w:rsidR="000906CB">
        <w:t>9</w:t>
      </w:r>
    </w:p>
    <w:p w14:paraId="02BA5DB0" w14:textId="77777777" w:rsidR="00B4356A" w:rsidRDefault="00B4356A" w:rsidP="00B4356A">
      <w:pPr>
        <w:pStyle w:val="Paragrafoelenco"/>
        <w:numPr>
          <w:ilvl w:val="0"/>
          <w:numId w:val="50"/>
        </w:numPr>
        <w:spacing w:line="360" w:lineRule="auto"/>
      </w:pPr>
      <w:r>
        <w:t>Gestione rapporti con l’Autorità giudiziaria</w:t>
      </w:r>
      <w:r w:rsidR="002746D4">
        <w:t>...........................................................................</w:t>
      </w:r>
      <w:r w:rsidR="000906CB">
        <w:t>20</w:t>
      </w:r>
    </w:p>
    <w:p w14:paraId="42A8CF27" w14:textId="77777777" w:rsidR="00B4356A" w:rsidRDefault="00B4356A" w:rsidP="00B4356A">
      <w:pPr>
        <w:pStyle w:val="Paragrafoelenco"/>
        <w:numPr>
          <w:ilvl w:val="0"/>
          <w:numId w:val="50"/>
        </w:numPr>
        <w:spacing w:line="360" w:lineRule="auto"/>
      </w:pPr>
      <w:r>
        <w:t>Gestione rapporti con i familiari degli scomparsi</w:t>
      </w:r>
      <w:r w:rsidR="002746D4">
        <w:t>..................................................................</w:t>
      </w:r>
      <w:r w:rsidR="000906CB">
        <w:t>20</w:t>
      </w:r>
    </w:p>
    <w:p w14:paraId="611FD712" w14:textId="77777777" w:rsidR="00B4356A" w:rsidRDefault="00B4356A" w:rsidP="00B4356A">
      <w:pPr>
        <w:pStyle w:val="Paragrafoelenco"/>
        <w:numPr>
          <w:ilvl w:val="0"/>
          <w:numId w:val="50"/>
        </w:numPr>
        <w:spacing w:line="360" w:lineRule="auto"/>
      </w:pPr>
      <w:r>
        <w:t>P</w:t>
      </w:r>
      <w:r w:rsidRPr="00B4356A">
        <w:t>ubblicazione delle informazioni dei minori scomparsi sul sito “</w:t>
      </w:r>
      <w:r w:rsidRPr="00B4356A">
        <w:rPr>
          <w:i/>
        </w:rPr>
        <w:t xml:space="preserve">Global Missing </w:t>
      </w:r>
      <w:proofErr w:type="spellStart"/>
      <w:r w:rsidRPr="00B4356A">
        <w:rPr>
          <w:i/>
        </w:rPr>
        <w:t>Children’s</w:t>
      </w:r>
      <w:proofErr w:type="spellEnd"/>
      <w:r w:rsidRPr="00B4356A">
        <w:rPr>
          <w:i/>
        </w:rPr>
        <w:t xml:space="preserve"> </w:t>
      </w:r>
      <w:proofErr w:type="gramStart"/>
      <w:r w:rsidRPr="00B4356A">
        <w:rPr>
          <w:i/>
        </w:rPr>
        <w:t>Network</w:t>
      </w:r>
      <w:r w:rsidRPr="00B4356A">
        <w:t>”</w:t>
      </w:r>
      <w:r w:rsidR="002746D4">
        <w:t>.................................................................................................................................</w:t>
      </w:r>
      <w:proofErr w:type="gramEnd"/>
      <w:r w:rsidR="002746D4">
        <w:t>2</w:t>
      </w:r>
      <w:r w:rsidR="000906CB">
        <w:t>1</w:t>
      </w:r>
    </w:p>
    <w:p w14:paraId="1D8ABE75" w14:textId="77777777" w:rsidR="00B4356A" w:rsidRDefault="00B4356A" w:rsidP="00B4356A">
      <w:pPr>
        <w:pStyle w:val="Paragrafoelenco"/>
        <w:numPr>
          <w:ilvl w:val="0"/>
          <w:numId w:val="50"/>
        </w:numPr>
        <w:spacing w:line="360" w:lineRule="auto"/>
      </w:pPr>
      <w:r>
        <w:t>Rapporti con gli organi di informazione</w:t>
      </w:r>
      <w:r w:rsidR="002746D4">
        <w:t>................................................................................2</w:t>
      </w:r>
      <w:r w:rsidR="000906CB">
        <w:t>1</w:t>
      </w:r>
    </w:p>
    <w:p w14:paraId="6EB95E13" w14:textId="77777777" w:rsidR="00B4356A" w:rsidRDefault="00B4356A" w:rsidP="00C563AD">
      <w:pPr>
        <w:pStyle w:val="Paragrafoelenco"/>
        <w:numPr>
          <w:ilvl w:val="0"/>
          <w:numId w:val="50"/>
        </w:numPr>
        <w:spacing w:line="360" w:lineRule="auto"/>
      </w:pPr>
      <w:r>
        <w:t>Riferimenti normativi e interpretativi</w:t>
      </w:r>
      <w:r w:rsidR="002746D4">
        <w:t>....................................................................................2</w:t>
      </w:r>
      <w:r w:rsidR="000906CB">
        <w:t>2</w:t>
      </w:r>
    </w:p>
    <w:p w14:paraId="585AFB5B" w14:textId="77777777" w:rsidR="00C563AD" w:rsidRDefault="00C563AD" w:rsidP="00C563AD">
      <w:pPr>
        <w:pStyle w:val="Paragrafoelenco"/>
        <w:spacing w:line="360" w:lineRule="auto"/>
        <w:ind w:left="720"/>
      </w:pPr>
    </w:p>
    <w:p w14:paraId="3569C706" w14:textId="77777777" w:rsidR="00B4356A" w:rsidRPr="000906CB" w:rsidRDefault="00B4356A" w:rsidP="00C563AD">
      <w:pPr>
        <w:spacing w:line="360" w:lineRule="auto"/>
        <w:ind w:left="360"/>
        <w:rPr>
          <w:rFonts w:ascii="Times New Roman" w:hAnsi="Times New Roman" w:cs="Times New Roman"/>
          <w:b/>
        </w:rPr>
      </w:pPr>
      <w:r w:rsidRPr="000906CB">
        <w:rPr>
          <w:rFonts w:ascii="Times New Roman" w:eastAsia="Times New Roman" w:hAnsi="Times New Roman" w:cs="Times New Roman"/>
          <w:b/>
          <w:sz w:val="24"/>
          <w:szCs w:val="24"/>
          <w:lang w:eastAsia="it-IT"/>
        </w:rPr>
        <w:t>ALLEGATI</w:t>
      </w:r>
      <w:r w:rsidRPr="000906CB">
        <w:rPr>
          <w:rFonts w:ascii="Times New Roman" w:hAnsi="Times New Roman" w:cs="Times New Roman"/>
          <w:b/>
        </w:rPr>
        <w:br w:type="page"/>
      </w:r>
    </w:p>
    <w:p w14:paraId="3604F969" w14:textId="77777777" w:rsidR="0021024C" w:rsidRPr="0034705E" w:rsidRDefault="0021024C" w:rsidP="0021024C">
      <w:pPr>
        <w:spacing w:after="0" w:line="360" w:lineRule="auto"/>
        <w:rPr>
          <w:rFonts w:ascii="Times New Roman" w:hAnsi="Times New Roman" w:cs="Times New Roman"/>
        </w:rPr>
      </w:pPr>
    </w:p>
    <w:p w14:paraId="77E10EE0" w14:textId="77777777" w:rsidR="0021024C" w:rsidRPr="0034705E" w:rsidRDefault="0021024C" w:rsidP="0021024C">
      <w:pPr>
        <w:pStyle w:val="Titolo1"/>
        <w:numPr>
          <w:ilvl w:val="0"/>
          <w:numId w:val="10"/>
        </w:numPr>
        <w:spacing w:before="0" w:after="0" w:line="360" w:lineRule="auto"/>
        <w:rPr>
          <w:rFonts w:ascii="Times New Roman" w:eastAsia="Calibri" w:hAnsi="Times New Roman"/>
          <w:bCs w:val="0"/>
          <w:kern w:val="0"/>
          <w:sz w:val="28"/>
          <w:szCs w:val="22"/>
        </w:rPr>
      </w:pPr>
      <w:bookmarkStart w:id="0" w:name="_Toc392749576"/>
      <w:r w:rsidRPr="0034705E">
        <w:rPr>
          <w:rFonts w:ascii="Times New Roman" w:eastAsia="Calibri" w:hAnsi="Times New Roman"/>
          <w:bCs w:val="0"/>
          <w:kern w:val="0"/>
          <w:sz w:val="28"/>
          <w:szCs w:val="22"/>
        </w:rPr>
        <w:t>PREMESSA</w:t>
      </w:r>
      <w:bookmarkEnd w:id="0"/>
    </w:p>
    <w:p w14:paraId="1004B07F" w14:textId="77777777" w:rsidR="00A83139" w:rsidRPr="00E471F1" w:rsidRDefault="00A83139"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La scomparsa di una persona, sia essa minorenne o maggiorenne, italiana o straniera, volontaria o meno, costituisce un evento drammatico le cui conseguenze finiscono per impattare non solo sulla cerchia familiare dello scomparso, ma sull’intera comunità, destabilizzata dal portato di incertezza e apprensione che detta situazione reca con sé.</w:t>
      </w:r>
    </w:p>
    <w:p w14:paraId="1EF3BB33" w14:textId="77777777" w:rsidR="00A83139" w:rsidRPr="00E471F1" w:rsidRDefault="00A83139"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Si tratta, peraltro, di un fenomeno in graduale ma incessante aumento a livello nazionale</w:t>
      </w:r>
      <w:r w:rsidRPr="00E471F1">
        <w:rPr>
          <w:rStyle w:val="Rimandonotaapidipagina"/>
          <w:rFonts w:ascii="Times New Roman" w:hAnsi="Times New Roman" w:cs="Times New Roman"/>
          <w:color w:val="000000"/>
          <w:spacing w:val="-3"/>
          <w:w w:val="105"/>
          <w:sz w:val="24"/>
          <w:szCs w:val="24"/>
        </w:rPr>
        <w:footnoteReference w:id="1"/>
      </w:r>
      <w:r w:rsidR="00EB1B91" w:rsidRPr="00E471F1">
        <w:rPr>
          <w:rFonts w:ascii="Times New Roman" w:hAnsi="Times New Roman" w:cs="Times New Roman"/>
          <w:color w:val="000000"/>
          <w:spacing w:val="-3"/>
          <w:w w:val="105"/>
          <w:sz w:val="24"/>
          <w:szCs w:val="24"/>
        </w:rPr>
        <w:t xml:space="preserve"> e che ha fatto registrare 2988 denunce di scomparsa in Regione Lombardia per l’anno 2022</w:t>
      </w:r>
      <w:r w:rsidR="00EB1B91" w:rsidRPr="00E471F1">
        <w:rPr>
          <w:rStyle w:val="Rimandonotaapidipagina"/>
          <w:rFonts w:ascii="Times New Roman" w:hAnsi="Times New Roman" w:cs="Times New Roman"/>
          <w:color w:val="000000"/>
          <w:spacing w:val="-3"/>
          <w:w w:val="105"/>
          <w:sz w:val="24"/>
          <w:szCs w:val="24"/>
        </w:rPr>
        <w:footnoteReference w:id="2"/>
      </w:r>
      <w:r w:rsidR="00EB1B91" w:rsidRPr="00E471F1">
        <w:rPr>
          <w:rFonts w:ascii="Times New Roman" w:hAnsi="Times New Roman" w:cs="Times New Roman"/>
          <w:color w:val="000000"/>
          <w:spacing w:val="-3"/>
          <w:w w:val="105"/>
          <w:sz w:val="24"/>
          <w:szCs w:val="24"/>
        </w:rPr>
        <w:t>.</w:t>
      </w:r>
    </w:p>
    <w:p w14:paraId="07615CD0" w14:textId="77777777" w:rsidR="0021024C" w:rsidRPr="00E471F1" w:rsidRDefault="0021024C"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Per i risvolti di allarme sociale che il problema determina, pertanto, esiste il diritto-dovere istituzionale di conoscere e fronteggiare il fenomeno, predisponendo strutture e metodi operativi per automatizzare l’inizio delle ricerche e ridurre al massimo i tempi che ne potrebbero compromettere l’esito.</w:t>
      </w:r>
    </w:p>
    <w:p w14:paraId="3D323D67" w14:textId="77777777" w:rsidR="00EB1B91" w:rsidRPr="00E471F1" w:rsidRDefault="00EB1B91"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Infatti, è determinante</w:t>
      </w:r>
      <w:r w:rsidR="000A5848" w:rsidRPr="00E471F1">
        <w:rPr>
          <w:rFonts w:ascii="Times New Roman" w:hAnsi="Times New Roman" w:cs="Times New Roman"/>
          <w:color w:val="000000"/>
          <w:spacing w:val="-3"/>
          <w:w w:val="105"/>
          <w:sz w:val="24"/>
          <w:szCs w:val="24"/>
        </w:rPr>
        <w:t xml:space="preserve"> che le ricerche, sin dal momento della prima attivazione, siano condotte grazie al sinergico concorso di tutti i soggetti competenti, sulla base di procedure uniformi e condivise.</w:t>
      </w:r>
    </w:p>
    <w:p w14:paraId="4B6A67D7" w14:textId="77777777" w:rsidR="00681941" w:rsidRPr="00E471F1" w:rsidRDefault="000A5848"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Peraltro, nel medesimo senso</w:t>
      </w:r>
      <w:r w:rsidR="00085985">
        <w:rPr>
          <w:rFonts w:ascii="Times New Roman" w:hAnsi="Times New Roman" w:cs="Times New Roman"/>
          <w:color w:val="000000"/>
          <w:spacing w:val="-3"/>
          <w:w w:val="105"/>
          <w:sz w:val="24"/>
          <w:szCs w:val="24"/>
        </w:rPr>
        <w:t>,</w:t>
      </w:r>
      <w:r w:rsidRPr="00E471F1">
        <w:rPr>
          <w:rFonts w:ascii="Times New Roman" w:hAnsi="Times New Roman" w:cs="Times New Roman"/>
          <w:color w:val="000000"/>
          <w:spacing w:val="-3"/>
          <w:w w:val="105"/>
          <w:sz w:val="24"/>
          <w:szCs w:val="24"/>
        </w:rPr>
        <w:t xml:space="preserve"> si struttura l’impianto delineato dalla </w:t>
      </w:r>
      <w:r w:rsidR="0021024C" w:rsidRPr="00085985">
        <w:rPr>
          <w:rFonts w:ascii="Times New Roman" w:hAnsi="Times New Roman" w:cs="Times New Roman"/>
          <w:b/>
          <w:color w:val="000000"/>
          <w:spacing w:val="-3"/>
          <w:w w:val="105"/>
          <w:sz w:val="24"/>
          <w:szCs w:val="24"/>
        </w:rPr>
        <w:t>legge 14 novembre 2012, n. 203 recante “</w:t>
      </w:r>
      <w:r w:rsidR="0021024C" w:rsidRPr="00085985">
        <w:rPr>
          <w:rFonts w:ascii="Times New Roman" w:hAnsi="Times New Roman" w:cs="Times New Roman"/>
          <w:b/>
          <w:i/>
          <w:color w:val="000000"/>
          <w:spacing w:val="-3"/>
          <w:w w:val="105"/>
          <w:sz w:val="24"/>
          <w:szCs w:val="24"/>
        </w:rPr>
        <w:t>Disposizioni per la ricerca delle persone scomparse</w:t>
      </w:r>
      <w:r w:rsidR="0021024C" w:rsidRPr="00085985">
        <w:rPr>
          <w:rFonts w:ascii="Times New Roman" w:hAnsi="Times New Roman" w:cs="Times New Roman"/>
          <w:b/>
          <w:color w:val="000000"/>
          <w:spacing w:val="-3"/>
          <w:w w:val="105"/>
          <w:sz w:val="24"/>
          <w:szCs w:val="24"/>
        </w:rPr>
        <w:t>”</w:t>
      </w:r>
      <w:r w:rsidR="0021024C" w:rsidRPr="00E471F1">
        <w:rPr>
          <w:rFonts w:ascii="Times New Roman" w:hAnsi="Times New Roman" w:cs="Times New Roman"/>
          <w:color w:val="000000"/>
          <w:spacing w:val="-3"/>
          <w:w w:val="105"/>
          <w:sz w:val="24"/>
          <w:szCs w:val="24"/>
        </w:rPr>
        <w:t xml:space="preserve"> che ha apportato alcune significative modifiche </w:t>
      </w:r>
      <w:r w:rsidRPr="00E471F1">
        <w:rPr>
          <w:rFonts w:ascii="Times New Roman" w:hAnsi="Times New Roman" w:cs="Times New Roman"/>
          <w:color w:val="000000"/>
          <w:spacing w:val="-3"/>
          <w:w w:val="105"/>
          <w:sz w:val="24"/>
          <w:szCs w:val="24"/>
        </w:rPr>
        <w:t xml:space="preserve">in </w:t>
      </w:r>
      <w:r w:rsidR="0021024C" w:rsidRPr="00E471F1">
        <w:rPr>
          <w:rFonts w:ascii="Times New Roman" w:hAnsi="Times New Roman" w:cs="Times New Roman"/>
          <w:color w:val="000000"/>
          <w:spacing w:val="-3"/>
          <w:w w:val="105"/>
          <w:sz w:val="24"/>
          <w:szCs w:val="24"/>
        </w:rPr>
        <w:t xml:space="preserve"> materia</w:t>
      </w:r>
      <w:r w:rsidRPr="00E471F1">
        <w:rPr>
          <w:rFonts w:ascii="Times New Roman" w:hAnsi="Times New Roman" w:cs="Times New Roman"/>
          <w:color w:val="000000"/>
          <w:spacing w:val="-3"/>
          <w:w w:val="105"/>
          <w:sz w:val="24"/>
          <w:szCs w:val="24"/>
        </w:rPr>
        <w:t xml:space="preserve">, laddove, </w:t>
      </w:r>
      <w:r w:rsidRPr="00085985">
        <w:rPr>
          <w:rFonts w:ascii="Times New Roman" w:hAnsi="Times New Roman" w:cs="Times New Roman"/>
          <w:b/>
          <w:color w:val="000000"/>
          <w:spacing w:val="-3"/>
          <w:w w:val="105"/>
          <w:sz w:val="24"/>
          <w:szCs w:val="24"/>
        </w:rPr>
        <w:t>ha ampliato il novero dei soggetti che possono denunciare la scomparsa</w:t>
      </w:r>
      <w:r w:rsidRPr="00E471F1">
        <w:rPr>
          <w:rFonts w:ascii="Times New Roman" w:hAnsi="Times New Roman" w:cs="Times New Roman"/>
          <w:color w:val="000000"/>
          <w:spacing w:val="-3"/>
          <w:w w:val="105"/>
          <w:sz w:val="24"/>
          <w:szCs w:val="24"/>
        </w:rPr>
        <w:t xml:space="preserve"> (</w:t>
      </w:r>
      <w:r w:rsidRPr="00E471F1">
        <w:rPr>
          <w:rFonts w:ascii="Times New Roman" w:hAnsi="Times New Roman" w:cs="Times New Roman"/>
          <w:i/>
          <w:color w:val="000000"/>
          <w:spacing w:val="-3"/>
          <w:w w:val="105"/>
          <w:sz w:val="24"/>
          <w:szCs w:val="24"/>
        </w:rPr>
        <w:t>chiunque</w:t>
      </w:r>
      <w:r w:rsidRPr="00E471F1">
        <w:rPr>
          <w:rFonts w:ascii="Times New Roman" w:hAnsi="Times New Roman" w:cs="Times New Roman"/>
          <w:color w:val="000000"/>
          <w:spacing w:val="-3"/>
          <w:w w:val="105"/>
          <w:sz w:val="24"/>
          <w:szCs w:val="24"/>
        </w:rPr>
        <w:t xml:space="preserve">, e non solo i diretti familiari, qualora si abbia ragione di temere che dalla scomparsa possa discendere un pericolo per la incolumità personale di un soggetto) </w:t>
      </w:r>
      <w:r w:rsidRPr="00085985">
        <w:rPr>
          <w:rFonts w:ascii="Times New Roman" w:hAnsi="Times New Roman" w:cs="Times New Roman"/>
          <w:b/>
          <w:color w:val="000000"/>
          <w:spacing w:val="-3"/>
          <w:w w:val="105"/>
          <w:sz w:val="24"/>
          <w:szCs w:val="24"/>
        </w:rPr>
        <w:t>e di coloro che possono riceverla</w:t>
      </w:r>
      <w:r w:rsidRPr="00E471F1">
        <w:rPr>
          <w:rFonts w:ascii="Times New Roman" w:hAnsi="Times New Roman" w:cs="Times New Roman"/>
          <w:color w:val="000000"/>
          <w:spacing w:val="-3"/>
          <w:w w:val="105"/>
          <w:sz w:val="24"/>
          <w:szCs w:val="24"/>
        </w:rPr>
        <w:t xml:space="preserve"> (anche la polizia locale, con l’onere di trasmissione al più prossimo tra i presidi territoriali delle forze di polizia), introducendo altresì un immediato onere di comunicazione al Prefetto per il coinvolgimento del Commissario Straordinario per le persone scomparse e per le iniziative di competenza. </w:t>
      </w:r>
    </w:p>
    <w:p w14:paraId="4C1E91A0" w14:textId="77777777" w:rsidR="0021024C" w:rsidRPr="00E471F1" w:rsidRDefault="00681941"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 xml:space="preserve">Dunque, il presente Piano </w:t>
      </w:r>
      <w:r w:rsidR="001E73D5" w:rsidRPr="00E471F1">
        <w:rPr>
          <w:rFonts w:ascii="Times New Roman" w:hAnsi="Times New Roman" w:cs="Times New Roman"/>
          <w:color w:val="000000"/>
          <w:spacing w:val="-3"/>
          <w:w w:val="105"/>
          <w:sz w:val="24"/>
          <w:szCs w:val="24"/>
        </w:rPr>
        <w:t xml:space="preserve">costituisce </w:t>
      </w:r>
      <w:r w:rsidRPr="00E471F1">
        <w:rPr>
          <w:rFonts w:ascii="Times New Roman" w:hAnsi="Times New Roman" w:cs="Times New Roman"/>
          <w:color w:val="000000"/>
          <w:spacing w:val="-3"/>
          <w:w w:val="105"/>
          <w:sz w:val="24"/>
          <w:szCs w:val="24"/>
        </w:rPr>
        <w:t xml:space="preserve">una guida all’adozione dei provvedimenti necessari all’attività di ricerca, assicurando </w:t>
      </w:r>
      <w:r w:rsidR="001E73D5" w:rsidRPr="00E471F1">
        <w:rPr>
          <w:rFonts w:ascii="Times New Roman" w:hAnsi="Times New Roman" w:cs="Times New Roman"/>
          <w:color w:val="000000"/>
          <w:spacing w:val="-3"/>
          <w:w w:val="105"/>
          <w:sz w:val="24"/>
          <w:szCs w:val="24"/>
        </w:rPr>
        <w:t>il massimo raccordo</w:t>
      </w:r>
      <w:r w:rsidRPr="00E471F1">
        <w:rPr>
          <w:rFonts w:ascii="Times New Roman" w:hAnsi="Times New Roman" w:cs="Times New Roman"/>
          <w:color w:val="000000"/>
          <w:spacing w:val="-3"/>
          <w:w w:val="105"/>
          <w:sz w:val="24"/>
          <w:szCs w:val="24"/>
        </w:rPr>
        <w:t xml:space="preserve"> di tutte le risorse</w:t>
      </w:r>
      <w:r w:rsidR="001E73D5" w:rsidRPr="00E471F1">
        <w:rPr>
          <w:rFonts w:ascii="Times New Roman" w:hAnsi="Times New Roman" w:cs="Times New Roman"/>
          <w:color w:val="000000"/>
          <w:spacing w:val="-3"/>
          <w:w w:val="105"/>
          <w:sz w:val="24"/>
          <w:szCs w:val="24"/>
        </w:rPr>
        <w:t>, umane e materiali,</w:t>
      </w:r>
      <w:r w:rsidRPr="00E471F1">
        <w:rPr>
          <w:rFonts w:ascii="Times New Roman" w:hAnsi="Times New Roman" w:cs="Times New Roman"/>
          <w:color w:val="000000"/>
          <w:spacing w:val="-3"/>
          <w:w w:val="105"/>
          <w:sz w:val="24"/>
          <w:szCs w:val="24"/>
        </w:rPr>
        <w:t xml:space="preserve"> </w:t>
      </w:r>
      <w:r w:rsidRPr="00E471F1">
        <w:rPr>
          <w:rFonts w:ascii="Times New Roman" w:hAnsi="Times New Roman" w:cs="Times New Roman"/>
          <w:color w:val="000000"/>
          <w:spacing w:val="-3"/>
          <w:w w:val="105"/>
          <w:sz w:val="24"/>
          <w:szCs w:val="24"/>
        </w:rPr>
        <w:lastRenderedPageBreak/>
        <w:t>disponibili a livello provinciale e l’ottimizzazione delle forze coinvolte nella ricerca nel rispetto delle reciproche competenze.</w:t>
      </w:r>
    </w:p>
    <w:p w14:paraId="4BC57DE4" w14:textId="77777777" w:rsidR="00681941" w:rsidRPr="00E471F1" w:rsidRDefault="00681941" w:rsidP="00E471F1">
      <w:pPr>
        <w:spacing w:after="0" w:line="360" w:lineRule="auto"/>
        <w:ind w:right="-81"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Il Piano, infatti, risponde alla logica di valorizzare l’apporto delle differenti strutture operative coinvolte nell’attività di ricerca, per cui è necessaria la condivisione tra tutti i soggetti coinvolti e l’aggiornamento ogniqualvolta se ne presenti la necessità.</w:t>
      </w:r>
    </w:p>
    <w:p w14:paraId="727B7AB4" w14:textId="77777777" w:rsidR="0021024C" w:rsidRPr="00E471F1" w:rsidRDefault="0021024C" w:rsidP="00E471F1">
      <w:pPr>
        <w:spacing w:after="0" w:line="360" w:lineRule="auto"/>
        <w:ind w:right="-81" w:firstLine="360"/>
        <w:jc w:val="both"/>
        <w:rPr>
          <w:rFonts w:ascii="Times New Roman" w:hAnsi="Times New Roman" w:cs="Times New Roman"/>
          <w:color w:val="000000"/>
          <w:spacing w:val="-3"/>
          <w:w w:val="105"/>
          <w:sz w:val="24"/>
          <w:szCs w:val="24"/>
        </w:rPr>
      </w:pPr>
    </w:p>
    <w:p w14:paraId="061F344B" w14:textId="77777777" w:rsidR="0021024C" w:rsidRPr="00E471F1" w:rsidRDefault="002261D0" w:rsidP="00E471F1">
      <w:pPr>
        <w:pStyle w:val="Titolo1"/>
        <w:numPr>
          <w:ilvl w:val="0"/>
          <w:numId w:val="10"/>
        </w:numPr>
        <w:spacing w:before="0" w:after="0" w:line="360" w:lineRule="auto"/>
        <w:rPr>
          <w:rFonts w:ascii="Times New Roman" w:eastAsia="Calibri" w:hAnsi="Times New Roman"/>
          <w:bCs w:val="0"/>
          <w:kern w:val="0"/>
          <w:sz w:val="28"/>
          <w:szCs w:val="28"/>
        </w:rPr>
      </w:pPr>
      <w:bookmarkStart w:id="1" w:name="_Toc392749577"/>
      <w:r w:rsidRPr="00E471F1">
        <w:rPr>
          <w:rFonts w:ascii="Times New Roman" w:eastAsia="Calibri" w:hAnsi="Times New Roman"/>
          <w:bCs w:val="0"/>
          <w:kern w:val="0"/>
          <w:sz w:val="28"/>
          <w:szCs w:val="28"/>
        </w:rPr>
        <w:t xml:space="preserve">OBIETTIVO E AMBITO DI APPLICAZIONE </w:t>
      </w:r>
      <w:r w:rsidR="0021024C" w:rsidRPr="00E471F1">
        <w:rPr>
          <w:rFonts w:ascii="Times New Roman" w:eastAsia="Calibri" w:hAnsi="Times New Roman"/>
          <w:bCs w:val="0"/>
          <w:kern w:val="0"/>
          <w:sz w:val="28"/>
          <w:szCs w:val="28"/>
        </w:rPr>
        <w:t>DEL PIANO</w:t>
      </w:r>
      <w:bookmarkEnd w:id="1"/>
    </w:p>
    <w:p w14:paraId="7625E01C" w14:textId="77777777" w:rsidR="0021024C" w:rsidRPr="00E471F1" w:rsidRDefault="0021024C" w:rsidP="00E471F1">
      <w:pPr>
        <w:spacing w:after="0" w:line="360" w:lineRule="auto"/>
        <w:ind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Il presente Piano è finalizzato alla definizione dell’assetto organizzativo, a livello locale, dei ruoli operativi e delle attività connesse alle operazioni di ricerca e soccorso</w:t>
      </w:r>
      <w:r w:rsidRPr="00E471F1">
        <w:rPr>
          <w:rStyle w:val="Rimandonotaapidipagina"/>
          <w:rFonts w:ascii="Times New Roman" w:hAnsi="Times New Roman" w:cs="Times New Roman"/>
          <w:color w:val="000000"/>
          <w:spacing w:val="-3"/>
          <w:w w:val="105"/>
          <w:sz w:val="24"/>
          <w:szCs w:val="24"/>
        </w:rPr>
        <w:footnoteReference w:id="3"/>
      </w:r>
      <w:r w:rsidRPr="00E471F1">
        <w:rPr>
          <w:rFonts w:ascii="Times New Roman" w:hAnsi="Times New Roman" w:cs="Times New Roman"/>
          <w:color w:val="000000"/>
          <w:spacing w:val="-3"/>
          <w:w w:val="105"/>
          <w:sz w:val="24"/>
          <w:szCs w:val="24"/>
        </w:rPr>
        <w:t xml:space="preserve"> </w:t>
      </w:r>
      <w:r w:rsidRPr="00E471F1">
        <w:rPr>
          <w:rFonts w:ascii="Times New Roman" w:hAnsi="Times New Roman" w:cs="Times New Roman"/>
          <w:b/>
          <w:color w:val="000000"/>
          <w:spacing w:val="-3"/>
          <w:w w:val="105"/>
          <w:sz w:val="24"/>
          <w:szCs w:val="24"/>
          <w:u w:val="single"/>
        </w:rPr>
        <w:t>al di fuori degli ambiti di competenza che presuppongono un intervento dell’Autorità Giudiziaria</w:t>
      </w:r>
      <w:r w:rsidRPr="00E471F1">
        <w:rPr>
          <w:rFonts w:ascii="Times New Roman" w:hAnsi="Times New Roman" w:cs="Times New Roman"/>
          <w:color w:val="000000"/>
          <w:spacing w:val="-3"/>
          <w:w w:val="105"/>
          <w:sz w:val="24"/>
          <w:szCs w:val="24"/>
        </w:rPr>
        <w:t xml:space="preserve">. </w:t>
      </w:r>
    </w:p>
    <w:p w14:paraId="26137B39" w14:textId="77777777" w:rsidR="0021024C" w:rsidRPr="00E471F1" w:rsidRDefault="0021024C" w:rsidP="00E471F1">
      <w:pPr>
        <w:spacing w:after="0" w:line="360" w:lineRule="auto"/>
        <w:ind w:firstLine="360"/>
        <w:jc w:val="both"/>
        <w:rPr>
          <w:rFonts w:ascii="Times New Roman" w:hAnsi="Times New Roman" w:cs="Times New Roman"/>
          <w:color w:val="000000"/>
          <w:spacing w:val="-3"/>
          <w:w w:val="105"/>
          <w:sz w:val="24"/>
          <w:szCs w:val="24"/>
        </w:rPr>
      </w:pPr>
      <w:r w:rsidRPr="00E471F1">
        <w:rPr>
          <w:rFonts w:ascii="Times New Roman" w:hAnsi="Times New Roman" w:cs="Times New Roman"/>
          <w:color w:val="000000"/>
          <w:spacing w:val="-3"/>
          <w:w w:val="105"/>
          <w:sz w:val="24"/>
          <w:szCs w:val="24"/>
        </w:rPr>
        <w:t xml:space="preserve">Il </w:t>
      </w:r>
      <w:r w:rsidR="00FE5F3E" w:rsidRPr="00E471F1">
        <w:rPr>
          <w:rFonts w:ascii="Times New Roman" w:hAnsi="Times New Roman" w:cs="Times New Roman"/>
          <w:color w:val="000000"/>
          <w:spacing w:val="-3"/>
          <w:w w:val="105"/>
          <w:sz w:val="24"/>
          <w:szCs w:val="24"/>
        </w:rPr>
        <w:t>P</w:t>
      </w:r>
      <w:r w:rsidRPr="00E471F1">
        <w:rPr>
          <w:rFonts w:ascii="Times New Roman" w:hAnsi="Times New Roman" w:cs="Times New Roman"/>
          <w:color w:val="000000"/>
          <w:spacing w:val="-3"/>
          <w:w w:val="105"/>
          <w:sz w:val="24"/>
          <w:szCs w:val="24"/>
        </w:rPr>
        <w:t>iano sarà attivato solo quando risulti necessario</w:t>
      </w:r>
      <w:r w:rsidR="001E73D5" w:rsidRPr="00E471F1">
        <w:rPr>
          <w:rFonts w:ascii="Times New Roman" w:hAnsi="Times New Roman" w:cs="Times New Roman"/>
          <w:color w:val="000000"/>
          <w:spacing w:val="-3"/>
          <w:w w:val="105"/>
          <w:sz w:val="24"/>
          <w:szCs w:val="24"/>
        </w:rPr>
        <w:t xml:space="preserve"> supportare con ulteriori risorse</w:t>
      </w:r>
      <w:r w:rsidR="00FE5F3E" w:rsidRPr="00E471F1">
        <w:rPr>
          <w:rFonts w:ascii="Times New Roman" w:hAnsi="Times New Roman" w:cs="Times New Roman"/>
          <w:color w:val="000000"/>
          <w:spacing w:val="-3"/>
          <w:w w:val="105"/>
          <w:sz w:val="24"/>
          <w:szCs w:val="24"/>
        </w:rPr>
        <w:t>, attese le circostanze e le modalità della scomparsa,</w:t>
      </w:r>
      <w:r w:rsidRPr="00E471F1">
        <w:rPr>
          <w:rFonts w:ascii="Times New Roman" w:hAnsi="Times New Roman" w:cs="Times New Roman"/>
          <w:color w:val="000000"/>
          <w:spacing w:val="-3"/>
          <w:w w:val="105"/>
          <w:sz w:val="24"/>
          <w:szCs w:val="24"/>
        </w:rPr>
        <w:t xml:space="preserve"> la Forza di polizia procedente con l’impiego di altre Forze, Enti ed organizzazioni di volontariato nell’effettuazione di mirate attività di ricerca al fine di garantire il necessario coordinamento tra le varie componenti interessate.</w:t>
      </w:r>
    </w:p>
    <w:p w14:paraId="546B06A8" w14:textId="77777777" w:rsidR="00FE5F3E" w:rsidRPr="00E471F1" w:rsidRDefault="00FE5F3E" w:rsidP="00E471F1">
      <w:pPr>
        <w:spacing w:after="0" w:line="360" w:lineRule="auto"/>
        <w:ind w:right="216" w:firstLine="360"/>
        <w:jc w:val="both"/>
        <w:rPr>
          <w:rFonts w:ascii="Times New Roman" w:hAnsi="Times New Roman" w:cs="Times New Roman"/>
          <w:sz w:val="24"/>
          <w:szCs w:val="24"/>
        </w:rPr>
      </w:pPr>
      <w:r w:rsidRPr="00E471F1">
        <w:rPr>
          <w:rFonts w:ascii="Times New Roman" w:hAnsi="Times New Roman" w:cs="Times New Roman"/>
          <w:color w:val="000000"/>
          <w:spacing w:val="-3"/>
          <w:w w:val="110"/>
          <w:sz w:val="24"/>
          <w:szCs w:val="24"/>
        </w:rPr>
        <w:t>Il presen</w:t>
      </w:r>
      <w:r w:rsidRPr="00E471F1">
        <w:rPr>
          <w:rFonts w:ascii="Times New Roman" w:hAnsi="Times New Roman" w:cs="Times New Roman"/>
          <w:sz w:val="24"/>
          <w:szCs w:val="24"/>
        </w:rPr>
        <w:t>te Piano si applica esclusivamente per le persone per le quali è stata presentata una denuncia di scomparsa ai sensi della Legge 203/2012.</w:t>
      </w:r>
    </w:p>
    <w:p w14:paraId="28EB49C7" w14:textId="77777777" w:rsidR="00FE5F3E" w:rsidRPr="00E471F1" w:rsidRDefault="00085985" w:rsidP="00E471F1">
      <w:pPr>
        <w:spacing w:after="0" w:line="360" w:lineRule="auto"/>
        <w:ind w:right="216" w:firstLine="360"/>
        <w:jc w:val="both"/>
        <w:rPr>
          <w:rFonts w:ascii="Times New Roman" w:hAnsi="Times New Roman" w:cs="Times New Roman"/>
          <w:sz w:val="24"/>
          <w:szCs w:val="24"/>
        </w:rPr>
      </w:pPr>
      <w:r>
        <w:rPr>
          <w:rFonts w:ascii="Times New Roman" w:hAnsi="Times New Roman" w:cs="Times New Roman"/>
          <w:sz w:val="24"/>
          <w:szCs w:val="24"/>
        </w:rPr>
        <w:t>Da ciò discende che questo</w:t>
      </w:r>
      <w:r w:rsidRPr="00085985">
        <w:rPr>
          <w:rFonts w:ascii="Times New Roman" w:hAnsi="Times New Roman" w:cs="Times New Roman"/>
          <w:b/>
          <w:sz w:val="24"/>
          <w:szCs w:val="24"/>
          <w:u w:val="single"/>
        </w:rPr>
        <w:t xml:space="preserve"> n</w:t>
      </w:r>
      <w:r w:rsidR="00FE5F3E" w:rsidRPr="00085985">
        <w:rPr>
          <w:rFonts w:ascii="Times New Roman" w:hAnsi="Times New Roman" w:cs="Times New Roman"/>
          <w:b/>
          <w:sz w:val="24"/>
          <w:szCs w:val="24"/>
          <w:u w:val="single"/>
        </w:rPr>
        <w:t>on</w:t>
      </w:r>
      <w:r w:rsidR="00FE5F3E" w:rsidRPr="00E471F1">
        <w:rPr>
          <w:rFonts w:ascii="Times New Roman" w:hAnsi="Times New Roman" w:cs="Times New Roman"/>
          <w:b/>
          <w:sz w:val="24"/>
          <w:szCs w:val="24"/>
          <w:u w:val="single"/>
        </w:rPr>
        <w:t xml:space="preserve"> </w:t>
      </w:r>
      <w:r>
        <w:rPr>
          <w:rFonts w:ascii="Times New Roman" w:hAnsi="Times New Roman" w:cs="Times New Roman"/>
          <w:b/>
          <w:sz w:val="24"/>
          <w:szCs w:val="24"/>
          <w:u w:val="single"/>
        </w:rPr>
        <w:t>trova</w:t>
      </w:r>
      <w:r w:rsidR="00FE5F3E" w:rsidRPr="00E471F1">
        <w:rPr>
          <w:rFonts w:ascii="Times New Roman" w:hAnsi="Times New Roman" w:cs="Times New Roman"/>
          <w:b/>
          <w:sz w:val="24"/>
          <w:szCs w:val="24"/>
          <w:u w:val="single"/>
        </w:rPr>
        <w:t xml:space="preserve"> applica</w:t>
      </w:r>
      <w:r>
        <w:rPr>
          <w:rFonts w:ascii="Times New Roman" w:hAnsi="Times New Roman" w:cs="Times New Roman"/>
          <w:b/>
          <w:sz w:val="24"/>
          <w:szCs w:val="24"/>
          <w:u w:val="single"/>
        </w:rPr>
        <w:t>zione</w:t>
      </w:r>
      <w:r w:rsidR="00FE5F3E" w:rsidRPr="00E471F1">
        <w:rPr>
          <w:rFonts w:ascii="Times New Roman" w:hAnsi="Times New Roman" w:cs="Times New Roman"/>
          <w:sz w:val="24"/>
          <w:szCs w:val="24"/>
        </w:rPr>
        <w:t xml:space="preserve"> alle persone scomparse a causa di disastri di massa, di catastrofi naturali (terremoti, ecc.) e di micro-emergenze (crolli, sprofondamenti, incidenti, allagamenti, ecc.), rientrando tali altre casistiche in specifico ordinamento di carattere nazionale anche di Protezione civile, né alle persone disperse, ovvero le persone per le quali la ricerca è localizzata in un’area determinata a seguito di evento accidentale, idoneo a porre in pericolo la vita umana (solo a titolo esemplificativo: escursionisti, cercatori di funghi, boscaioli, pastori)</w:t>
      </w:r>
      <w:r w:rsidR="00555B0A" w:rsidRPr="00E471F1">
        <w:rPr>
          <w:rStyle w:val="Rimandonotaapidipagina"/>
          <w:rFonts w:ascii="Times New Roman" w:hAnsi="Times New Roman" w:cs="Times New Roman"/>
          <w:sz w:val="24"/>
          <w:szCs w:val="24"/>
        </w:rPr>
        <w:footnoteReference w:id="4"/>
      </w:r>
      <w:r w:rsidR="00FE5F3E" w:rsidRPr="00E471F1">
        <w:rPr>
          <w:rFonts w:ascii="Times New Roman" w:hAnsi="Times New Roman" w:cs="Times New Roman"/>
          <w:sz w:val="24"/>
          <w:szCs w:val="24"/>
        </w:rPr>
        <w:t xml:space="preserve">. </w:t>
      </w:r>
    </w:p>
    <w:p w14:paraId="657A1C9A" w14:textId="77777777" w:rsidR="00FE5F3E" w:rsidRPr="00E471F1" w:rsidRDefault="00085985" w:rsidP="00E471F1">
      <w:pPr>
        <w:spacing w:after="0" w:line="360" w:lineRule="auto"/>
        <w:ind w:right="216" w:firstLine="360"/>
        <w:jc w:val="both"/>
        <w:rPr>
          <w:rFonts w:ascii="Times New Roman" w:hAnsi="Times New Roman" w:cs="Times New Roman"/>
          <w:sz w:val="24"/>
          <w:szCs w:val="24"/>
        </w:rPr>
      </w:pPr>
      <w:r>
        <w:rPr>
          <w:rFonts w:ascii="Times New Roman" w:hAnsi="Times New Roman" w:cs="Times New Roman"/>
          <w:sz w:val="24"/>
          <w:szCs w:val="24"/>
        </w:rPr>
        <w:t xml:space="preserve">Nel caso di persona scomparsa è fondamentale </w:t>
      </w:r>
      <w:r w:rsidR="00FE5F3E" w:rsidRPr="00E471F1">
        <w:rPr>
          <w:rFonts w:ascii="Times New Roman" w:hAnsi="Times New Roman" w:cs="Times New Roman"/>
          <w:sz w:val="24"/>
          <w:szCs w:val="24"/>
        </w:rPr>
        <w:t xml:space="preserve">cercare di accertare, </w:t>
      </w:r>
      <w:r w:rsidRPr="00085985">
        <w:rPr>
          <w:rFonts w:ascii="Times New Roman" w:hAnsi="Times New Roman" w:cs="Times New Roman"/>
          <w:b/>
          <w:sz w:val="24"/>
          <w:szCs w:val="24"/>
        </w:rPr>
        <w:t>con immediatezza o, comunque,</w:t>
      </w:r>
      <w:r>
        <w:rPr>
          <w:rFonts w:ascii="Times New Roman" w:hAnsi="Times New Roman" w:cs="Times New Roman"/>
          <w:sz w:val="24"/>
          <w:szCs w:val="24"/>
        </w:rPr>
        <w:t xml:space="preserve"> </w:t>
      </w:r>
      <w:r w:rsidR="00FE5F3E" w:rsidRPr="00E471F1">
        <w:rPr>
          <w:rFonts w:ascii="Times New Roman" w:hAnsi="Times New Roman" w:cs="Times New Roman"/>
          <w:b/>
          <w:sz w:val="24"/>
          <w:szCs w:val="24"/>
        </w:rPr>
        <w:t>nel più breve tempo possibile</w:t>
      </w:r>
      <w:r w:rsidR="00FE5F3E" w:rsidRPr="00E471F1">
        <w:rPr>
          <w:rFonts w:ascii="Times New Roman" w:hAnsi="Times New Roman" w:cs="Times New Roman"/>
          <w:sz w:val="24"/>
          <w:szCs w:val="24"/>
        </w:rPr>
        <w:t xml:space="preserve">, la motivazione dell’allontanamento (volontario, </w:t>
      </w:r>
      <w:r w:rsidR="00FE5F3E" w:rsidRPr="00E471F1">
        <w:rPr>
          <w:rFonts w:ascii="Times New Roman" w:hAnsi="Times New Roman" w:cs="Times New Roman"/>
          <w:sz w:val="24"/>
          <w:szCs w:val="24"/>
        </w:rPr>
        <w:lastRenderedPageBreak/>
        <w:t xml:space="preserve">disturbi psicologici, allontanamento da comunità o istituto, sottrazione da parte di un coniuge, ipotesi di reato), atteso che tale elemento costituisce il presupposto primario per indirizzare efficacemente, nello spazio e nel tempo, le ricerche. </w:t>
      </w:r>
    </w:p>
    <w:p w14:paraId="18A81A76" w14:textId="77777777" w:rsidR="00FE5F3E" w:rsidRPr="00E471F1" w:rsidRDefault="00FE5F3E" w:rsidP="00E471F1">
      <w:pPr>
        <w:tabs>
          <w:tab w:val="left" w:pos="426"/>
        </w:tabs>
        <w:spacing w:after="0" w:line="360" w:lineRule="auto"/>
        <w:ind w:right="216"/>
        <w:jc w:val="both"/>
        <w:rPr>
          <w:rFonts w:ascii="Times New Roman" w:hAnsi="Times New Roman" w:cs="Times New Roman"/>
          <w:sz w:val="24"/>
          <w:szCs w:val="24"/>
        </w:rPr>
      </w:pPr>
      <w:r w:rsidRPr="00E471F1">
        <w:rPr>
          <w:rFonts w:ascii="Times New Roman" w:hAnsi="Times New Roman" w:cs="Times New Roman"/>
          <w:sz w:val="24"/>
          <w:szCs w:val="24"/>
        </w:rPr>
        <w:tab/>
        <w:t xml:space="preserve">Nel caso in cui la scomparsa sia connessa alla commissione di reato, </w:t>
      </w:r>
      <w:r w:rsidRPr="00E471F1">
        <w:rPr>
          <w:rFonts w:ascii="Times New Roman" w:hAnsi="Times New Roman" w:cs="Times New Roman"/>
          <w:b/>
          <w:sz w:val="24"/>
          <w:szCs w:val="24"/>
        </w:rPr>
        <w:t>ogni iniziativa sarà riservata all’Autorità Giudiziaria</w:t>
      </w:r>
      <w:r w:rsidRPr="00E471F1">
        <w:rPr>
          <w:rFonts w:ascii="Times New Roman" w:hAnsi="Times New Roman" w:cs="Times New Roman"/>
          <w:sz w:val="24"/>
          <w:szCs w:val="24"/>
        </w:rPr>
        <w:t xml:space="preserve">. In questo caso, la Forza di Polizia procedente che trasmette la comunicazione di notizia di reato ex art. 347 c.p.p. dovrà darne immediata informazione, anche telefonica, alla Prefettura. </w:t>
      </w:r>
    </w:p>
    <w:p w14:paraId="040BE488" w14:textId="77777777" w:rsidR="00FE5F3E" w:rsidRPr="00E471F1" w:rsidRDefault="00FE5F3E" w:rsidP="00E471F1">
      <w:pPr>
        <w:tabs>
          <w:tab w:val="left" w:pos="426"/>
        </w:tabs>
        <w:spacing w:after="0" w:line="360" w:lineRule="auto"/>
        <w:ind w:right="216"/>
        <w:jc w:val="both"/>
        <w:rPr>
          <w:rFonts w:ascii="Times New Roman" w:hAnsi="Times New Roman" w:cs="Times New Roman"/>
          <w:sz w:val="24"/>
          <w:szCs w:val="24"/>
        </w:rPr>
      </w:pPr>
      <w:r w:rsidRPr="00E471F1">
        <w:rPr>
          <w:rFonts w:ascii="Times New Roman" w:hAnsi="Times New Roman" w:cs="Times New Roman"/>
          <w:sz w:val="24"/>
          <w:szCs w:val="24"/>
        </w:rPr>
        <w:tab/>
        <w:t>Con particolare riferimento alla scomparsa di un minore, di particolare pregnanza sono i casi concernenti la sottrazione da parte del coniuge o di altri soggetti.</w:t>
      </w:r>
    </w:p>
    <w:p w14:paraId="574AE9B5" w14:textId="77777777" w:rsidR="00FE5F3E" w:rsidRPr="00E471F1" w:rsidRDefault="00FE5F3E" w:rsidP="00E471F1">
      <w:pPr>
        <w:tabs>
          <w:tab w:val="left" w:pos="426"/>
        </w:tabs>
        <w:spacing w:after="0" w:line="360" w:lineRule="auto"/>
        <w:ind w:right="216"/>
        <w:jc w:val="both"/>
        <w:rPr>
          <w:rFonts w:ascii="Times New Roman" w:hAnsi="Times New Roman" w:cs="Times New Roman"/>
          <w:sz w:val="24"/>
          <w:szCs w:val="24"/>
        </w:rPr>
      </w:pPr>
      <w:r w:rsidRPr="00E471F1">
        <w:rPr>
          <w:rFonts w:ascii="Times New Roman" w:hAnsi="Times New Roman" w:cs="Times New Roman"/>
          <w:sz w:val="24"/>
          <w:szCs w:val="24"/>
        </w:rPr>
        <w:tab/>
        <w:t>In caso di minori italiani illecitamente condotti all’estero, la segnalazione di scomparsa deve essere fatta anche al Ministero della Giustizia – Dipartimento Giustizia minorile (in caso di Stati che hanno sottoscritto convenzioni ad hoc) e al Ministero degli Affari Esteri – Direzione generale per gli italiani all’estero e le politiche migratorie - D.G.I.E.P.M. – Ufficio IV – Piazzale della Farnesina, 1 – Roma (</w:t>
      </w:r>
      <w:proofErr w:type="spellStart"/>
      <w:r w:rsidRPr="00E471F1">
        <w:rPr>
          <w:rFonts w:ascii="Times New Roman" w:hAnsi="Times New Roman" w:cs="Times New Roman"/>
          <w:sz w:val="24"/>
          <w:szCs w:val="24"/>
        </w:rPr>
        <w:t>pec</w:t>
      </w:r>
      <w:proofErr w:type="spellEnd"/>
      <w:r w:rsidRPr="00E471F1">
        <w:rPr>
          <w:rFonts w:ascii="Times New Roman" w:hAnsi="Times New Roman" w:cs="Times New Roman"/>
          <w:sz w:val="24"/>
          <w:szCs w:val="24"/>
        </w:rPr>
        <w:t>:</w:t>
      </w:r>
      <w:r w:rsidR="00F67927" w:rsidRPr="00E471F1">
        <w:rPr>
          <w:rFonts w:ascii="Times New Roman" w:hAnsi="Times New Roman" w:cs="Times New Roman"/>
          <w:sz w:val="24"/>
          <w:szCs w:val="24"/>
        </w:rPr>
        <w:t xml:space="preserve"> </w:t>
      </w:r>
      <w:hyperlink r:id="rId8" w:history="1">
        <w:r w:rsidR="00F67927" w:rsidRPr="00E471F1">
          <w:rPr>
            <w:rStyle w:val="Collegamentoipertestuale"/>
            <w:rFonts w:ascii="Times New Roman" w:hAnsi="Times New Roman" w:cs="Times New Roman"/>
            <w:sz w:val="24"/>
            <w:szCs w:val="24"/>
          </w:rPr>
          <w:t>dgap.04@cert.esteri.it</w:t>
        </w:r>
      </w:hyperlink>
      <w:r w:rsidRPr="00E471F1">
        <w:rPr>
          <w:rFonts w:ascii="Times New Roman" w:hAnsi="Times New Roman" w:cs="Times New Roman"/>
          <w:sz w:val="24"/>
          <w:szCs w:val="24"/>
        </w:rPr>
        <w:t xml:space="preserve">). Per il rimpatrio è competente anche il Ministero </w:t>
      </w:r>
      <w:proofErr w:type="gramStart"/>
      <w:r w:rsidRPr="00E471F1">
        <w:rPr>
          <w:rFonts w:ascii="Times New Roman" w:hAnsi="Times New Roman" w:cs="Times New Roman"/>
          <w:sz w:val="24"/>
          <w:szCs w:val="24"/>
        </w:rPr>
        <w:t>della  Giustizia</w:t>
      </w:r>
      <w:proofErr w:type="gramEnd"/>
      <w:r w:rsidRPr="00E471F1">
        <w:rPr>
          <w:rFonts w:ascii="Times New Roman" w:hAnsi="Times New Roman" w:cs="Times New Roman"/>
          <w:sz w:val="24"/>
          <w:szCs w:val="24"/>
        </w:rPr>
        <w:t>.</w:t>
      </w:r>
    </w:p>
    <w:p w14:paraId="6FF49659" w14:textId="77777777" w:rsidR="0021024C" w:rsidRPr="00E471F1" w:rsidRDefault="0021024C" w:rsidP="00E471F1">
      <w:pPr>
        <w:spacing w:after="0" w:line="360" w:lineRule="auto"/>
        <w:ind w:left="540"/>
        <w:jc w:val="both"/>
        <w:rPr>
          <w:rFonts w:ascii="Times New Roman" w:hAnsi="Times New Roman" w:cs="Times New Roman"/>
          <w:sz w:val="28"/>
          <w:szCs w:val="28"/>
        </w:rPr>
      </w:pPr>
    </w:p>
    <w:p w14:paraId="1538CD1F" w14:textId="77777777" w:rsidR="0021024C" w:rsidRPr="00E471F1" w:rsidRDefault="0021024C" w:rsidP="00E471F1">
      <w:pPr>
        <w:pStyle w:val="Titolo1"/>
        <w:numPr>
          <w:ilvl w:val="0"/>
          <w:numId w:val="10"/>
        </w:numPr>
        <w:spacing w:before="0" w:after="0" w:line="360" w:lineRule="auto"/>
        <w:rPr>
          <w:rFonts w:ascii="Times New Roman" w:eastAsia="Calibri" w:hAnsi="Times New Roman"/>
          <w:bCs w:val="0"/>
          <w:kern w:val="0"/>
          <w:sz w:val="28"/>
          <w:szCs w:val="28"/>
        </w:rPr>
      </w:pPr>
      <w:bookmarkStart w:id="2" w:name="_Toc392749578"/>
      <w:r w:rsidRPr="00E471F1">
        <w:rPr>
          <w:rFonts w:ascii="Times New Roman" w:eastAsia="Calibri" w:hAnsi="Times New Roman"/>
          <w:bCs w:val="0"/>
          <w:kern w:val="0"/>
          <w:sz w:val="28"/>
          <w:szCs w:val="28"/>
        </w:rPr>
        <w:t>COMPETENZA TERRITORIALE</w:t>
      </w:r>
      <w:bookmarkEnd w:id="2"/>
    </w:p>
    <w:p w14:paraId="3F21CA3F" w14:textId="77777777" w:rsidR="0021024C" w:rsidRPr="00E471F1" w:rsidRDefault="0021024C" w:rsidP="00E471F1">
      <w:pPr>
        <w:spacing w:after="0" w:line="360" w:lineRule="auto"/>
        <w:ind w:firstLine="360"/>
        <w:jc w:val="both"/>
        <w:rPr>
          <w:rFonts w:ascii="Times New Roman" w:hAnsi="Times New Roman" w:cs="Times New Roman"/>
          <w:sz w:val="24"/>
          <w:szCs w:val="24"/>
        </w:rPr>
      </w:pPr>
      <w:r w:rsidRPr="00E471F1">
        <w:rPr>
          <w:rFonts w:ascii="Times New Roman" w:hAnsi="Times New Roman" w:cs="Times New Roman"/>
          <w:sz w:val="24"/>
          <w:szCs w:val="24"/>
        </w:rPr>
        <w:t xml:space="preserve">Il presente piano è valido su tutto il territorio della Provincia di </w:t>
      </w:r>
      <w:r w:rsidR="006F002A" w:rsidRPr="00E471F1">
        <w:rPr>
          <w:rFonts w:ascii="Times New Roman" w:hAnsi="Times New Roman" w:cs="Times New Roman"/>
          <w:sz w:val="24"/>
          <w:szCs w:val="24"/>
        </w:rPr>
        <w:t>Mantova</w:t>
      </w:r>
      <w:r w:rsidRPr="00E471F1">
        <w:rPr>
          <w:rFonts w:ascii="Times New Roman" w:hAnsi="Times New Roman" w:cs="Times New Roman"/>
          <w:sz w:val="24"/>
          <w:szCs w:val="24"/>
        </w:rPr>
        <w:t>.</w:t>
      </w:r>
    </w:p>
    <w:p w14:paraId="0E589E45" w14:textId="77777777" w:rsidR="0021024C" w:rsidRPr="00E471F1" w:rsidRDefault="0021024C" w:rsidP="00E471F1">
      <w:pPr>
        <w:spacing w:after="0" w:line="360" w:lineRule="auto"/>
        <w:ind w:firstLine="360"/>
        <w:jc w:val="both"/>
        <w:rPr>
          <w:rFonts w:ascii="Times New Roman" w:hAnsi="Times New Roman" w:cs="Times New Roman"/>
          <w:sz w:val="24"/>
          <w:szCs w:val="24"/>
        </w:rPr>
      </w:pPr>
      <w:r w:rsidRPr="00E471F1">
        <w:rPr>
          <w:rFonts w:ascii="Times New Roman" w:hAnsi="Times New Roman" w:cs="Times New Roman"/>
          <w:sz w:val="24"/>
          <w:szCs w:val="24"/>
        </w:rPr>
        <w:t>Per eventuali ricerche che si possono estendere anche su territori di Province limitrofe sarà instaurato un raccordo informativo e di collaborazione tra le varie istituzioni (Prefettura, Regione attraverso la Sala Operativa di Protezione Civile, Provincia ed i Comuni interessati per il tramite della Prefettura-UTG competente territorialmente).</w:t>
      </w:r>
    </w:p>
    <w:p w14:paraId="78BC6633" w14:textId="77777777" w:rsidR="0021024C" w:rsidRPr="0034705E" w:rsidRDefault="0021024C" w:rsidP="0021024C">
      <w:pPr>
        <w:spacing w:after="0" w:line="360" w:lineRule="auto"/>
        <w:ind w:firstLine="360"/>
        <w:jc w:val="both"/>
        <w:rPr>
          <w:rFonts w:ascii="Times New Roman" w:hAnsi="Times New Roman" w:cs="Times New Roman"/>
          <w:sz w:val="24"/>
          <w:szCs w:val="24"/>
        </w:rPr>
      </w:pPr>
    </w:p>
    <w:p w14:paraId="6EA9A803" w14:textId="77777777" w:rsidR="0021024C" w:rsidRPr="0034705E" w:rsidRDefault="0021024C" w:rsidP="0021024C">
      <w:pPr>
        <w:pStyle w:val="Titolo1"/>
        <w:numPr>
          <w:ilvl w:val="0"/>
          <w:numId w:val="10"/>
        </w:numPr>
        <w:spacing w:before="0" w:after="0" w:line="360" w:lineRule="auto"/>
        <w:rPr>
          <w:rFonts w:ascii="Times New Roman" w:eastAsia="Calibri" w:hAnsi="Times New Roman"/>
          <w:bCs w:val="0"/>
          <w:kern w:val="0"/>
          <w:sz w:val="28"/>
          <w:szCs w:val="22"/>
        </w:rPr>
      </w:pPr>
      <w:bookmarkStart w:id="3" w:name="_Toc392749579"/>
      <w:r w:rsidRPr="0034705E">
        <w:rPr>
          <w:rFonts w:ascii="Times New Roman" w:eastAsia="Calibri" w:hAnsi="Times New Roman"/>
          <w:bCs w:val="0"/>
          <w:kern w:val="0"/>
          <w:sz w:val="28"/>
          <w:szCs w:val="22"/>
        </w:rPr>
        <w:t>ANALISI DEL TERRITORIO</w:t>
      </w:r>
      <w:bookmarkEnd w:id="3"/>
    </w:p>
    <w:p w14:paraId="7D9F7418" w14:textId="77777777" w:rsidR="0021024C" w:rsidRPr="0034705E" w:rsidRDefault="0021024C" w:rsidP="0021024C">
      <w:pPr>
        <w:pStyle w:val="Titolo2"/>
        <w:numPr>
          <w:ilvl w:val="1"/>
          <w:numId w:val="10"/>
        </w:numPr>
        <w:tabs>
          <w:tab w:val="left" w:pos="1440"/>
        </w:tabs>
        <w:spacing w:before="0" w:after="0" w:line="360" w:lineRule="auto"/>
        <w:rPr>
          <w:rFonts w:ascii="Times New Roman" w:hAnsi="Times New Roman"/>
          <w:sz w:val="24"/>
          <w:szCs w:val="24"/>
        </w:rPr>
      </w:pPr>
      <w:bookmarkStart w:id="4" w:name="_Toc392749580"/>
      <w:r w:rsidRPr="0034705E">
        <w:rPr>
          <w:rFonts w:ascii="Times New Roman" w:hAnsi="Times New Roman"/>
          <w:sz w:val="24"/>
          <w:szCs w:val="24"/>
        </w:rPr>
        <w:t>OROGRAFIA E IDROGRAFIA</w:t>
      </w:r>
      <w:bookmarkEnd w:id="4"/>
    </w:p>
    <w:p w14:paraId="6935CA68" w14:textId="77777777" w:rsidR="00E01200" w:rsidRPr="0034705E" w:rsidRDefault="00E0120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La provincia di Mantova costituisce la propaggine sud-est della Lombardia, incuneata tra Veneto ed Emilia-Romagna: essa, infatti, confina – in base ai suoi limiti amministrativi - </w:t>
      </w:r>
      <w:r w:rsidR="004B0AE2" w:rsidRPr="0034705E">
        <w:rPr>
          <w:rFonts w:ascii="Times New Roman" w:hAnsi="Times New Roman" w:cs="Times New Roman"/>
          <w:sz w:val="24"/>
          <w:szCs w:val="24"/>
        </w:rPr>
        <w:t>a nord-est con la provincia di Verona, a est con Rovigo, a sud con Ferrara, Modena, Reggio Emilia e Parma, a ovest con Cremona e a nord-ovest con Brescia.</w:t>
      </w:r>
    </w:p>
    <w:p w14:paraId="4FA2E434" w14:textId="77777777" w:rsidR="004B0AE2" w:rsidRPr="0034705E" w:rsidRDefault="00E0120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lastRenderedPageBreak/>
        <w:t>Il territorio</w:t>
      </w:r>
      <w:r w:rsidR="004B0AE2" w:rsidRPr="0034705E">
        <w:rPr>
          <w:rFonts w:ascii="Times New Roman" w:hAnsi="Times New Roman" w:cs="Times New Roman"/>
          <w:sz w:val="24"/>
          <w:szCs w:val="24"/>
        </w:rPr>
        <w:t xml:space="preserve"> occupa una superficie complessiva </w:t>
      </w:r>
      <w:proofErr w:type="gramStart"/>
      <w:r w:rsidR="004B0AE2" w:rsidRPr="0034705E">
        <w:rPr>
          <w:rFonts w:ascii="Times New Roman" w:hAnsi="Times New Roman" w:cs="Times New Roman"/>
          <w:sz w:val="24"/>
          <w:szCs w:val="24"/>
        </w:rPr>
        <w:t xml:space="preserve">di </w:t>
      </w:r>
      <w:r w:rsidRPr="0034705E">
        <w:rPr>
          <w:rFonts w:ascii="Times New Roman" w:hAnsi="Times New Roman" w:cs="Times New Roman"/>
          <w:sz w:val="24"/>
          <w:szCs w:val="24"/>
        </w:rPr>
        <w:t xml:space="preserve"> </w:t>
      </w:r>
      <w:r w:rsidR="004B0AE2" w:rsidRPr="0034705E">
        <w:rPr>
          <w:rFonts w:ascii="Times New Roman" w:hAnsi="Times New Roman" w:cs="Times New Roman"/>
          <w:sz w:val="24"/>
          <w:szCs w:val="24"/>
        </w:rPr>
        <w:t>2.342</w:t>
      </w:r>
      <w:proofErr w:type="gramEnd"/>
      <w:r w:rsidR="004B0AE2" w:rsidRPr="0034705E">
        <w:rPr>
          <w:rFonts w:ascii="Times New Roman" w:hAnsi="Times New Roman" w:cs="Times New Roman"/>
          <w:sz w:val="24"/>
          <w:szCs w:val="24"/>
        </w:rPr>
        <w:t xml:space="preserve"> km², pari al 10% del territorio della regione Lombardia; il settore settentrionale è di tipo leggermente collinare, ove si trova l'anfiteatro morenico del lago di Garda digradante verso la Pianura Padana, mentre l'area orientale a sinistra del Po è caratterizzata da una zona pianeggiante dolcemente ondulata.</w:t>
      </w:r>
    </w:p>
    <w:p w14:paraId="3719725D" w14:textId="77777777" w:rsidR="004B0AE2" w:rsidRPr="0034705E" w:rsidRDefault="004B0AE2"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Tuttavia, la maggior parte del territorio provinciale è costituit</w:t>
      </w:r>
      <w:r w:rsidR="00555B0A">
        <w:rPr>
          <w:rFonts w:ascii="Times New Roman" w:hAnsi="Times New Roman" w:cs="Times New Roman"/>
          <w:sz w:val="24"/>
          <w:szCs w:val="24"/>
        </w:rPr>
        <w:t>o</w:t>
      </w:r>
      <w:r w:rsidRPr="0034705E">
        <w:rPr>
          <w:rFonts w:ascii="Times New Roman" w:hAnsi="Times New Roman" w:cs="Times New Roman"/>
          <w:sz w:val="24"/>
          <w:szCs w:val="24"/>
        </w:rPr>
        <w:t xml:space="preserve"> della pianura a ridosso del Po, che sulla riva destra costituisce l'Oltrepò Mantovano,</w:t>
      </w:r>
      <w:r w:rsidR="00555B0A">
        <w:rPr>
          <w:rFonts w:ascii="Times New Roman" w:hAnsi="Times New Roman" w:cs="Times New Roman"/>
          <w:sz w:val="24"/>
          <w:szCs w:val="24"/>
        </w:rPr>
        <w:t xml:space="preserve"> ed</w:t>
      </w:r>
      <w:r w:rsidRPr="0034705E">
        <w:rPr>
          <w:rFonts w:ascii="Times New Roman" w:hAnsi="Times New Roman" w:cs="Times New Roman"/>
          <w:sz w:val="24"/>
          <w:szCs w:val="24"/>
        </w:rPr>
        <w:t xml:space="preserve"> è totalmente piatta.</w:t>
      </w:r>
    </w:p>
    <w:p w14:paraId="66451A99" w14:textId="77777777" w:rsidR="00085985" w:rsidRDefault="00E0120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Caratteristica geografica peculiare è la ricchezza di acque</w:t>
      </w:r>
      <w:r w:rsidR="00555B0A">
        <w:rPr>
          <w:rFonts w:ascii="Times New Roman" w:hAnsi="Times New Roman" w:cs="Times New Roman"/>
          <w:sz w:val="24"/>
          <w:szCs w:val="24"/>
        </w:rPr>
        <w:t xml:space="preserve">. </w:t>
      </w:r>
    </w:p>
    <w:p w14:paraId="041A3DFF" w14:textId="77777777" w:rsidR="00BF732D" w:rsidRPr="0034705E" w:rsidRDefault="00555B0A" w:rsidP="00E471F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w:t>
      </w:r>
      <w:r w:rsidR="00517E71" w:rsidRPr="0034705E">
        <w:rPr>
          <w:rFonts w:ascii="Times New Roman" w:hAnsi="Times New Roman" w:cs="Times New Roman"/>
          <w:sz w:val="24"/>
          <w:szCs w:val="24"/>
        </w:rPr>
        <w:t xml:space="preserve">l mantovano è infatti attraversato da numerosi corsi d’acqua, principali e secondari, tra cui: </w:t>
      </w:r>
      <w:r w:rsidR="00E01200" w:rsidRPr="0034705E">
        <w:rPr>
          <w:rFonts w:ascii="Times New Roman" w:hAnsi="Times New Roman" w:cs="Times New Roman"/>
          <w:sz w:val="24"/>
          <w:szCs w:val="24"/>
        </w:rPr>
        <w:t>il Po, il tratto finale dell'Oglio e del Chiese suo affluente, il tratto finale del Mincio,</w:t>
      </w:r>
      <w:r w:rsidR="00462A96" w:rsidRPr="0034705E">
        <w:rPr>
          <w:rFonts w:ascii="Times New Roman" w:hAnsi="Times New Roman" w:cs="Times New Roman"/>
          <w:sz w:val="24"/>
          <w:szCs w:val="24"/>
        </w:rPr>
        <w:t xml:space="preserve"> e </w:t>
      </w:r>
      <w:r w:rsidR="00BF732D" w:rsidRPr="0034705E">
        <w:rPr>
          <w:rFonts w:ascii="Times New Roman" w:hAnsi="Times New Roman" w:cs="Times New Roman"/>
          <w:sz w:val="24"/>
          <w:szCs w:val="24"/>
        </w:rPr>
        <w:t>il Canal Bianco, via navigabile che arriva sino al mar Adriatico.</w:t>
      </w:r>
    </w:p>
    <w:p w14:paraId="7DC90E04" w14:textId="77777777" w:rsidR="00BF732D" w:rsidRPr="0034705E" w:rsidRDefault="00E0120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Il Mincio attorno a Mantova crea dei laghi (laghi di Mantova), unici laghi di rilievo estesi interamente in Pianura Padana. </w:t>
      </w:r>
    </w:p>
    <w:p w14:paraId="252B9A01" w14:textId="77777777" w:rsidR="00BF732D" w:rsidRPr="0034705E" w:rsidRDefault="00BF732D"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Fitto è il reticolo di canali per irrigazione, governato da numerosi consorzi di bonifica. Sono inoltre presenti numerose ed importanti opere idrauliche per la regolazione delle acque.</w:t>
      </w:r>
    </w:p>
    <w:p w14:paraId="14BFD73B" w14:textId="77777777" w:rsidR="00626187" w:rsidRPr="0034705E" w:rsidRDefault="004B0AE2"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La provincia è generalmente suddivisa in tre settori</w:t>
      </w:r>
      <w:r w:rsidR="00626187" w:rsidRPr="0034705E">
        <w:rPr>
          <w:rFonts w:ascii="Times New Roman" w:hAnsi="Times New Roman" w:cs="Times New Roman"/>
          <w:sz w:val="24"/>
          <w:szCs w:val="24"/>
        </w:rPr>
        <w:t>:</w:t>
      </w:r>
    </w:p>
    <w:p w14:paraId="1EB0B51F" w14:textId="77777777" w:rsidR="00182B0D" w:rsidRPr="0034705E" w:rsidRDefault="00626187" w:rsidP="00E471F1">
      <w:pPr>
        <w:pStyle w:val="Paragrafoelenco"/>
        <w:numPr>
          <w:ilvl w:val="0"/>
          <w:numId w:val="45"/>
        </w:numPr>
        <w:spacing w:line="360" w:lineRule="auto"/>
        <w:jc w:val="both"/>
      </w:pPr>
      <w:r w:rsidRPr="0034705E">
        <w:t xml:space="preserve">La </w:t>
      </w:r>
      <w:r w:rsidR="00182B0D" w:rsidRPr="0034705E">
        <w:t>fascia settentrionale</w:t>
      </w:r>
      <w:r w:rsidRPr="0034705E">
        <w:t xml:space="preserve">, </w:t>
      </w:r>
      <w:r w:rsidR="00182B0D" w:rsidRPr="0034705E">
        <w:t xml:space="preserve">il cosiddetto Alto Mantovano, </w:t>
      </w:r>
      <w:r w:rsidRPr="0034705E">
        <w:t xml:space="preserve">comprende la zona settentrionale della provincia, confinante con il Bresciano e posta al di sopra </w:t>
      </w:r>
      <w:r w:rsidR="00873D6B" w:rsidRPr="0034705E">
        <w:t>di</w:t>
      </w:r>
      <w:r w:rsidRPr="0034705E">
        <w:t xml:space="preserve"> Asola e Goito</w:t>
      </w:r>
      <w:r w:rsidR="00182B0D" w:rsidRPr="0034705E">
        <w:t>;</w:t>
      </w:r>
    </w:p>
    <w:p w14:paraId="7C21330F" w14:textId="77777777" w:rsidR="00B84079" w:rsidRPr="0034705E" w:rsidRDefault="00626187" w:rsidP="00E471F1">
      <w:pPr>
        <w:pStyle w:val="Paragrafoelenco"/>
        <w:numPr>
          <w:ilvl w:val="0"/>
          <w:numId w:val="45"/>
        </w:numPr>
        <w:spacing w:line="360" w:lineRule="auto"/>
        <w:jc w:val="both"/>
      </w:pPr>
      <w:r w:rsidRPr="0034705E">
        <w:t xml:space="preserve"> </w:t>
      </w:r>
      <w:r w:rsidR="00182B0D" w:rsidRPr="0034705E">
        <w:t xml:space="preserve">La fascia meridionale, </w:t>
      </w:r>
      <w:r w:rsidR="004B0AE2" w:rsidRPr="0034705E">
        <w:t xml:space="preserve">il </w:t>
      </w:r>
      <w:r w:rsidR="00182B0D" w:rsidRPr="0034705E">
        <w:t xml:space="preserve">cosiddetto </w:t>
      </w:r>
      <w:r w:rsidR="004B0AE2" w:rsidRPr="0034705E">
        <w:t>Basso Mantovano o Oltrepò Mantovano, identificabile nella zona posta al di sotto della latitudine di attraversamento del Po,</w:t>
      </w:r>
      <w:r w:rsidR="00182B0D" w:rsidRPr="0034705E">
        <w:t xml:space="preserve"> che si caratterizza per </w:t>
      </w:r>
      <w:r w:rsidR="00B84079" w:rsidRPr="0034705E">
        <w:t>lunghe distese pianeggianti solcate da abbondanti corsi d’acqua;</w:t>
      </w:r>
    </w:p>
    <w:p w14:paraId="20B0CD9F" w14:textId="77777777" w:rsidR="00B84079" w:rsidRPr="0034705E" w:rsidRDefault="00B84079" w:rsidP="00E471F1">
      <w:pPr>
        <w:pStyle w:val="Paragrafoelenco"/>
        <w:numPr>
          <w:ilvl w:val="0"/>
          <w:numId w:val="45"/>
        </w:numPr>
        <w:spacing w:line="360" w:lineRule="auto"/>
        <w:jc w:val="both"/>
      </w:pPr>
      <w:r w:rsidRPr="0034705E">
        <w:t>La fascia centrale,</w:t>
      </w:r>
      <w:r w:rsidR="004B0AE2" w:rsidRPr="0034705E">
        <w:t xml:space="preserve"> il Medio Mantovano, </w:t>
      </w:r>
      <w:r w:rsidR="00F303FF">
        <w:t xml:space="preserve">che è </w:t>
      </w:r>
      <w:r w:rsidR="004B0AE2" w:rsidRPr="0034705E">
        <w:t>posto centralmente alle due zone precedenti</w:t>
      </w:r>
      <w:r w:rsidRPr="0034705E">
        <w:t>.</w:t>
      </w:r>
    </w:p>
    <w:p w14:paraId="39CD1A50" w14:textId="77777777" w:rsidR="00B84079" w:rsidRPr="0034705E" w:rsidRDefault="00B84079" w:rsidP="00E471F1">
      <w:pPr>
        <w:pStyle w:val="Paragrafoelenco"/>
        <w:spacing w:line="360" w:lineRule="auto"/>
        <w:ind w:left="720"/>
        <w:jc w:val="both"/>
        <w:rPr>
          <w:highlight w:val="yellow"/>
        </w:rPr>
      </w:pPr>
    </w:p>
    <w:p w14:paraId="0C7748D4" w14:textId="77777777" w:rsidR="0021024C" w:rsidRPr="0034705E" w:rsidRDefault="0021024C" w:rsidP="00E471F1">
      <w:pPr>
        <w:pStyle w:val="Titolo2"/>
        <w:numPr>
          <w:ilvl w:val="1"/>
          <w:numId w:val="10"/>
        </w:numPr>
        <w:tabs>
          <w:tab w:val="left" w:pos="1440"/>
        </w:tabs>
        <w:spacing w:before="0" w:after="0" w:line="360" w:lineRule="auto"/>
        <w:rPr>
          <w:rFonts w:ascii="Times New Roman" w:hAnsi="Times New Roman"/>
          <w:sz w:val="24"/>
          <w:szCs w:val="24"/>
        </w:rPr>
      </w:pPr>
      <w:bookmarkStart w:id="5" w:name="_Toc392749581"/>
      <w:r w:rsidRPr="0034705E">
        <w:rPr>
          <w:rFonts w:ascii="Times New Roman" w:hAnsi="Times New Roman"/>
          <w:sz w:val="24"/>
          <w:szCs w:val="24"/>
        </w:rPr>
        <w:t>PRINCIPALI VIE DI COMUNICAZIONE</w:t>
      </w:r>
      <w:bookmarkEnd w:id="5"/>
    </w:p>
    <w:p w14:paraId="5731B7B8" w14:textId="77777777" w:rsidR="0021024C" w:rsidRPr="0034705E" w:rsidRDefault="0021024C"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 xml:space="preserve">Il territorio della provincia di </w:t>
      </w:r>
      <w:r w:rsidR="006F002A" w:rsidRPr="0034705E">
        <w:rPr>
          <w:rFonts w:ascii="Times New Roman" w:hAnsi="Times New Roman" w:cs="Times New Roman"/>
          <w:sz w:val="24"/>
          <w:szCs w:val="24"/>
        </w:rPr>
        <w:t>Mantova</w:t>
      </w:r>
      <w:r w:rsidRPr="0034705E">
        <w:rPr>
          <w:rFonts w:ascii="Times New Roman" w:hAnsi="Times New Roman" w:cs="Times New Roman"/>
          <w:sz w:val="24"/>
          <w:szCs w:val="24"/>
        </w:rPr>
        <w:t xml:space="preserve"> è servito da infrastrutture stradali</w:t>
      </w:r>
      <w:r w:rsidR="00BD7319" w:rsidRPr="0034705E">
        <w:rPr>
          <w:rFonts w:ascii="Times New Roman" w:hAnsi="Times New Roman" w:cs="Times New Roman"/>
          <w:sz w:val="24"/>
          <w:szCs w:val="24"/>
        </w:rPr>
        <w:t xml:space="preserve"> e</w:t>
      </w:r>
      <w:r w:rsidRPr="0034705E">
        <w:rPr>
          <w:rFonts w:ascii="Times New Roman" w:hAnsi="Times New Roman" w:cs="Times New Roman"/>
          <w:sz w:val="24"/>
          <w:szCs w:val="24"/>
        </w:rPr>
        <w:t xml:space="preserve"> ferroviarie</w:t>
      </w:r>
      <w:r w:rsidR="00BD7319" w:rsidRPr="0034705E">
        <w:rPr>
          <w:rFonts w:ascii="Times New Roman" w:hAnsi="Times New Roman" w:cs="Times New Roman"/>
          <w:sz w:val="24"/>
          <w:szCs w:val="24"/>
        </w:rPr>
        <w:t>.</w:t>
      </w:r>
    </w:p>
    <w:p w14:paraId="2961EB5B" w14:textId="77777777" w:rsidR="00264D5E" w:rsidRPr="0034705E" w:rsidRDefault="00FE4008"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 xml:space="preserve">La Provincia di Mantova è attraversata dal ramo autostradale della A22 Modena </w:t>
      </w:r>
      <w:r w:rsidR="00264D5E" w:rsidRPr="0034705E">
        <w:rPr>
          <w:rFonts w:ascii="Times New Roman" w:hAnsi="Times New Roman" w:cs="Times New Roman"/>
          <w:sz w:val="24"/>
          <w:szCs w:val="24"/>
        </w:rPr>
        <w:t>–</w:t>
      </w:r>
      <w:r w:rsidRPr="0034705E">
        <w:rPr>
          <w:rFonts w:ascii="Times New Roman" w:hAnsi="Times New Roman" w:cs="Times New Roman"/>
          <w:sz w:val="24"/>
          <w:szCs w:val="24"/>
        </w:rPr>
        <w:t xml:space="preserve"> Brennero</w:t>
      </w:r>
      <w:r w:rsidR="00264D5E" w:rsidRPr="0034705E">
        <w:rPr>
          <w:rFonts w:ascii="Times New Roman" w:hAnsi="Times New Roman" w:cs="Times New Roman"/>
          <w:sz w:val="24"/>
          <w:szCs w:val="24"/>
        </w:rPr>
        <w:t xml:space="preserve"> e dalla strada statale SS12 Abetone - Brennero</w:t>
      </w:r>
      <w:r w:rsidRPr="0034705E">
        <w:rPr>
          <w:rFonts w:ascii="Times New Roman" w:hAnsi="Times New Roman" w:cs="Times New Roman"/>
          <w:sz w:val="24"/>
          <w:szCs w:val="24"/>
        </w:rPr>
        <w:t xml:space="preserve">. </w:t>
      </w:r>
    </w:p>
    <w:p w14:paraId="2C8ECFE9" w14:textId="77777777" w:rsidR="00264D5E" w:rsidRPr="0034705E" w:rsidRDefault="00FE4008"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 xml:space="preserve">Dopo il passaggio di competenze dall'ANAS alle Province per la gestione di gran parte delle Strade Statali, </w:t>
      </w:r>
      <w:r w:rsidR="00264D5E" w:rsidRPr="0034705E">
        <w:rPr>
          <w:rFonts w:ascii="Times New Roman" w:hAnsi="Times New Roman" w:cs="Times New Roman"/>
          <w:sz w:val="24"/>
          <w:szCs w:val="24"/>
        </w:rPr>
        <w:t xml:space="preserve">i circa 300 km di strade ex statali sono attualmente di competenza della Provincia (si tratta, in particolare della SS 10 "Padana inferiore": Torino – Monselice; SS 62 "della </w:t>
      </w:r>
      <w:proofErr w:type="spellStart"/>
      <w:r w:rsidR="00264D5E" w:rsidRPr="0034705E">
        <w:rPr>
          <w:rFonts w:ascii="Times New Roman" w:hAnsi="Times New Roman" w:cs="Times New Roman"/>
          <w:sz w:val="24"/>
          <w:szCs w:val="24"/>
        </w:rPr>
        <w:t>Cisa</w:t>
      </w:r>
      <w:proofErr w:type="spellEnd"/>
      <w:r w:rsidR="00264D5E" w:rsidRPr="0034705E">
        <w:rPr>
          <w:rFonts w:ascii="Times New Roman" w:hAnsi="Times New Roman" w:cs="Times New Roman"/>
          <w:sz w:val="24"/>
          <w:szCs w:val="24"/>
        </w:rPr>
        <w:t xml:space="preserve">": Sarzana – Verona; SS 236 "Goitese": Mantova – Brescia; SS 236 bis: Mantova (Innesto SS 10/SS 482) - Porto </w:t>
      </w:r>
      <w:r w:rsidR="00264D5E" w:rsidRPr="0034705E">
        <w:rPr>
          <w:rFonts w:ascii="Times New Roman" w:hAnsi="Times New Roman" w:cs="Times New Roman"/>
          <w:sz w:val="24"/>
          <w:szCs w:val="24"/>
        </w:rPr>
        <w:lastRenderedPageBreak/>
        <w:t>Mantovano (Innesto SS 236); SS 249 "Gardesana Orientale": Castel d'Ario – Arco; SS 343 "Asolana": Parma – Montichiari; SS 358 "di Castelnovo": Cadelbosco di Sotto – Casalmaggiore; SS 413 "Romana": Borgo Virgilio – Modena; SS 420 "Sabbionetana": Mantova – Casalmaggiore; SS 482 "Alto Polesana": Mantova - Badia Polesine; SS 496 "Virgiliana": San Benedetto Po – Ferrara; SS 567 "del Benaco": Castiglione delle Stiviere - Desenzano del Garda).</w:t>
      </w:r>
    </w:p>
    <w:p w14:paraId="7DCAECEA" w14:textId="77777777" w:rsidR="009F12B9" w:rsidRPr="0034705E" w:rsidRDefault="00264D5E"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 xml:space="preserve">Complessivamente, si tratta di </w:t>
      </w:r>
      <w:r w:rsidR="00FE4008" w:rsidRPr="0034705E">
        <w:rPr>
          <w:rFonts w:ascii="Times New Roman" w:hAnsi="Times New Roman" w:cs="Times New Roman"/>
          <w:sz w:val="24"/>
          <w:szCs w:val="24"/>
        </w:rPr>
        <w:t>circa 300 km di strade che si aggiungono ai circa 900 km delle Strade Provinciali</w:t>
      </w:r>
      <w:r w:rsidRPr="0034705E">
        <w:rPr>
          <w:rFonts w:ascii="Times New Roman" w:hAnsi="Times New Roman" w:cs="Times New Roman"/>
          <w:sz w:val="24"/>
          <w:szCs w:val="24"/>
        </w:rPr>
        <w:t xml:space="preserve">, per un totale di 1200 km </w:t>
      </w:r>
      <w:r w:rsidR="009F12B9" w:rsidRPr="0034705E">
        <w:rPr>
          <w:rFonts w:ascii="Times New Roman" w:hAnsi="Times New Roman" w:cs="Times New Roman"/>
          <w:sz w:val="24"/>
          <w:szCs w:val="24"/>
        </w:rPr>
        <w:t>di strade</w:t>
      </w:r>
      <w:r w:rsidR="004252BA" w:rsidRPr="0034705E">
        <w:rPr>
          <w:rStyle w:val="Rimandonotaapidipagina"/>
          <w:rFonts w:ascii="Times New Roman" w:hAnsi="Times New Roman" w:cs="Times New Roman"/>
          <w:sz w:val="24"/>
          <w:szCs w:val="24"/>
        </w:rPr>
        <w:footnoteReference w:id="5"/>
      </w:r>
      <w:r w:rsidR="009F12B9" w:rsidRPr="0034705E">
        <w:rPr>
          <w:rFonts w:ascii="Times New Roman" w:hAnsi="Times New Roman" w:cs="Times New Roman"/>
          <w:sz w:val="24"/>
          <w:szCs w:val="24"/>
        </w:rPr>
        <w:t>.</w:t>
      </w:r>
      <w:r w:rsidR="00FE4008" w:rsidRPr="0034705E">
        <w:rPr>
          <w:rFonts w:ascii="Times New Roman" w:hAnsi="Times New Roman" w:cs="Times New Roman"/>
          <w:sz w:val="24"/>
          <w:szCs w:val="24"/>
        </w:rPr>
        <w:t xml:space="preserve"> </w:t>
      </w:r>
    </w:p>
    <w:p w14:paraId="6CEFD3F4" w14:textId="77777777" w:rsidR="009F12B9" w:rsidRPr="0034705E" w:rsidRDefault="009F12B9"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La rete ferroviaria si estende principalmente nell’area di pianura da e per il capoluogo, da cui partono i principali collegamenti con le realtà provinciali limitrofe quali Milano, Verona, Modena.</w:t>
      </w:r>
    </w:p>
    <w:p w14:paraId="47A316B9" w14:textId="77777777" w:rsidR="009F12B9" w:rsidRPr="0034705E" w:rsidRDefault="009F12B9" w:rsidP="00E471F1">
      <w:pPr>
        <w:spacing w:after="0" w:line="360" w:lineRule="auto"/>
        <w:ind w:firstLine="426"/>
        <w:jc w:val="both"/>
        <w:rPr>
          <w:rFonts w:ascii="Times New Roman" w:hAnsi="Times New Roman" w:cs="Times New Roman"/>
          <w:sz w:val="24"/>
          <w:szCs w:val="24"/>
        </w:rPr>
      </w:pPr>
      <w:r w:rsidRPr="0034705E">
        <w:rPr>
          <w:rFonts w:ascii="Times New Roman" w:hAnsi="Times New Roman" w:cs="Times New Roman"/>
          <w:sz w:val="24"/>
          <w:szCs w:val="24"/>
        </w:rPr>
        <w:t>Altri importanti stazioni di interscambio tra più linee in territorio provinciale sono la stazione di Suzzara – da cui partono collegamenti con Parma e Ferrara – e quella di Poggio Rusco</w:t>
      </w:r>
      <w:r w:rsidR="004252BA" w:rsidRPr="0034705E">
        <w:rPr>
          <w:rFonts w:ascii="Times New Roman" w:hAnsi="Times New Roman" w:cs="Times New Roman"/>
          <w:sz w:val="24"/>
          <w:szCs w:val="24"/>
        </w:rPr>
        <w:t xml:space="preserve"> – da cui partono collegamenti con Verona, Ferrara e Bologna.</w:t>
      </w:r>
    </w:p>
    <w:p w14:paraId="56ABA460" w14:textId="77777777" w:rsidR="00BD7319" w:rsidRPr="0034705E" w:rsidRDefault="00976D51" w:rsidP="00E471F1">
      <w:pPr>
        <w:spacing w:after="0" w:line="360" w:lineRule="auto"/>
        <w:ind w:firstLine="426"/>
        <w:jc w:val="both"/>
        <w:rPr>
          <w:rFonts w:ascii="Times New Roman" w:hAnsi="Times New Roman" w:cs="Times New Roman"/>
          <w:sz w:val="24"/>
          <w:szCs w:val="24"/>
          <w:highlight w:val="yellow"/>
        </w:rPr>
      </w:pPr>
      <w:r w:rsidRPr="0034705E">
        <w:rPr>
          <w:rFonts w:ascii="Times New Roman" w:hAnsi="Times New Roman" w:cs="Times New Roman"/>
          <w:sz w:val="24"/>
          <w:szCs w:val="24"/>
        </w:rPr>
        <w:t>Inoltre, attraversano la provincia, sia in senso longitudinale che latitudinale 64 km di piste ciclabili.</w:t>
      </w:r>
    </w:p>
    <w:p w14:paraId="11CDE9AB" w14:textId="77777777" w:rsidR="00B84079" w:rsidRPr="0034705E" w:rsidRDefault="00B84079" w:rsidP="00E471F1">
      <w:pPr>
        <w:spacing w:after="0" w:line="360" w:lineRule="auto"/>
        <w:ind w:firstLine="360"/>
        <w:jc w:val="both"/>
        <w:rPr>
          <w:rFonts w:ascii="Times New Roman" w:hAnsi="Times New Roman" w:cs="Times New Roman"/>
          <w:sz w:val="24"/>
          <w:szCs w:val="24"/>
          <w:highlight w:val="yellow"/>
        </w:rPr>
      </w:pPr>
    </w:p>
    <w:p w14:paraId="238A0317" w14:textId="77777777" w:rsidR="0021024C" w:rsidRPr="0034705E" w:rsidRDefault="0021024C" w:rsidP="00E471F1">
      <w:pPr>
        <w:pStyle w:val="Titolo2"/>
        <w:numPr>
          <w:ilvl w:val="1"/>
          <w:numId w:val="10"/>
        </w:numPr>
        <w:tabs>
          <w:tab w:val="left" w:pos="1440"/>
        </w:tabs>
        <w:spacing w:before="0" w:after="0" w:line="360" w:lineRule="auto"/>
        <w:rPr>
          <w:rFonts w:ascii="Times New Roman" w:hAnsi="Times New Roman"/>
          <w:sz w:val="24"/>
          <w:szCs w:val="24"/>
        </w:rPr>
      </w:pPr>
      <w:bookmarkStart w:id="6" w:name="_Toc392749582"/>
      <w:r w:rsidRPr="0034705E">
        <w:rPr>
          <w:rFonts w:ascii="Times New Roman" w:hAnsi="Times New Roman"/>
          <w:sz w:val="24"/>
          <w:szCs w:val="24"/>
        </w:rPr>
        <w:t>CONDIZIONI METEOCLIMATICHE</w:t>
      </w:r>
      <w:bookmarkEnd w:id="6"/>
    </w:p>
    <w:p w14:paraId="00A54527" w14:textId="77777777" w:rsidR="00976D51" w:rsidRPr="0034705E" w:rsidRDefault="00976D51"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Il clima di Mantova è moderatamente continentale, con inverni freddi e umidi, ed estati calde e afose.</w:t>
      </w:r>
    </w:p>
    <w:p w14:paraId="5F5A9AB2" w14:textId="77777777" w:rsidR="00976D51" w:rsidRPr="0034705E" w:rsidRDefault="00976D51"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La vastità del territorio fa registrare un cambiamento delle condizioni atmosferiche tra l’area meridionale, al centro della Pianura Padana, </w:t>
      </w:r>
      <w:proofErr w:type="gramStart"/>
      <w:r w:rsidRPr="0034705E">
        <w:rPr>
          <w:rFonts w:ascii="Times New Roman" w:hAnsi="Times New Roman" w:cs="Times New Roman"/>
          <w:sz w:val="24"/>
          <w:szCs w:val="24"/>
        </w:rPr>
        <w:t>che ,</w:t>
      </w:r>
      <w:proofErr w:type="gramEnd"/>
      <w:r w:rsidRPr="0034705E">
        <w:rPr>
          <w:rFonts w:ascii="Times New Roman" w:hAnsi="Times New Roman" w:cs="Times New Roman"/>
          <w:sz w:val="24"/>
          <w:szCs w:val="24"/>
        </w:rPr>
        <w:t xml:space="preserve"> complice la presenza di numerosi fiumi e canali, si caratterizza per un clima particolarmente umido, nebbioso in inverno e caldo in estate, e quella settentrionale, ove si registrano maggiori piogge ma minore umidità. </w:t>
      </w:r>
    </w:p>
    <w:p w14:paraId="31ED7AFA" w14:textId="77777777" w:rsidR="00DF2057" w:rsidRPr="0034705E" w:rsidRDefault="00DF2057"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La temperatura media annuale di Mantova è </w:t>
      </w:r>
      <w:r w:rsidR="008E059B">
        <w:rPr>
          <w:rFonts w:ascii="Times New Roman" w:hAnsi="Times New Roman" w:cs="Times New Roman"/>
          <w:sz w:val="24"/>
          <w:szCs w:val="24"/>
        </w:rPr>
        <w:t xml:space="preserve">di </w:t>
      </w:r>
      <w:r w:rsidRPr="0034705E">
        <w:rPr>
          <w:rFonts w:ascii="Times New Roman" w:hAnsi="Times New Roman" w:cs="Times New Roman"/>
          <w:sz w:val="24"/>
          <w:szCs w:val="24"/>
        </w:rPr>
        <w:t xml:space="preserve">13.9 °C. </w:t>
      </w:r>
    </w:p>
    <w:p w14:paraId="7E93A5BA" w14:textId="77777777" w:rsidR="00976D51" w:rsidRPr="00E471F1" w:rsidRDefault="00DF2057"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La media annuale di piovosità è di 931 mm.</w:t>
      </w:r>
    </w:p>
    <w:p w14:paraId="0149D9C5" w14:textId="77777777" w:rsidR="00B84079" w:rsidRPr="0034705E" w:rsidRDefault="00B84079" w:rsidP="00E471F1">
      <w:pPr>
        <w:spacing w:after="0" w:line="360" w:lineRule="auto"/>
        <w:ind w:firstLine="360"/>
        <w:jc w:val="both"/>
        <w:rPr>
          <w:rFonts w:ascii="Times New Roman" w:hAnsi="Times New Roman" w:cs="Times New Roman"/>
          <w:sz w:val="24"/>
          <w:szCs w:val="24"/>
          <w:highlight w:val="yellow"/>
        </w:rPr>
      </w:pPr>
    </w:p>
    <w:p w14:paraId="0933FE29" w14:textId="77777777" w:rsidR="0021024C" w:rsidRPr="0034705E" w:rsidRDefault="0021024C" w:rsidP="00E471F1">
      <w:pPr>
        <w:pStyle w:val="Titolo2"/>
        <w:numPr>
          <w:ilvl w:val="1"/>
          <w:numId w:val="10"/>
        </w:numPr>
        <w:tabs>
          <w:tab w:val="left" w:pos="1440"/>
        </w:tabs>
        <w:spacing w:before="0" w:after="0" w:line="360" w:lineRule="auto"/>
        <w:rPr>
          <w:rFonts w:ascii="Times New Roman" w:hAnsi="Times New Roman"/>
          <w:sz w:val="24"/>
          <w:szCs w:val="24"/>
        </w:rPr>
      </w:pPr>
      <w:bookmarkStart w:id="7" w:name="_Toc392749583"/>
      <w:r w:rsidRPr="0034705E">
        <w:rPr>
          <w:rFonts w:ascii="Times New Roman" w:hAnsi="Times New Roman"/>
          <w:sz w:val="24"/>
          <w:szCs w:val="24"/>
        </w:rPr>
        <w:t>POPOLAZIONE, INSEDIAMENTI E ATTIVITÀ ANTROPICHE</w:t>
      </w:r>
      <w:bookmarkEnd w:id="7"/>
    </w:p>
    <w:p w14:paraId="2AAA2916" w14:textId="77777777" w:rsidR="00DF2057" w:rsidRPr="0034705E" w:rsidRDefault="0021024C"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La Provincia di </w:t>
      </w:r>
      <w:r w:rsidR="006F002A" w:rsidRPr="0034705E">
        <w:rPr>
          <w:rFonts w:ascii="Times New Roman" w:hAnsi="Times New Roman" w:cs="Times New Roman"/>
          <w:sz w:val="24"/>
          <w:szCs w:val="24"/>
        </w:rPr>
        <w:t>Mantova</w:t>
      </w:r>
      <w:r w:rsidR="00DF2057" w:rsidRPr="0034705E">
        <w:rPr>
          <w:rFonts w:ascii="Times New Roman" w:hAnsi="Times New Roman" w:cs="Times New Roman"/>
          <w:sz w:val="24"/>
          <w:szCs w:val="24"/>
        </w:rPr>
        <w:t xml:space="preserve"> </w:t>
      </w:r>
      <w:r w:rsidRPr="0034705E">
        <w:rPr>
          <w:rFonts w:ascii="Times New Roman" w:hAnsi="Times New Roman" w:cs="Times New Roman"/>
          <w:sz w:val="24"/>
          <w:szCs w:val="24"/>
        </w:rPr>
        <w:t>si estende su 2.</w:t>
      </w:r>
      <w:r w:rsidR="00DF2057" w:rsidRPr="0034705E">
        <w:rPr>
          <w:rFonts w:ascii="Times New Roman" w:hAnsi="Times New Roman" w:cs="Times New Roman"/>
          <w:sz w:val="24"/>
          <w:szCs w:val="24"/>
        </w:rPr>
        <w:t>341,44</w:t>
      </w:r>
      <w:r w:rsidRPr="0034705E">
        <w:rPr>
          <w:rFonts w:ascii="Times New Roman" w:hAnsi="Times New Roman" w:cs="Times New Roman"/>
          <w:sz w:val="24"/>
          <w:szCs w:val="24"/>
        </w:rPr>
        <w:t xml:space="preserve"> Km² </w:t>
      </w:r>
      <w:r w:rsidR="00DF2057" w:rsidRPr="0034705E">
        <w:rPr>
          <w:rFonts w:ascii="Times New Roman" w:hAnsi="Times New Roman" w:cs="Times New Roman"/>
          <w:sz w:val="24"/>
          <w:szCs w:val="24"/>
        </w:rPr>
        <w:t>ed è la quinta provincia più grande della Lombardia.</w:t>
      </w:r>
    </w:p>
    <w:p w14:paraId="5CF70D31" w14:textId="77777777" w:rsidR="00DF2057" w:rsidRPr="0034705E" w:rsidRDefault="0021024C"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lastRenderedPageBreak/>
        <w:t>La popolazione al 1° gennaio 202</w:t>
      </w:r>
      <w:r w:rsidR="00DF2057" w:rsidRPr="0034705E">
        <w:rPr>
          <w:rFonts w:ascii="Times New Roman" w:hAnsi="Times New Roman" w:cs="Times New Roman"/>
          <w:sz w:val="24"/>
          <w:szCs w:val="24"/>
        </w:rPr>
        <w:t>3</w:t>
      </w:r>
      <w:r w:rsidRPr="0034705E">
        <w:rPr>
          <w:rFonts w:ascii="Times New Roman" w:hAnsi="Times New Roman" w:cs="Times New Roman"/>
          <w:sz w:val="24"/>
          <w:szCs w:val="24"/>
        </w:rPr>
        <w:t xml:space="preserve">, secondo i dati ISTAT, risultava essere di </w:t>
      </w:r>
      <w:r w:rsidR="00DF2057" w:rsidRPr="0034705E">
        <w:rPr>
          <w:rFonts w:ascii="Times New Roman" w:hAnsi="Times New Roman" w:cs="Times New Roman"/>
          <w:sz w:val="24"/>
          <w:szCs w:val="24"/>
        </w:rPr>
        <w:t>404,346</w:t>
      </w:r>
      <w:r w:rsidRPr="0034705E">
        <w:rPr>
          <w:rFonts w:ascii="Times New Roman" w:hAnsi="Times New Roman" w:cs="Times New Roman"/>
          <w:sz w:val="24"/>
          <w:szCs w:val="24"/>
        </w:rPr>
        <w:t xml:space="preserve"> abitanti</w:t>
      </w:r>
      <w:r w:rsidR="00DF2057" w:rsidRPr="0034705E">
        <w:rPr>
          <w:rFonts w:ascii="Times New Roman" w:hAnsi="Times New Roman" w:cs="Times New Roman"/>
          <w:sz w:val="24"/>
          <w:szCs w:val="24"/>
        </w:rPr>
        <w:t xml:space="preserve"> per i 64 comuni della provincia.</w:t>
      </w:r>
    </w:p>
    <w:p w14:paraId="0CC1EAFB" w14:textId="77777777" w:rsidR="0021024C" w:rsidRPr="0034705E" w:rsidRDefault="0021024C" w:rsidP="00E471F1">
      <w:pPr>
        <w:spacing w:after="0" w:line="360" w:lineRule="auto"/>
        <w:ind w:firstLine="360"/>
        <w:jc w:val="both"/>
        <w:rPr>
          <w:rFonts w:ascii="Times New Roman" w:hAnsi="Times New Roman" w:cs="Times New Roman"/>
          <w:color w:val="FF0000"/>
          <w:sz w:val="24"/>
          <w:szCs w:val="24"/>
        </w:rPr>
      </w:pPr>
      <w:r w:rsidRPr="0034705E">
        <w:rPr>
          <w:rFonts w:ascii="Times New Roman" w:hAnsi="Times New Roman" w:cs="Times New Roman"/>
          <w:sz w:val="24"/>
          <w:szCs w:val="24"/>
        </w:rPr>
        <w:t xml:space="preserve"> Dopo il capoluogo che conta </w:t>
      </w:r>
      <w:r w:rsidR="00DF4D70" w:rsidRPr="0034705E">
        <w:rPr>
          <w:rFonts w:ascii="Times New Roman" w:hAnsi="Times New Roman" w:cs="Times New Roman"/>
          <w:sz w:val="24"/>
          <w:szCs w:val="24"/>
        </w:rPr>
        <w:t>48.694</w:t>
      </w:r>
      <w:r w:rsidRPr="0034705E">
        <w:rPr>
          <w:rFonts w:ascii="Times New Roman" w:hAnsi="Times New Roman" w:cs="Times New Roman"/>
          <w:sz w:val="24"/>
          <w:szCs w:val="24"/>
        </w:rPr>
        <w:t xml:space="preserve"> abitanti, i centri di maggior dimensione, che superano il tetto dei 10.000, sono: </w:t>
      </w:r>
      <w:r w:rsidR="00DF4D70" w:rsidRPr="0034705E">
        <w:rPr>
          <w:rFonts w:ascii="Times New Roman" w:hAnsi="Times New Roman" w:cs="Times New Roman"/>
          <w:sz w:val="24"/>
          <w:szCs w:val="24"/>
        </w:rPr>
        <w:t xml:space="preserve">Castiglione delle Stiviere </w:t>
      </w:r>
      <w:r w:rsidRPr="0034705E">
        <w:rPr>
          <w:rFonts w:ascii="Times New Roman" w:hAnsi="Times New Roman" w:cs="Times New Roman"/>
          <w:sz w:val="24"/>
          <w:szCs w:val="24"/>
        </w:rPr>
        <w:t>(</w:t>
      </w:r>
      <w:r w:rsidR="00DF4D70" w:rsidRPr="0034705E">
        <w:rPr>
          <w:rFonts w:ascii="Times New Roman" w:hAnsi="Times New Roman" w:cs="Times New Roman"/>
          <w:sz w:val="24"/>
          <w:szCs w:val="24"/>
        </w:rPr>
        <w:t>23.555</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Suzzara</w:t>
      </w:r>
      <w:r w:rsidRPr="0034705E">
        <w:rPr>
          <w:rFonts w:ascii="Times New Roman" w:hAnsi="Times New Roman" w:cs="Times New Roman"/>
          <w:sz w:val="24"/>
          <w:szCs w:val="24"/>
        </w:rPr>
        <w:t xml:space="preserve"> (2</w:t>
      </w:r>
      <w:r w:rsidR="00DF4D70" w:rsidRPr="0034705E">
        <w:rPr>
          <w:rFonts w:ascii="Times New Roman" w:hAnsi="Times New Roman" w:cs="Times New Roman"/>
          <w:sz w:val="24"/>
          <w:szCs w:val="24"/>
        </w:rPr>
        <w:t>1.013</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Viadana</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19.960</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Porto Mantovano</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16.569</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Borgo Virgilio</w:t>
      </w:r>
      <w:r w:rsidRPr="0034705E">
        <w:rPr>
          <w:rFonts w:ascii="Times New Roman" w:hAnsi="Times New Roman" w:cs="Times New Roman"/>
          <w:sz w:val="24"/>
          <w:szCs w:val="24"/>
        </w:rPr>
        <w:t xml:space="preserve"> (1</w:t>
      </w:r>
      <w:r w:rsidR="00DF4D70" w:rsidRPr="0034705E">
        <w:rPr>
          <w:rFonts w:ascii="Times New Roman" w:hAnsi="Times New Roman" w:cs="Times New Roman"/>
          <w:sz w:val="24"/>
          <w:szCs w:val="24"/>
        </w:rPr>
        <w:t>4.874</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Curtatone</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14.577</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 xml:space="preserve">Castel Goffredo </w:t>
      </w:r>
      <w:r w:rsidRPr="0034705E">
        <w:rPr>
          <w:rFonts w:ascii="Times New Roman" w:hAnsi="Times New Roman" w:cs="Times New Roman"/>
          <w:sz w:val="24"/>
          <w:szCs w:val="24"/>
        </w:rPr>
        <w:t>(</w:t>
      </w:r>
      <w:r w:rsidR="00DF4D70" w:rsidRPr="0034705E">
        <w:rPr>
          <w:rFonts w:ascii="Times New Roman" w:hAnsi="Times New Roman" w:cs="Times New Roman"/>
          <w:sz w:val="24"/>
          <w:szCs w:val="24"/>
        </w:rPr>
        <w:t>12.666</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San Giorgio Bigarello</w:t>
      </w:r>
      <w:r w:rsidRPr="0034705E">
        <w:rPr>
          <w:rFonts w:ascii="Times New Roman" w:hAnsi="Times New Roman" w:cs="Times New Roman"/>
          <w:sz w:val="24"/>
          <w:szCs w:val="24"/>
        </w:rPr>
        <w:t xml:space="preserve"> (</w:t>
      </w:r>
      <w:r w:rsidR="00DF4D70" w:rsidRPr="0034705E">
        <w:rPr>
          <w:rFonts w:ascii="Times New Roman" w:hAnsi="Times New Roman" w:cs="Times New Roman"/>
          <w:sz w:val="24"/>
          <w:szCs w:val="24"/>
        </w:rPr>
        <w:t>11.826</w:t>
      </w:r>
      <w:r w:rsidRPr="0034705E">
        <w:rPr>
          <w:rFonts w:ascii="Times New Roman" w:hAnsi="Times New Roman" w:cs="Times New Roman"/>
          <w:sz w:val="24"/>
          <w:szCs w:val="24"/>
        </w:rPr>
        <w:t>)</w:t>
      </w:r>
      <w:r w:rsidR="00DF4D70" w:rsidRPr="0034705E">
        <w:rPr>
          <w:rFonts w:ascii="Times New Roman" w:hAnsi="Times New Roman" w:cs="Times New Roman"/>
          <w:sz w:val="24"/>
          <w:szCs w:val="24"/>
        </w:rPr>
        <w:t>.</w:t>
      </w:r>
    </w:p>
    <w:p w14:paraId="066056A2" w14:textId="77777777" w:rsidR="0021024C" w:rsidRPr="0034705E" w:rsidRDefault="0021024C"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Il territorio </w:t>
      </w:r>
      <w:proofErr w:type="gramStart"/>
      <w:r w:rsidR="00DF4D70" w:rsidRPr="0034705E">
        <w:rPr>
          <w:rFonts w:ascii="Times New Roman" w:hAnsi="Times New Roman" w:cs="Times New Roman"/>
          <w:sz w:val="24"/>
          <w:szCs w:val="24"/>
        </w:rPr>
        <w:t xml:space="preserve">mantovano </w:t>
      </w:r>
      <w:r w:rsidRPr="0034705E">
        <w:rPr>
          <w:rFonts w:ascii="Times New Roman" w:hAnsi="Times New Roman" w:cs="Times New Roman"/>
          <w:sz w:val="24"/>
          <w:szCs w:val="24"/>
        </w:rPr>
        <w:t xml:space="preserve"> si</w:t>
      </w:r>
      <w:proofErr w:type="gramEnd"/>
      <w:r w:rsidRPr="0034705E">
        <w:rPr>
          <w:rFonts w:ascii="Times New Roman" w:hAnsi="Times New Roman" w:cs="Times New Roman"/>
          <w:sz w:val="24"/>
          <w:szCs w:val="24"/>
        </w:rPr>
        <w:t xml:space="preserve"> caratterizza per una forte concentrazione di distretti industriali riconducibili prioritariamente al comparto </w:t>
      </w:r>
      <w:r w:rsidR="00DF4D70" w:rsidRPr="0034705E">
        <w:rPr>
          <w:rFonts w:ascii="Times New Roman" w:hAnsi="Times New Roman" w:cs="Times New Roman"/>
          <w:sz w:val="24"/>
          <w:szCs w:val="24"/>
        </w:rPr>
        <w:t>tessile, chimico e agricolo.</w:t>
      </w:r>
      <w:r w:rsidRPr="0034705E">
        <w:rPr>
          <w:rFonts w:ascii="Times New Roman" w:hAnsi="Times New Roman" w:cs="Times New Roman"/>
          <w:sz w:val="24"/>
          <w:szCs w:val="24"/>
        </w:rPr>
        <w:t xml:space="preserve"> </w:t>
      </w:r>
    </w:p>
    <w:p w14:paraId="38E84836" w14:textId="77777777" w:rsidR="00DF4D70" w:rsidRPr="0034705E" w:rsidRDefault="00DF4D7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Particolarmente rilevanti sono le attività industriali e commerciali, poli chimici e poli logistici presenti nell’area industriale di </w:t>
      </w:r>
      <w:proofErr w:type="spellStart"/>
      <w:r w:rsidRPr="0034705E">
        <w:rPr>
          <w:rFonts w:ascii="Times New Roman" w:hAnsi="Times New Roman" w:cs="Times New Roman"/>
          <w:sz w:val="24"/>
          <w:szCs w:val="24"/>
        </w:rPr>
        <w:t>Valdaro</w:t>
      </w:r>
      <w:proofErr w:type="spellEnd"/>
      <w:r w:rsidRPr="0034705E">
        <w:rPr>
          <w:rFonts w:ascii="Times New Roman" w:hAnsi="Times New Roman" w:cs="Times New Roman"/>
          <w:sz w:val="24"/>
          <w:szCs w:val="24"/>
        </w:rPr>
        <w:t xml:space="preserve"> dove è collocato il più importante centro intermodale della Lombardia orientale, l’Interporto di </w:t>
      </w:r>
      <w:proofErr w:type="spellStart"/>
      <w:r w:rsidRPr="0034705E">
        <w:rPr>
          <w:rFonts w:ascii="Times New Roman" w:hAnsi="Times New Roman" w:cs="Times New Roman"/>
          <w:sz w:val="24"/>
          <w:szCs w:val="24"/>
        </w:rPr>
        <w:t>Valdaro</w:t>
      </w:r>
      <w:proofErr w:type="spellEnd"/>
      <w:r w:rsidRPr="0034705E">
        <w:rPr>
          <w:rFonts w:ascii="Times New Roman" w:hAnsi="Times New Roman" w:cs="Times New Roman"/>
          <w:sz w:val="24"/>
          <w:szCs w:val="24"/>
        </w:rPr>
        <w:t xml:space="preserve">: l’intersezione del porto con l’autostrada A22 del Brennero pone </w:t>
      </w:r>
      <w:r w:rsidR="00444EA4">
        <w:rPr>
          <w:rFonts w:ascii="Times New Roman" w:hAnsi="Times New Roman" w:cs="Times New Roman"/>
          <w:sz w:val="24"/>
          <w:szCs w:val="24"/>
        </w:rPr>
        <w:t>tale</w:t>
      </w:r>
      <w:r w:rsidRPr="0034705E">
        <w:rPr>
          <w:rFonts w:ascii="Times New Roman" w:hAnsi="Times New Roman" w:cs="Times New Roman"/>
          <w:sz w:val="24"/>
          <w:szCs w:val="24"/>
        </w:rPr>
        <w:t xml:space="preserve"> area industriale a completamento dei traffici con l’importante Interporto “Quadrante Europa” di Verona.</w:t>
      </w:r>
    </w:p>
    <w:p w14:paraId="422724C5" w14:textId="77777777" w:rsidR="00DF4D70" w:rsidRPr="0034705E" w:rsidRDefault="00DF4D70" w:rsidP="00E471F1">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Parimenti, si segnalano le attività industriali e commerciali collocate nelle aree industriali di Castiglione delle Stiviere, Viadana e Suzzara.</w:t>
      </w:r>
    </w:p>
    <w:p w14:paraId="72BA7BA5" w14:textId="77777777" w:rsidR="0021024C" w:rsidRPr="0034705E" w:rsidRDefault="0021024C" w:rsidP="0021024C">
      <w:pPr>
        <w:spacing w:after="0" w:line="360" w:lineRule="auto"/>
        <w:ind w:right="216"/>
        <w:jc w:val="both"/>
        <w:rPr>
          <w:rFonts w:ascii="Times New Roman" w:hAnsi="Times New Roman" w:cs="Times New Roman"/>
          <w:spacing w:val="-3"/>
          <w:w w:val="110"/>
          <w:sz w:val="24"/>
        </w:rPr>
      </w:pPr>
    </w:p>
    <w:p w14:paraId="77266039" w14:textId="77777777" w:rsidR="00444EA4" w:rsidRPr="00F67927" w:rsidRDefault="00693109" w:rsidP="00444EA4">
      <w:pPr>
        <w:pStyle w:val="Titolo1"/>
        <w:numPr>
          <w:ilvl w:val="0"/>
          <w:numId w:val="10"/>
        </w:numPr>
        <w:spacing w:before="0" w:after="0" w:line="360" w:lineRule="auto"/>
        <w:rPr>
          <w:rFonts w:ascii="Times New Roman" w:eastAsia="Calibri" w:hAnsi="Times New Roman"/>
          <w:bCs w:val="0"/>
          <w:kern w:val="0"/>
          <w:sz w:val="28"/>
          <w:szCs w:val="22"/>
        </w:rPr>
      </w:pPr>
      <w:bookmarkStart w:id="8" w:name="_Toc392749585"/>
      <w:r>
        <w:rPr>
          <w:rFonts w:ascii="Times New Roman" w:eastAsia="Calibri" w:hAnsi="Times New Roman"/>
          <w:bCs w:val="0"/>
          <w:kern w:val="0"/>
          <w:sz w:val="28"/>
          <w:szCs w:val="22"/>
        </w:rPr>
        <w:t xml:space="preserve">SOGGETTI </w:t>
      </w:r>
      <w:r w:rsidR="0021024C" w:rsidRPr="0034705E">
        <w:rPr>
          <w:rFonts w:ascii="Times New Roman" w:eastAsia="Calibri" w:hAnsi="Times New Roman"/>
          <w:bCs w:val="0"/>
          <w:kern w:val="0"/>
          <w:sz w:val="28"/>
          <w:szCs w:val="22"/>
        </w:rPr>
        <w:t xml:space="preserve">COINVOLTI </w:t>
      </w:r>
      <w:bookmarkEnd w:id="8"/>
    </w:p>
    <w:tbl>
      <w:tblPr>
        <w:tblStyle w:val="Grigliatabella"/>
        <w:tblW w:w="0" w:type="auto"/>
        <w:jc w:val="center"/>
        <w:tblLook w:val="04A0" w:firstRow="1" w:lastRow="0" w:firstColumn="1" w:lastColumn="0" w:noHBand="0" w:noVBand="1"/>
      </w:tblPr>
      <w:tblGrid>
        <w:gridCol w:w="3823"/>
        <w:gridCol w:w="5805"/>
      </w:tblGrid>
      <w:tr w:rsidR="00444EA4" w:rsidRPr="008F5C4C" w14:paraId="678E03D5" w14:textId="77777777" w:rsidTr="008F5C4C">
        <w:trPr>
          <w:jc w:val="center"/>
        </w:trPr>
        <w:tc>
          <w:tcPr>
            <w:tcW w:w="3823" w:type="dxa"/>
          </w:tcPr>
          <w:p w14:paraId="16467182" w14:textId="77777777" w:rsidR="00444EA4" w:rsidRPr="008F5C4C" w:rsidRDefault="00444EA4" w:rsidP="008F5C4C">
            <w:pPr>
              <w:rPr>
                <w:rFonts w:ascii="Times New Roman" w:hAnsi="Times New Roman"/>
                <w:sz w:val="22"/>
                <w:szCs w:val="22"/>
              </w:rPr>
            </w:pPr>
          </w:p>
          <w:p w14:paraId="277D3303" w14:textId="77777777" w:rsidR="00444EA4" w:rsidRPr="008F5C4C" w:rsidRDefault="00444EA4" w:rsidP="008F5C4C">
            <w:pPr>
              <w:rPr>
                <w:rFonts w:ascii="Times New Roman" w:hAnsi="Times New Roman"/>
                <w:sz w:val="22"/>
                <w:szCs w:val="22"/>
              </w:rPr>
            </w:pPr>
          </w:p>
          <w:p w14:paraId="091AC911" w14:textId="77777777" w:rsidR="00444EA4" w:rsidRPr="008F5C4C" w:rsidRDefault="00444EA4" w:rsidP="008F5C4C">
            <w:pPr>
              <w:jc w:val="center"/>
              <w:rPr>
                <w:rFonts w:ascii="Times New Roman" w:hAnsi="Times New Roman"/>
                <w:b/>
                <w:sz w:val="22"/>
                <w:szCs w:val="22"/>
              </w:rPr>
            </w:pPr>
            <w:r w:rsidRPr="008F5C4C">
              <w:rPr>
                <w:rFonts w:ascii="Times New Roman" w:hAnsi="Times New Roman"/>
                <w:b/>
                <w:sz w:val="22"/>
                <w:szCs w:val="22"/>
              </w:rPr>
              <w:t>Prefettura</w:t>
            </w:r>
          </w:p>
          <w:p w14:paraId="63A055E2" w14:textId="77777777" w:rsidR="00444EA4" w:rsidRPr="008F5C4C" w:rsidRDefault="00444EA4" w:rsidP="008F5C4C">
            <w:pPr>
              <w:rPr>
                <w:rFonts w:ascii="Times New Roman" w:hAnsi="Times New Roman"/>
                <w:sz w:val="22"/>
                <w:szCs w:val="22"/>
              </w:rPr>
            </w:pPr>
          </w:p>
        </w:tc>
        <w:tc>
          <w:tcPr>
            <w:tcW w:w="5806" w:type="dxa"/>
          </w:tcPr>
          <w:p w14:paraId="190BAE99" w14:textId="77777777" w:rsidR="00444EA4" w:rsidRPr="008F5C4C" w:rsidRDefault="00444EA4" w:rsidP="008F5C4C">
            <w:pPr>
              <w:rPr>
                <w:rFonts w:ascii="Times New Roman" w:hAnsi="Times New Roman"/>
                <w:sz w:val="22"/>
                <w:szCs w:val="22"/>
              </w:rPr>
            </w:pPr>
          </w:p>
          <w:p w14:paraId="7035E1D8" w14:textId="77777777" w:rsidR="00444EA4" w:rsidRPr="008F5C4C" w:rsidRDefault="00444EA4" w:rsidP="008F5C4C">
            <w:pPr>
              <w:rPr>
                <w:rFonts w:ascii="Times New Roman" w:hAnsi="Times New Roman"/>
                <w:sz w:val="22"/>
                <w:szCs w:val="22"/>
              </w:rPr>
            </w:pPr>
          </w:p>
          <w:p w14:paraId="5E26197F" w14:textId="77777777" w:rsidR="00444EA4" w:rsidRPr="008F5C4C" w:rsidRDefault="00444EA4"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Coordinamento generale dell’attività di ricerca</w:t>
            </w:r>
          </w:p>
          <w:p w14:paraId="76AD0B0E" w14:textId="77777777" w:rsidR="00444EA4" w:rsidRPr="008F5C4C" w:rsidRDefault="00444EA4" w:rsidP="008F5C4C">
            <w:pPr>
              <w:rPr>
                <w:rFonts w:ascii="Times New Roman" w:hAnsi="Times New Roman"/>
                <w:sz w:val="22"/>
                <w:szCs w:val="22"/>
              </w:rPr>
            </w:pPr>
          </w:p>
        </w:tc>
      </w:tr>
      <w:tr w:rsidR="00444EA4" w:rsidRPr="008F5C4C" w14:paraId="228D231F" w14:textId="77777777" w:rsidTr="008F5C4C">
        <w:trPr>
          <w:jc w:val="center"/>
        </w:trPr>
        <w:tc>
          <w:tcPr>
            <w:tcW w:w="3823" w:type="dxa"/>
          </w:tcPr>
          <w:p w14:paraId="4E35E403" w14:textId="77777777" w:rsidR="008F5C4C" w:rsidRDefault="008F5C4C" w:rsidP="008F5C4C">
            <w:pPr>
              <w:jc w:val="center"/>
              <w:rPr>
                <w:rFonts w:ascii="Times New Roman" w:hAnsi="Times New Roman"/>
                <w:b/>
                <w:sz w:val="22"/>
                <w:szCs w:val="22"/>
              </w:rPr>
            </w:pPr>
          </w:p>
          <w:p w14:paraId="04791492" w14:textId="77777777" w:rsidR="00444EA4" w:rsidRPr="008F5C4C" w:rsidRDefault="00444EA4" w:rsidP="008F5C4C">
            <w:pPr>
              <w:jc w:val="center"/>
              <w:rPr>
                <w:rFonts w:ascii="Times New Roman" w:hAnsi="Times New Roman"/>
                <w:b/>
                <w:sz w:val="22"/>
                <w:szCs w:val="22"/>
              </w:rPr>
            </w:pPr>
            <w:r w:rsidRPr="008F5C4C">
              <w:rPr>
                <w:rFonts w:ascii="Times New Roman" w:hAnsi="Times New Roman"/>
                <w:b/>
                <w:sz w:val="22"/>
                <w:szCs w:val="22"/>
              </w:rPr>
              <w:t>Commissario Straordinario per le persone scomparse</w:t>
            </w:r>
          </w:p>
        </w:tc>
        <w:tc>
          <w:tcPr>
            <w:tcW w:w="5806" w:type="dxa"/>
          </w:tcPr>
          <w:p w14:paraId="3416D179" w14:textId="77777777" w:rsidR="008F5C4C" w:rsidRDefault="008F5C4C" w:rsidP="008F5C4C">
            <w:pPr>
              <w:spacing w:line="360" w:lineRule="auto"/>
              <w:ind w:left="708" w:right="216"/>
              <w:jc w:val="both"/>
              <w:rPr>
                <w:rFonts w:ascii="Times New Roman" w:hAnsi="Times New Roman"/>
                <w:sz w:val="22"/>
                <w:szCs w:val="22"/>
              </w:rPr>
            </w:pPr>
          </w:p>
          <w:p w14:paraId="6A6EDDC8" w14:textId="77777777" w:rsidR="00444EA4" w:rsidRPr="008F5C4C" w:rsidRDefault="00444EA4"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Monitoraggio, studio ed analisi del fenomeno</w:t>
            </w:r>
          </w:p>
          <w:p w14:paraId="3A3F1ECB" w14:textId="77777777" w:rsidR="00444EA4" w:rsidRPr="008F5C4C" w:rsidRDefault="00444EA4" w:rsidP="008F5C4C">
            <w:pPr>
              <w:rPr>
                <w:rFonts w:ascii="Times New Roman" w:hAnsi="Times New Roman"/>
                <w:sz w:val="22"/>
                <w:szCs w:val="22"/>
              </w:rPr>
            </w:pPr>
          </w:p>
        </w:tc>
      </w:tr>
      <w:tr w:rsidR="00444EA4" w:rsidRPr="008F5C4C" w14:paraId="0611C256" w14:textId="77777777" w:rsidTr="008F5C4C">
        <w:trPr>
          <w:jc w:val="center"/>
        </w:trPr>
        <w:tc>
          <w:tcPr>
            <w:tcW w:w="3823" w:type="dxa"/>
          </w:tcPr>
          <w:p w14:paraId="1B8919C8" w14:textId="77777777" w:rsidR="008F5C4C" w:rsidRDefault="008F5C4C" w:rsidP="008F5C4C">
            <w:pPr>
              <w:jc w:val="center"/>
              <w:rPr>
                <w:rFonts w:ascii="Times New Roman" w:hAnsi="Times New Roman"/>
                <w:b/>
                <w:sz w:val="22"/>
                <w:szCs w:val="22"/>
              </w:rPr>
            </w:pPr>
          </w:p>
          <w:p w14:paraId="75AEC600" w14:textId="77777777" w:rsidR="00444EA4" w:rsidRDefault="00444EA4" w:rsidP="008F5C4C">
            <w:pPr>
              <w:jc w:val="center"/>
              <w:rPr>
                <w:rFonts w:ascii="Times New Roman" w:hAnsi="Times New Roman"/>
                <w:b/>
                <w:sz w:val="22"/>
                <w:szCs w:val="22"/>
              </w:rPr>
            </w:pPr>
            <w:r w:rsidRPr="008F5C4C">
              <w:rPr>
                <w:rFonts w:ascii="Times New Roman" w:hAnsi="Times New Roman"/>
                <w:b/>
                <w:sz w:val="22"/>
                <w:szCs w:val="22"/>
              </w:rPr>
              <w:t>Autorità Giudiziaria Competente</w:t>
            </w:r>
          </w:p>
          <w:p w14:paraId="4CEEDE9E" w14:textId="77777777" w:rsidR="008F5C4C" w:rsidRPr="008F5C4C" w:rsidRDefault="008F5C4C" w:rsidP="008F5C4C">
            <w:pPr>
              <w:jc w:val="center"/>
              <w:rPr>
                <w:rFonts w:ascii="Times New Roman" w:hAnsi="Times New Roman"/>
                <w:b/>
                <w:sz w:val="22"/>
                <w:szCs w:val="22"/>
              </w:rPr>
            </w:pPr>
          </w:p>
        </w:tc>
        <w:tc>
          <w:tcPr>
            <w:tcW w:w="5806" w:type="dxa"/>
          </w:tcPr>
          <w:p w14:paraId="02DF2D8B" w14:textId="77777777" w:rsidR="008F5C4C" w:rsidRDefault="008F5C4C" w:rsidP="008F5C4C">
            <w:pPr>
              <w:rPr>
                <w:rFonts w:ascii="Times New Roman" w:hAnsi="Times New Roman"/>
                <w:sz w:val="22"/>
                <w:szCs w:val="22"/>
              </w:rPr>
            </w:pPr>
          </w:p>
          <w:p w14:paraId="46E2CE51" w14:textId="77777777" w:rsidR="00444EA4" w:rsidRPr="008F5C4C" w:rsidRDefault="00444EA4" w:rsidP="008F5C4C">
            <w:pPr>
              <w:rPr>
                <w:rFonts w:ascii="Times New Roman" w:hAnsi="Times New Roman"/>
                <w:sz w:val="22"/>
                <w:szCs w:val="22"/>
              </w:rPr>
            </w:pPr>
            <w:r w:rsidRPr="008F5C4C">
              <w:rPr>
                <w:rFonts w:ascii="Times New Roman" w:hAnsi="Times New Roman"/>
                <w:sz w:val="22"/>
                <w:szCs w:val="22"/>
              </w:rPr>
              <w:t>Coordinamento indagini ed investigazioni in caso di reati</w:t>
            </w:r>
          </w:p>
        </w:tc>
      </w:tr>
      <w:tr w:rsidR="00444EA4" w:rsidRPr="008F5C4C" w14:paraId="0ABC0917" w14:textId="77777777" w:rsidTr="008F5C4C">
        <w:trPr>
          <w:jc w:val="center"/>
        </w:trPr>
        <w:tc>
          <w:tcPr>
            <w:tcW w:w="3823" w:type="dxa"/>
          </w:tcPr>
          <w:p w14:paraId="72591D9A" w14:textId="77777777" w:rsidR="00444EA4" w:rsidRDefault="00444EA4" w:rsidP="008F5C4C">
            <w:pPr>
              <w:rPr>
                <w:rFonts w:ascii="Times New Roman" w:hAnsi="Times New Roman"/>
                <w:sz w:val="22"/>
                <w:szCs w:val="22"/>
              </w:rPr>
            </w:pPr>
          </w:p>
          <w:p w14:paraId="5FD19E45" w14:textId="77777777" w:rsidR="008F5C4C" w:rsidRPr="008F5C4C" w:rsidRDefault="008F5C4C" w:rsidP="008F5C4C">
            <w:pPr>
              <w:rPr>
                <w:rFonts w:ascii="Times New Roman" w:hAnsi="Times New Roman"/>
                <w:sz w:val="22"/>
                <w:szCs w:val="22"/>
              </w:rPr>
            </w:pPr>
          </w:p>
          <w:p w14:paraId="07B1AAB1" w14:textId="77777777" w:rsidR="00444EA4" w:rsidRDefault="00444EA4" w:rsidP="008F5C4C">
            <w:pPr>
              <w:jc w:val="center"/>
              <w:rPr>
                <w:rFonts w:ascii="Times New Roman" w:hAnsi="Times New Roman"/>
                <w:b/>
                <w:sz w:val="22"/>
                <w:szCs w:val="22"/>
              </w:rPr>
            </w:pPr>
            <w:r w:rsidRPr="008F5C4C">
              <w:rPr>
                <w:rFonts w:ascii="Times New Roman" w:hAnsi="Times New Roman"/>
                <w:b/>
                <w:sz w:val="22"/>
                <w:szCs w:val="22"/>
              </w:rPr>
              <w:t>Questura – Polizia di Stato</w:t>
            </w:r>
          </w:p>
          <w:p w14:paraId="45EDF1D0" w14:textId="77777777" w:rsidR="008F5C4C" w:rsidRPr="008F5C4C" w:rsidRDefault="008F5C4C" w:rsidP="008F5C4C">
            <w:pPr>
              <w:jc w:val="center"/>
              <w:rPr>
                <w:rFonts w:ascii="Times New Roman" w:hAnsi="Times New Roman"/>
                <w:sz w:val="22"/>
                <w:szCs w:val="22"/>
              </w:rPr>
            </w:pPr>
          </w:p>
        </w:tc>
        <w:tc>
          <w:tcPr>
            <w:tcW w:w="5806" w:type="dxa"/>
          </w:tcPr>
          <w:p w14:paraId="5462842A" w14:textId="77777777" w:rsidR="00444EA4" w:rsidRPr="008F5C4C" w:rsidRDefault="00444EA4" w:rsidP="008F5C4C">
            <w:pPr>
              <w:rPr>
                <w:rFonts w:ascii="Times New Roman" w:hAnsi="Times New Roman"/>
                <w:sz w:val="22"/>
                <w:szCs w:val="22"/>
              </w:rPr>
            </w:pPr>
          </w:p>
          <w:p w14:paraId="627523A9" w14:textId="77777777" w:rsidR="008F5C4C" w:rsidRDefault="008F5C4C" w:rsidP="008F5C4C">
            <w:pPr>
              <w:rPr>
                <w:rFonts w:ascii="Times New Roman" w:hAnsi="Times New Roman"/>
                <w:sz w:val="22"/>
                <w:szCs w:val="22"/>
              </w:rPr>
            </w:pPr>
          </w:p>
          <w:p w14:paraId="42E5F385" w14:textId="77777777" w:rsidR="00444EA4" w:rsidRPr="008F5C4C" w:rsidRDefault="00444EA4" w:rsidP="008F5C4C">
            <w:pPr>
              <w:rPr>
                <w:rFonts w:ascii="Times New Roman" w:hAnsi="Times New Roman"/>
                <w:sz w:val="22"/>
                <w:szCs w:val="22"/>
              </w:rPr>
            </w:pPr>
            <w:r w:rsidRPr="008F5C4C">
              <w:rPr>
                <w:rFonts w:ascii="Times New Roman" w:hAnsi="Times New Roman"/>
                <w:sz w:val="22"/>
                <w:szCs w:val="22"/>
              </w:rPr>
              <w:t>Attività di investigazione, attività di ricerca</w:t>
            </w:r>
          </w:p>
        </w:tc>
      </w:tr>
      <w:tr w:rsidR="00444EA4" w:rsidRPr="008F5C4C" w14:paraId="00150CEC" w14:textId="77777777" w:rsidTr="008F5C4C">
        <w:trPr>
          <w:jc w:val="center"/>
        </w:trPr>
        <w:tc>
          <w:tcPr>
            <w:tcW w:w="3823" w:type="dxa"/>
          </w:tcPr>
          <w:p w14:paraId="6AB56DAD" w14:textId="77777777" w:rsidR="00444EA4" w:rsidRPr="008F5C4C" w:rsidRDefault="00444EA4" w:rsidP="008F5C4C">
            <w:pPr>
              <w:rPr>
                <w:rFonts w:ascii="Times New Roman" w:hAnsi="Times New Roman"/>
                <w:sz w:val="22"/>
                <w:szCs w:val="22"/>
              </w:rPr>
            </w:pPr>
          </w:p>
          <w:p w14:paraId="4D3D7A23" w14:textId="77777777" w:rsidR="00444EA4" w:rsidRPr="008F5C4C" w:rsidRDefault="00444EA4"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Arma dei Carabinieri</w:t>
            </w:r>
          </w:p>
          <w:p w14:paraId="4A8366F5" w14:textId="77777777" w:rsidR="00444EA4" w:rsidRPr="008F5C4C" w:rsidRDefault="00444EA4" w:rsidP="008F5C4C">
            <w:pPr>
              <w:rPr>
                <w:rFonts w:ascii="Times New Roman" w:hAnsi="Times New Roman"/>
                <w:sz w:val="22"/>
                <w:szCs w:val="22"/>
              </w:rPr>
            </w:pPr>
          </w:p>
        </w:tc>
        <w:tc>
          <w:tcPr>
            <w:tcW w:w="5806" w:type="dxa"/>
          </w:tcPr>
          <w:p w14:paraId="2E11A178" w14:textId="77777777" w:rsidR="00444EA4" w:rsidRPr="008F5C4C" w:rsidRDefault="00444EA4" w:rsidP="008F5C4C">
            <w:pPr>
              <w:spacing w:line="360" w:lineRule="auto"/>
              <w:ind w:left="709" w:right="216"/>
              <w:jc w:val="both"/>
              <w:rPr>
                <w:rFonts w:ascii="Times New Roman" w:hAnsi="Times New Roman"/>
                <w:sz w:val="22"/>
                <w:szCs w:val="22"/>
              </w:rPr>
            </w:pPr>
          </w:p>
          <w:p w14:paraId="756C319C" w14:textId="77777777" w:rsidR="00444EA4" w:rsidRPr="008F5C4C" w:rsidRDefault="00444EA4"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 xml:space="preserve">Attività di investigazione, attività di ricerca </w:t>
            </w:r>
          </w:p>
          <w:p w14:paraId="52B836A4" w14:textId="77777777" w:rsidR="00444EA4" w:rsidRPr="008F5C4C" w:rsidRDefault="00444EA4" w:rsidP="008F5C4C">
            <w:pPr>
              <w:rPr>
                <w:rFonts w:ascii="Times New Roman" w:hAnsi="Times New Roman"/>
                <w:sz w:val="22"/>
                <w:szCs w:val="22"/>
              </w:rPr>
            </w:pPr>
          </w:p>
        </w:tc>
      </w:tr>
      <w:tr w:rsidR="00444EA4" w:rsidRPr="008F5C4C" w14:paraId="34892BB2" w14:textId="77777777" w:rsidTr="008F5C4C">
        <w:trPr>
          <w:jc w:val="center"/>
        </w:trPr>
        <w:tc>
          <w:tcPr>
            <w:tcW w:w="3823" w:type="dxa"/>
          </w:tcPr>
          <w:p w14:paraId="429D56F5" w14:textId="77777777" w:rsidR="00444EA4" w:rsidRPr="008F5C4C" w:rsidRDefault="00444EA4" w:rsidP="008F5C4C">
            <w:pPr>
              <w:rPr>
                <w:rFonts w:ascii="Times New Roman" w:hAnsi="Times New Roman"/>
                <w:sz w:val="22"/>
                <w:szCs w:val="22"/>
              </w:rPr>
            </w:pPr>
          </w:p>
          <w:p w14:paraId="291DC8B4" w14:textId="77777777" w:rsidR="00444EA4" w:rsidRPr="008F5C4C" w:rsidRDefault="00444EA4"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lastRenderedPageBreak/>
              <w:t>Guardia di Finanza</w:t>
            </w:r>
          </w:p>
          <w:p w14:paraId="76A95E61" w14:textId="77777777" w:rsidR="00444EA4" w:rsidRPr="008F5C4C" w:rsidRDefault="00444EA4" w:rsidP="008F5C4C">
            <w:pPr>
              <w:rPr>
                <w:rFonts w:ascii="Times New Roman" w:hAnsi="Times New Roman"/>
                <w:sz w:val="22"/>
                <w:szCs w:val="22"/>
              </w:rPr>
            </w:pPr>
          </w:p>
        </w:tc>
        <w:tc>
          <w:tcPr>
            <w:tcW w:w="5806" w:type="dxa"/>
          </w:tcPr>
          <w:p w14:paraId="5A96A9E5" w14:textId="77777777" w:rsidR="00444EA4" w:rsidRPr="008F5C4C" w:rsidRDefault="00444EA4" w:rsidP="008F5C4C">
            <w:pPr>
              <w:rPr>
                <w:rFonts w:ascii="Times New Roman" w:hAnsi="Times New Roman"/>
                <w:sz w:val="22"/>
                <w:szCs w:val="22"/>
              </w:rPr>
            </w:pPr>
          </w:p>
          <w:p w14:paraId="61009D5E" w14:textId="77777777" w:rsidR="00444EA4" w:rsidRPr="008F5C4C" w:rsidRDefault="00444EA4" w:rsidP="008F5C4C">
            <w:pPr>
              <w:spacing w:line="360" w:lineRule="auto"/>
              <w:ind w:right="216"/>
              <w:jc w:val="both"/>
              <w:rPr>
                <w:rFonts w:ascii="Times New Roman" w:hAnsi="Times New Roman"/>
                <w:sz w:val="22"/>
                <w:szCs w:val="22"/>
              </w:rPr>
            </w:pPr>
            <w:r w:rsidRPr="008F5C4C">
              <w:rPr>
                <w:rFonts w:ascii="Times New Roman" w:hAnsi="Times New Roman"/>
                <w:sz w:val="22"/>
                <w:szCs w:val="22"/>
              </w:rPr>
              <w:lastRenderedPageBreak/>
              <w:t xml:space="preserve">Attività di ricerca, supporto logistico </w:t>
            </w:r>
          </w:p>
          <w:p w14:paraId="6FA1FD8E" w14:textId="77777777" w:rsidR="00444EA4" w:rsidRPr="008F5C4C" w:rsidRDefault="00444EA4" w:rsidP="008F5C4C">
            <w:pPr>
              <w:rPr>
                <w:rFonts w:ascii="Times New Roman" w:hAnsi="Times New Roman"/>
                <w:sz w:val="22"/>
                <w:szCs w:val="22"/>
              </w:rPr>
            </w:pPr>
          </w:p>
        </w:tc>
      </w:tr>
      <w:tr w:rsidR="00444EA4" w:rsidRPr="008F5C4C" w14:paraId="4C76A5A3" w14:textId="77777777" w:rsidTr="008F5C4C">
        <w:trPr>
          <w:jc w:val="center"/>
        </w:trPr>
        <w:tc>
          <w:tcPr>
            <w:tcW w:w="3823" w:type="dxa"/>
          </w:tcPr>
          <w:p w14:paraId="0D5E0FED" w14:textId="77777777" w:rsidR="00444EA4" w:rsidRPr="008F5C4C" w:rsidRDefault="00444EA4" w:rsidP="008F5C4C">
            <w:pPr>
              <w:spacing w:after="200"/>
              <w:rPr>
                <w:rFonts w:ascii="Times New Roman" w:hAnsi="Times New Roman"/>
                <w:sz w:val="22"/>
                <w:szCs w:val="22"/>
              </w:rPr>
            </w:pPr>
          </w:p>
          <w:p w14:paraId="6C95BCC7" w14:textId="77777777" w:rsidR="00444EA4" w:rsidRPr="008F5C4C" w:rsidRDefault="00444EA4"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Corpo Nazionale dei Vigili del Fuoco</w:t>
            </w:r>
          </w:p>
          <w:p w14:paraId="47781BA6" w14:textId="77777777" w:rsidR="00444EA4" w:rsidRPr="008F5C4C" w:rsidRDefault="00444EA4" w:rsidP="008F5C4C">
            <w:pPr>
              <w:rPr>
                <w:rFonts w:ascii="Times New Roman" w:hAnsi="Times New Roman"/>
                <w:sz w:val="22"/>
                <w:szCs w:val="22"/>
              </w:rPr>
            </w:pPr>
          </w:p>
        </w:tc>
        <w:tc>
          <w:tcPr>
            <w:tcW w:w="5806" w:type="dxa"/>
          </w:tcPr>
          <w:p w14:paraId="65C984CC" w14:textId="77777777" w:rsidR="00444EA4" w:rsidRPr="008F5C4C" w:rsidRDefault="00444EA4" w:rsidP="008F5C4C">
            <w:pPr>
              <w:rPr>
                <w:rFonts w:ascii="Times New Roman" w:hAnsi="Times New Roman"/>
                <w:sz w:val="22"/>
                <w:szCs w:val="22"/>
              </w:rPr>
            </w:pPr>
          </w:p>
          <w:p w14:paraId="7EF8699C" w14:textId="77777777" w:rsidR="00444EA4" w:rsidRPr="008F5C4C" w:rsidRDefault="00444EA4"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Attività di ricerca, soccorso tecnico anche sanitario, supporto tecnico e logistico, anche nel territorio montano, ambiente ipogeo e zone impervie del territorio nazionale.</w:t>
            </w:r>
          </w:p>
          <w:p w14:paraId="1AF88E45" w14:textId="77777777" w:rsidR="00444EA4" w:rsidRPr="008F5C4C" w:rsidRDefault="00444EA4" w:rsidP="008F5C4C">
            <w:pPr>
              <w:rPr>
                <w:rFonts w:ascii="Times New Roman" w:hAnsi="Times New Roman"/>
                <w:sz w:val="22"/>
                <w:szCs w:val="22"/>
              </w:rPr>
            </w:pPr>
          </w:p>
        </w:tc>
      </w:tr>
      <w:tr w:rsidR="00444EA4" w:rsidRPr="008F5C4C" w14:paraId="3A8103F3" w14:textId="77777777" w:rsidTr="008F5C4C">
        <w:trPr>
          <w:jc w:val="center"/>
        </w:trPr>
        <w:tc>
          <w:tcPr>
            <w:tcW w:w="3823" w:type="dxa"/>
          </w:tcPr>
          <w:p w14:paraId="7EBD3D5F" w14:textId="77777777" w:rsidR="008F5C4C" w:rsidRDefault="008F5C4C" w:rsidP="008F5C4C">
            <w:pPr>
              <w:spacing w:line="360" w:lineRule="auto"/>
              <w:ind w:right="216"/>
              <w:jc w:val="both"/>
              <w:rPr>
                <w:rFonts w:ascii="Times New Roman" w:hAnsi="Times New Roman"/>
                <w:b/>
                <w:sz w:val="22"/>
                <w:szCs w:val="22"/>
              </w:rPr>
            </w:pPr>
          </w:p>
          <w:p w14:paraId="3CE85993" w14:textId="77777777" w:rsidR="008F5C4C" w:rsidRPr="008F5C4C" w:rsidRDefault="008F5C4C" w:rsidP="008F5C4C">
            <w:pPr>
              <w:spacing w:line="360" w:lineRule="auto"/>
              <w:ind w:right="216"/>
              <w:jc w:val="center"/>
              <w:rPr>
                <w:rFonts w:ascii="Times New Roman" w:hAnsi="Times New Roman"/>
                <w:b/>
                <w:sz w:val="22"/>
                <w:szCs w:val="22"/>
              </w:rPr>
            </w:pPr>
            <w:proofErr w:type="gramStart"/>
            <w:r w:rsidRPr="008F5C4C">
              <w:rPr>
                <w:rFonts w:ascii="Times New Roman" w:hAnsi="Times New Roman"/>
                <w:b/>
                <w:sz w:val="22"/>
                <w:szCs w:val="22"/>
              </w:rPr>
              <w:t>Regione  Lombardia</w:t>
            </w:r>
            <w:proofErr w:type="gramEnd"/>
            <w:r w:rsidRPr="008F5C4C">
              <w:rPr>
                <w:rFonts w:ascii="Times New Roman" w:hAnsi="Times New Roman"/>
                <w:b/>
                <w:sz w:val="22"/>
                <w:szCs w:val="22"/>
              </w:rPr>
              <w:t xml:space="preserve"> – Protezione Civile</w:t>
            </w:r>
          </w:p>
          <w:p w14:paraId="38C1442E" w14:textId="77777777" w:rsidR="00444EA4" w:rsidRPr="008F5C4C" w:rsidRDefault="00444EA4" w:rsidP="008F5C4C">
            <w:pPr>
              <w:rPr>
                <w:rFonts w:ascii="Times New Roman" w:hAnsi="Times New Roman"/>
                <w:sz w:val="22"/>
                <w:szCs w:val="22"/>
              </w:rPr>
            </w:pPr>
          </w:p>
        </w:tc>
        <w:tc>
          <w:tcPr>
            <w:tcW w:w="5806" w:type="dxa"/>
          </w:tcPr>
          <w:p w14:paraId="69616223" w14:textId="77777777" w:rsidR="008F5C4C" w:rsidRDefault="008F5C4C" w:rsidP="008F5C4C">
            <w:pPr>
              <w:spacing w:line="360" w:lineRule="auto"/>
              <w:ind w:right="216"/>
              <w:jc w:val="both"/>
              <w:rPr>
                <w:rFonts w:ascii="Times New Roman" w:hAnsi="Times New Roman"/>
                <w:sz w:val="22"/>
                <w:szCs w:val="22"/>
              </w:rPr>
            </w:pPr>
          </w:p>
          <w:p w14:paraId="57FED937" w14:textId="77777777" w:rsidR="008F5C4C" w:rsidRPr="008F5C4C" w:rsidRDefault="008F5C4C"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Autorizzazione impiego volontariato di protezione civile - supporto logistico</w:t>
            </w:r>
          </w:p>
          <w:p w14:paraId="66E00086" w14:textId="77777777" w:rsidR="00444EA4" w:rsidRPr="008F5C4C" w:rsidRDefault="00444EA4" w:rsidP="008F5C4C">
            <w:pPr>
              <w:rPr>
                <w:rFonts w:ascii="Times New Roman" w:hAnsi="Times New Roman"/>
                <w:sz w:val="22"/>
                <w:szCs w:val="22"/>
              </w:rPr>
            </w:pPr>
          </w:p>
        </w:tc>
      </w:tr>
      <w:tr w:rsidR="00444EA4" w:rsidRPr="008F5C4C" w14:paraId="4AEF0BD8" w14:textId="77777777" w:rsidTr="008F5C4C">
        <w:trPr>
          <w:jc w:val="center"/>
        </w:trPr>
        <w:tc>
          <w:tcPr>
            <w:tcW w:w="3823" w:type="dxa"/>
          </w:tcPr>
          <w:p w14:paraId="02815101" w14:textId="77777777" w:rsidR="008F5C4C" w:rsidRDefault="008F5C4C" w:rsidP="008F5C4C">
            <w:pPr>
              <w:spacing w:line="360" w:lineRule="auto"/>
              <w:ind w:right="216"/>
              <w:jc w:val="both"/>
              <w:rPr>
                <w:rFonts w:ascii="Times New Roman" w:hAnsi="Times New Roman"/>
                <w:b/>
                <w:sz w:val="22"/>
                <w:szCs w:val="22"/>
              </w:rPr>
            </w:pPr>
          </w:p>
          <w:p w14:paraId="360D5108" w14:textId="77777777" w:rsidR="008F5C4C" w:rsidRPr="008F5C4C" w:rsidRDefault="008F5C4C"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Provincia di Mantova</w:t>
            </w:r>
          </w:p>
          <w:p w14:paraId="37EA6631" w14:textId="77777777" w:rsidR="00444EA4" w:rsidRPr="008F5C4C" w:rsidRDefault="00444EA4" w:rsidP="008F5C4C">
            <w:pPr>
              <w:rPr>
                <w:rFonts w:ascii="Times New Roman" w:hAnsi="Times New Roman"/>
                <w:sz w:val="22"/>
                <w:szCs w:val="22"/>
              </w:rPr>
            </w:pPr>
          </w:p>
        </w:tc>
        <w:tc>
          <w:tcPr>
            <w:tcW w:w="5806" w:type="dxa"/>
          </w:tcPr>
          <w:p w14:paraId="365F3ED1" w14:textId="77777777" w:rsidR="008F5C4C" w:rsidRDefault="008F5C4C" w:rsidP="008F5C4C">
            <w:pPr>
              <w:rPr>
                <w:rFonts w:ascii="Times New Roman" w:hAnsi="Times New Roman"/>
                <w:sz w:val="22"/>
                <w:szCs w:val="22"/>
              </w:rPr>
            </w:pPr>
          </w:p>
          <w:p w14:paraId="7EF9A9AB" w14:textId="77777777" w:rsidR="00444EA4" w:rsidRPr="008F5C4C" w:rsidRDefault="008F5C4C" w:rsidP="008F5C4C">
            <w:pPr>
              <w:rPr>
                <w:rFonts w:ascii="Times New Roman" w:hAnsi="Times New Roman"/>
                <w:sz w:val="22"/>
                <w:szCs w:val="22"/>
              </w:rPr>
            </w:pPr>
            <w:r>
              <w:rPr>
                <w:rFonts w:ascii="Times New Roman" w:hAnsi="Times New Roman"/>
                <w:sz w:val="22"/>
                <w:szCs w:val="22"/>
              </w:rPr>
              <w:t>A</w:t>
            </w:r>
            <w:r w:rsidRPr="008F5C4C">
              <w:rPr>
                <w:rFonts w:ascii="Times New Roman" w:hAnsi="Times New Roman"/>
                <w:sz w:val="22"/>
                <w:szCs w:val="22"/>
              </w:rPr>
              <w:t>ttività di coordinamento Organizzazioni di volontariato di protezione civile</w:t>
            </w:r>
          </w:p>
        </w:tc>
      </w:tr>
      <w:tr w:rsidR="00444EA4" w:rsidRPr="008F5C4C" w14:paraId="01738542" w14:textId="77777777" w:rsidTr="008F5C4C">
        <w:trPr>
          <w:jc w:val="center"/>
        </w:trPr>
        <w:tc>
          <w:tcPr>
            <w:tcW w:w="3823" w:type="dxa"/>
          </w:tcPr>
          <w:p w14:paraId="4FA627B9" w14:textId="77777777" w:rsidR="008F5C4C" w:rsidRDefault="008F5C4C" w:rsidP="008F5C4C">
            <w:pPr>
              <w:spacing w:line="360" w:lineRule="auto"/>
              <w:ind w:right="216"/>
              <w:jc w:val="both"/>
              <w:rPr>
                <w:rFonts w:ascii="Times New Roman" w:hAnsi="Times New Roman"/>
                <w:b/>
                <w:sz w:val="22"/>
                <w:szCs w:val="22"/>
              </w:rPr>
            </w:pPr>
          </w:p>
          <w:p w14:paraId="344EBE46" w14:textId="77777777" w:rsidR="008F5C4C" w:rsidRDefault="008F5C4C" w:rsidP="008F5C4C">
            <w:pPr>
              <w:spacing w:line="360" w:lineRule="auto"/>
              <w:ind w:right="216"/>
              <w:jc w:val="center"/>
              <w:rPr>
                <w:rFonts w:ascii="Times New Roman" w:hAnsi="Times New Roman"/>
                <w:b/>
                <w:sz w:val="22"/>
                <w:szCs w:val="22"/>
              </w:rPr>
            </w:pPr>
          </w:p>
          <w:p w14:paraId="4BE643A5" w14:textId="77777777" w:rsidR="008F5C4C" w:rsidRDefault="008F5C4C" w:rsidP="008F5C4C">
            <w:pPr>
              <w:spacing w:line="360" w:lineRule="auto"/>
              <w:ind w:right="216"/>
              <w:jc w:val="center"/>
              <w:rPr>
                <w:rFonts w:ascii="Times New Roman" w:hAnsi="Times New Roman"/>
                <w:b/>
                <w:sz w:val="22"/>
                <w:szCs w:val="22"/>
              </w:rPr>
            </w:pPr>
          </w:p>
          <w:p w14:paraId="5BBDDDF7" w14:textId="77777777" w:rsidR="008F5C4C" w:rsidRPr="008F5C4C" w:rsidRDefault="008F5C4C"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Comuni interessati</w:t>
            </w:r>
          </w:p>
          <w:p w14:paraId="1DF94272" w14:textId="77777777" w:rsidR="00444EA4" w:rsidRPr="008F5C4C" w:rsidRDefault="00444EA4" w:rsidP="008F5C4C">
            <w:pPr>
              <w:rPr>
                <w:rFonts w:ascii="Times New Roman" w:hAnsi="Times New Roman"/>
                <w:sz w:val="22"/>
                <w:szCs w:val="22"/>
              </w:rPr>
            </w:pPr>
          </w:p>
        </w:tc>
        <w:tc>
          <w:tcPr>
            <w:tcW w:w="5806" w:type="dxa"/>
          </w:tcPr>
          <w:p w14:paraId="7E76D099" w14:textId="77777777" w:rsidR="008F5C4C" w:rsidRDefault="008F5C4C" w:rsidP="008F5C4C">
            <w:pPr>
              <w:spacing w:line="360" w:lineRule="auto"/>
              <w:ind w:right="216"/>
              <w:jc w:val="both"/>
              <w:rPr>
                <w:b/>
              </w:rPr>
            </w:pPr>
          </w:p>
          <w:p w14:paraId="2F2D7ED6" w14:textId="77777777" w:rsidR="008F5C4C" w:rsidRPr="008F5C4C" w:rsidRDefault="008F5C4C" w:rsidP="008F5C4C">
            <w:pPr>
              <w:pStyle w:val="Paragrafoelenco"/>
              <w:numPr>
                <w:ilvl w:val="0"/>
                <w:numId w:val="48"/>
              </w:numPr>
              <w:spacing w:line="360" w:lineRule="auto"/>
              <w:ind w:right="216"/>
              <w:jc w:val="both"/>
              <w:rPr>
                <w:rFonts w:eastAsia="Calibri"/>
                <w:sz w:val="22"/>
                <w:szCs w:val="22"/>
              </w:rPr>
            </w:pPr>
            <w:r w:rsidRPr="008F5C4C">
              <w:rPr>
                <w:rFonts w:eastAsia="Calibri"/>
                <w:b/>
                <w:sz w:val="22"/>
                <w:szCs w:val="22"/>
              </w:rPr>
              <w:t>Sindaci</w:t>
            </w:r>
            <w:r w:rsidRPr="008F5C4C">
              <w:rPr>
                <w:rFonts w:eastAsia="Calibri"/>
                <w:sz w:val="22"/>
                <w:szCs w:val="22"/>
              </w:rPr>
              <w:t xml:space="preserve"> quali autorità locali di protezione civile, anche per l’impiego e il coordinamento del volontariato locale di protezione civile;</w:t>
            </w:r>
          </w:p>
          <w:p w14:paraId="7F6797F4" w14:textId="77777777" w:rsidR="008F5C4C" w:rsidRPr="008F5C4C" w:rsidRDefault="008F5C4C" w:rsidP="00B71B60">
            <w:pPr>
              <w:pStyle w:val="Paragrafoelenco"/>
              <w:numPr>
                <w:ilvl w:val="0"/>
                <w:numId w:val="48"/>
              </w:numPr>
              <w:spacing w:after="200" w:line="360" w:lineRule="auto"/>
              <w:ind w:right="216"/>
              <w:jc w:val="both"/>
              <w:rPr>
                <w:rFonts w:eastAsia="Calibri"/>
                <w:sz w:val="22"/>
                <w:szCs w:val="22"/>
              </w:rPr>
            </w:pPr>
            <w:r w:rsidRPr="008F5C4C">
              <w:rPr>
                <w:rFonts w:eastAsia="Calibri"/>
                <w:b/>
                <w:sz w:val="22"/>
                <w:szCs w:val="22"/>
              </w:rPr>
              <w:t>Polizia Locale</w:t>
            </w:r>
            <w:r w:rsidRPr="008E059B">
              <w:rPr>
                <w:rFonts w:eastAsia="Calibri"/>
                <w:sz w:val="22"/>
                <w:szCs w:val="22"/>
              </w:rPr>
              <w:t>: concorso</w:t>
            </w:r>
            <w:r w:rsidRPr="008F5C4C">
              <w:rPr>
                <w:rFonts w:eastAsia="Calibri"/>
                <w:sz w:val="22"/>
                <w:szCs w:val="22"/>
              </w:rPr>
              <w:t xml:space="preserve"> in ordine pubblico, viabilità nonché supporto logistico e traffico mezzi ricerca e soccorso;</w:t>
            </w:r>
          </w:p>
          <w:p w14:paraId="443D5F08" w14:textId="77777777" w:rsidR="00444EA4" w:rsidRPr="008F5C4C" w:rsidRDefault="00444EA4" w:rsidP="008F5C4C">
            <w:pPr>
              <w:rPr>
                <w:rFonts w:ascii="Times New Roman" w:hAnsi="Times New Roman"/>
                <w:sz w:val="22"/>
                <w:szCs w:val="22"/>
              </w:rPr>
            </w:pPr>
          </w:p>
        </w:tc>
      </w:tr>
      <w:tr w:rsidR="008F5C4C" w:rsidRPr="008F5C4C" w14:paraId="6C597BE7" w14:textId="77777777" w:rsidTr="008F5C4C">
        <w:trPr>
          <w:jc w:val="center"/>
        </w:trPr>
        <w:tc>
          <w:tcPr>
            <w:tcW w:w="3823" w:type="dxa"/>
          </w:tcPr>
          <w:p w14:paraId="47CBF62A" w14:textId="77777777" w:rsidR="008F5C4C" w:rsidRDefault="008F5C4C" w:rsidP="008F5C4C">
            <w:pPr>
              <w:spacing w:line="360" w:lineRule="auto"/>
              <w:ind w:right="216"/>
              <w:jc w:val="both"/>
              <w:rPr>
                <w:rFonts w:ascii="Times New Roman" w:hAnsi="Times New Roman"/>
                <w:b/>
                <w:sz w:val="22"/>
                <w:szCs w:val="22"/>
              </w:rPr>
            </w:pPr>
          </w:p>
          <w:p w14:paraId="76AF8425" w14:textId="77777777" w:rsidR="008F5C4C" w:rsidRDefault="008F5C4C" w:rsidP="008F5C4C">
            <w:pPr>
              <w:spacing w:line="360" w:lineRule="auto"/>
              <w:ind w:right="216"/>
              <w:jc w:val="both"/>
              <w:rPr>
                <w:rFonts w:ascii="Times New Roman" w:hAnsi="Times New Roman"/>
                <w:b/>
                <w:sz w:val="22"/>
                <w:szCs w:val="22"/>
              </w:rPr>
            </w:pPr>
          </w:p>
          <w:p w14:paraId="466D7168" w14:textId="77777777" w:rsidR="008F5C4C" w:rsidRPr="008F5C4C" w:rsidRDefault="008F5C4C"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ATS</w:t>
            </w:r>
          </w:p>
          <w:p w14:paraId="6FA48742" w14:textId="77777777" w:rsidR="008F5C4C" w:rsidRPr="008F5C4C" w:rsidRDefault="008F5C4C" w:rsidP="008F5C4C">
            <w:pPr>
              <w:spacing w:line="360" w:lineRule="auto"/>
              <w:ind w:right="216"/>
              <w:jc w:val="both"/>
              <w:rPr>
                <w:rFonts w:ascii="Times New Roman" w:hAnsi="Times New Roman"/>
                <w:b/>
                <w:sz w:val="22"/>
                <w:szCs w:val="22"/>
              </w:rPr>
            </w:pPr>
          </w:p>
        </w:tc>
        <w:tc>
          <w:tcPr>
            <w:tcW w:w="5806" w:type="dxa"/>
          </w:tcPr>
          <w:p w14:paraId="15E5DF12" w14:textId="77777777" w:rsidR="008F5C4C" w:rsidRDefault="008F5C4C" w:rsidP="008F5C4C">
            <w:pPr>
              <w:spacing w:line="360" w:lineRule="auto"/>
              <w:ind w:right="216"/>
              <w:jc w:val="both"/>
              <w:rPr>
                <w:rFonts w:ascii="Times New Roman" w:hAnsi="Times New Roman"/>
                <w:sz w:val="22"/>
                <w:szCs w:val="22"/>
              </w:rPr>
            </w:pPr>
          </w:p>
          <w:p w14:paraId="2EAB8530" w14:textId="77777777" w:rsidR="008F5C4C" w:rsidRDefault="008F5C4C" w:rsidP="0093785C">
            <w:pPr>
              <w:spacing w:line="360" w:lineRule="auto"/>
              <w:ind w:right="216"/>
              <w:jc w:val="both"/>
              <w:rPr>
                <w:rFonts w:ascii="Times New Roman" w:hAnsi="Times New Roman"/>
                <w:sz w:val="22"/>
                <w:szCs w:val="22"/>
              </w:rPr>
            </w:pPr>
            <w:r w:rsidRPr="008F5C4C">
              <w:rPr>
                <w:rFonts w:ascii="Times New Roman" w:hAnsi="Times New Roman"/>
                <w:sz w:val="22"/>
                <w:szCs w:val="22"/>
              </w:rPr>
              <w:t xml:space="preserve">Assicura il coordinamento e </w:t>
            </w:r>
            <w:proofErr w:type="gramStart"/>
            <w:r w:rsidRPr="008F5C4C">
              <w:rPr>
                <w:rFonts w:ascii="Times New Roman" w:hAnsi="Times New Roman"/>
                <w:sz w:val="22"/>
                <w:szCs w:val="22"/>
              </w:rPr>
              <w:t>il  raccordo</w:t>
            </w:r>
            <w:proofErr w:type="gramEnd"/>
            <w:r w:rsidRPr="008F5C4C">
              <w:rPr>
                <w:rFonts w:ascii="Times New Roman" w:hAnsi="Times New Roman"/>
                <w:sz w:val="22"/>
                <w:szCs w:val="22"/>
              </w:rPr>
              <w:t xml:space="preserve"> con l’ASST territoriale </w:t>
            </w:r>
            <w:r w:rsidR="0093785C">
              <w:rPr>
                <w:rFonts w:ascii="Times New Roman" w:hAnsi="Times New Roman"/>
                <w:sz w:val="22"/>
                <w:szCs w:val="22"/>
              </w:rPr>
              <w:t>e con le strutture di ricovero e cura pr</w:t>
            </w:r>
            <w:r w:rsidR="00BE5BA9">
              <w:rPr>
                <w:rFonts w:ascii="Times New Roman" w:hAnsi="Times New Roman"/>
                <w:sz w:val="22"/>
                <w:szCs w:val="22"/>
              </w:rPr>
              <w:t>i</w:t>
            </w:r>
            <w:r w:rsidR="0093785C">
              <w:rPr>
                <w:rFonts w:ascii="Times New Roman" w:hAnsi="Times New Roman"/>
                <w:sz w:val="22"/>
                <w:szCs w:val="22"/>
              </w:rPr>
              <w:t>vate accreditate a contratto</w:t>
            </w:r>
            <w:r w:rsidR="00592522">
              <w:rPr>
                <w:rFonts w:ascii="Times New Roman" w:hAnsi="Times New Roman"/>
                <w:sz w:val="22"/>
                <w:szCs w:val="22"/>
              </w:rPr>
              <w:t>.</w:t>
            </w:r>
          </w:p>
          <w:p w14:paraId="05215F81" w14:textId="77777777" w:rsidR="00592522" w:rsidRPr="008F5C4C" w:rsidRDefault="00592522" w:rsidP="0093785C">
            <w:pPr>
              <w:spacing w:line="360" w:lineRule="auto"/>
              <w:ind w:right="216"/>
              <w:jc w:val="both"/>
              <w:rPr>
                <w:rFonts w:ascii="Times New Roman" w:hAnsi="Times New Roman"/>
                <w:sz w:val="22"/>
                <w:szCs w:val="22"/>
              </w:rPr>
            </w:pPr>
          </w:p>
        </w:tc>
      </w:tr>
      <w:tr w:rsidR="008011C5" w:rsidRPr="008F5C4C" w14:paraId="0BD587B5" w14:textId="77777777" w:rsidTr="008F5C4C">
        <w:trPr>
          <w:jc w:val="center"/>
        </w:trPr>
        <w:tc>
          <w:tcPr>
            <w:tcW w:w="3823" w:type="dxa"/>
          </w:tcPr>
          <w:p w14:paraId="3FF334EB" w14:textId="77777777" w:rsidR="008011C5" w:rsidRDefault="008011C5" w:rsidP="008F5C4C">
            <w:pPr>
              <w:spacing w:line="360" w:lineRule="auto"/>
              <w:ind w:right="216"/>
              <w:jc w:val="both"/>
              <w:rPr>
                <w:rFonts w:ascii="Times New Roman" w:hAnsi="Times New Roman"/>
                <w:b/>
              </w:rPr>
            </w:pPr>
          </w:p>
          <w:p w14:paraId="7041F9B4" w14:textId="77777777" w:rsidR="008011C5" w:rsidRPr="008011C5" w:rsidRDefault="008011C5" w:rsidP="008011C5">
            <w:pPr>
              <w:spacing w:line="360" w:lineRule="auto"/>
              <w:ind w:right="216"/>
              <w:jc w:val="center"/>
              <w:rPr>
                <w:rFonts w:ascii="Times New Roman" w:hAnsi="Times New Roman"/>
                <w:b/>
                <w:sz w:val="22"/>
                <w:szCs w:val="22"/>
              </w:rPr>
            </w:pPr>
            <w:r w:rsidRPr="008011C5">
              <w:rPr>
                <w:rFonts w:ascii="Times New Roman" w:hAnsi="Times New Roman"/>
                <w:b/>
                <w:sz w:val="22"/>
                <w:szCs w:val="22"/>
              </w:rPr>
              <w:t>ASST</w:t>
            </w:r>
          </w:p>
        </w:tc>
        <w:tc>
          <w:tcPr>
            <w:tcW w:w="5806" w:type="dxa"/>
          </w:tcPr>
          <w:p w14:paraId="2E156288" w14:textId="77777777" w:rsidR="008011C5" w:rsidRDefault="008011C5" w:rsidP="008F5C4C">
            <w:pPr>
              <w:spacing w:line="360" w:lineRule="auto"/>
              <w:ind w:right="216"/>
              <w:jc w:val="both"/>
              <w:rPr>
                <w:rFonts w:ascii="Times New Roman" w:hAnsi="Times New Roman"/>
              </w:rPr>
            </w:pPr>
          </w:p>
          <w:p w14:paraId="0571C3DE" w14:textId="77777777" w:rsidR="0093785C" w:rsidRDefault="0093785C" w:rsidP="0093785C">
            <w:pPr>
              <w:spacing w:line="360" w:lineRule="auto"/>
              <w:ind w:right="216"/>
              <w:jc w:val="both"/>
              <w:rPr>
                <w:rFonts w:ascii="Times New Roman" w:hAnsi="Times New Roman"/>
                <w:sz w:val="22"/>
                <w:szCs w:val="22"/>
              </w:rPr>
            </w:pPr>
            <w:r>
              <w:rPr>
                <w:rFonts w:ascii="Times New Roman" w:hAnsi="Times New Roman"/>
                <w:sz w:val="22"/>
                <w:szCs w:val="22"/>
              </w:rPr>
              <w:t>P</w:t>
            </w:r>
            <w:r w:rsidRPr="008F5C4C">
              <w:rPr>
                <w:rFonts w:ascii="Times New Roman" w:hAnsi="Times New Roman"/>
                <w:sz w:val="22"/>
                <w:szCs w:val="22"/>
              </w:rPr>
              <w:t>one in essere attività di assistenza e supporto, anche psicologico, con le modalità indicate nel</w:t>
            </w:r>
            <w:r>
              <w:rPr>
                <w:rFonts w:ascii="Times New Roman" w:hAnsi="Times New Roman"/>
                <w:sz w:val="22"/>
                <w:szCs w:val="22"/>
              </w:rPr>
              <w:t xml:space="preserve"> Piano.</w:t>
            </w:r>
          </w:p>
          <w:p w14:paraId="7873C18F" w14:textId="77777777" w:rsidR="0093785C" w:rsidRDefault="0093785C" w:rsidP="008F5C4C">
            <w:pPr>
              <w:spacing w:line="360" w:lineRule="auto"/>
              <w:ind w:right="216"/>
              <w:jc w:val="both"/>
              <w:rPr>
                <w:rFonts w:ascii="Times New Roman" w:hAnsi="Times New Roman"/>
              </w:rPr>
            </w:pPr>
          </w:p>
        </w:tc>
      </w:tr>
      <w:tr w:rsidR="008F5C4C" w:rsidRPr="008F5C4C" w14:paraId="5EAC0ADB" w14:textId="77777777" w:rsidTr="008F5C4C">
        <w:trPr>
          <w:jc w:val="center"/>
        </w:trPr>
        <w:tc>
          <w:tcPr>
            <w:tcW w:w="3823" w:type="dxa"/>
          </w:tcPr>
          <w:p w14:paraId="19C3EEDE" w14:textId="77777777" w:rsidR="008F5C4C" w:rsidRDefault="008F5C4C" w:rsidP="008F5C4C">
            <w:pPr>
              <w:spacing w:line="360" w:lineRule="auto"/>
              <w:ind w:right="216"/>
              <w:jc w:val="both"/>
              <w:rPr>
                <w:rFonts w:ascii="Times New Roman" w:hAnsi="Times New Roman"/>
                <w:b/>
                <w:sz w:val="22"/>
                <w:szCs w:val="22"/>
              </w:rPr>
            </w:pPr>
          </w:p>
          <w:p w14:paraId="0CAF7266" w14:textId="77777777" w:rsidR="008F5C4C" w:rsidRPr="008F5C4C" w:rsidRDefault="008F5C4C"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AREU</w:t>
            </w:r>
          </w:p>
        </w:tc>
        <w:tc>
          <w:tcPr>
            <w:tcW w:w="5806" w:type="dxa"/>
          </w:tcPr>
          <w:p w14:paraId="41C46BED" w14:textId="77777777" w:rsidR="008F5C4C" w:rsidRDefault="008F5C4C" w:rsidP="008F5C4C">
            <w:pPr>
              <w:spacing w:line="360" w:lineRule="auto"/>
              <w:ind w:right="216"/>
              <w:jc w:val="both"/>
              <w:rPr>
                <w:rFonts w:ascii="Times New Roman" w:hAnsi="Times New Roman"/>
                <w:sz w:val="22"/>
                <w:szCs w:val="22"/>
              </w:rPr>
            </w:pPr>
          </w:p>
          <w:p w14:paraId="276D37C5" w14:textId="77777777" w:rsidR="008F5C4C" w:rsidRDefault="008F5C4C" w:rsidP="008F5C4C">
            <w:pPr>
              <w:spacing w:line="360" w:lineRule="auto"/>
              <w:ind w:right="216"/>
              <w:jc w:val="both"/>
              <w:rPr>
                <w:rFonts w:ascii="Times New Roman" w:hAnsi="Times New Roman"/>
                <w:sz w:val="22"/>
                <w:szCs w:val="22"/>
              </w:rPr>
            </w:pPr>
            <w:r>
              <w:rPr>
                <w:rFonts w:ascii="Times New Roman" w:hAnsi="Times New Roman"/>
                <w:sz w:val="22"/>
                <w:szCs w:val="22"/>
              </w:rPr>
              <w:t>A</w:t>
            </w:r>
            <w:r w:rsidRPr="008F5C4C">
              <w:rPr>
                <w:rFonts w:ascii="Times New Roman" w:hAnsi="Times New Roman"/>
                <w:sz w:val="22"/>
                <w:szCs w:val="22"/>
              </w:rPr>
              <w:t>ssicura il Servizio di Emergenza Urgenza Sanitaria 118;</w:t>
            </w:r>
          </w:p>
          <w:p w14:paraId="24013DC9" w14:textId="77777777" w:rsidR="008F5C4C" w:rsidRPr="008F5C4C" w:rsidRDefault="008F5C4C" w:rsidP="008F5C4C">
            <w:pPr>
              <w:spacing w:line="360" w:lineRule="auto"/>
              <w:ind w:right="216"/>
              <w:jc w:val="both"/>
              <w:rPr>
                <w:rFonts w:ascii="Times New Roman" w:hAnsi="Times New Roman"/>
                <w:sz w:val="22"/>
                <w:szCs w:val="22"/>
              </w:rPr>
            </w:pPr>
          </w:p>
        </w:tc>
      </w:tr>
      <w:tr w:rsidR="008F5C4C" w:rsidRPr="008F5C4C" w14:paraId="138EA751" w14:textId="77777777" w:rsidTr="008F5C4C">
        <w:trPr>
          <w:jc w:val="center"/>
        </w:trPr>
        <w:tc>
          <w:tcPr>
            <w:tcW w:w="3823" w:type="dxa"/>
          </w:tcPr>
          <w:p w14:paraId="09294E4D" w14:textId="77777777" w:rsidR="008F5C4C" w:rsidRDefault="008F5C4C" w:rsidP="008F5C4C">
            <w:pPr>
              <w:spacing w:line="360" w:lineRule="auto"/>
              <w:ind w:right="216"/>
              <w:jc w:val="both"/>
              <w:rPr>
                <w:rFonts w:ascii="Times New Roman" w:hAnsi="Times New Roman"/>
                <w:b/>
                <w:sz w:val="22"/>
                <w:szCs w:val="22"/>
              </w:rPr>
            </w:pPr>
          </w:p>
          <w:p w14:paraId="10AD922E" w14:textId="77777777" w:rsidR="008F5C4C" w:rsidRPr="008F5C4C" w:rsidRDefault="008F5C4C" w:rsidP="008F5C4C">
            <w:pPr>
              <w:spacing w:line="360" w:lineRule="auto"/>
              <w:ind w:right="216"/>
              <w:jc w:val="center"/>
              <w:rPr>
                <w:rFonts w:ascii="Times New Roman" w:hAnsi="Times New Roman"/>
                <w:b/>
                <w:sz w:val="22"/>
                <w:szCs w:val="22"/>
              </w:rPr>
            </w:pPr>
            <w:r w:rsidRPr="008F5C4C">
              <w:rPr>
                <w:rFonts w:ascii="Times New Roman" w:hAnsi="Times New Roman"/>
                <w:b/>
                <w:sz w:val="22"/>
                <w:szCs w:val="22"/>
              </w:rPr>
              <w:t>Croce Rossa Italiana</w:t>
            </w:r>
          </w:p>
          <w:p w14:paraId="6DCD96A5" w14:textId="77777777" w:rsidR="008F5C4C" w:rsidRPr="008F5C4C" w:rsidRDefault="008F5C4C" w:rsidP="008F5C4C">
            <w:pPr>
              <w:spacing w:line="360" w:lineRule="auto"/>
              <w:ind w:right="216"/>
              <w:jc w:val="both"/>
              <w:rPr>
                <w:rFonts w:ascii="Times New Roman" w:hAnsi="Times New Roman"/>
                <w:b/>
                <w:sz w:val="22"/>
                <w:szCs w:val="22"/>
              </w:rPr>
            </w:pPr>
          </w:p>
        </w:tc>
        <w:tc>
          <w:tcPr>
            <w:tcW w:w="5806" w:type="dxa"/>
          </w:tcPr>
          <w:p w14:paraId="03193108" w14:textId="77777777" w:rsidR="008F5C4C" w:rsidRDefault="008F5C4C" w:rsidP="008F5C4C">
            <w:pPr>
              <w:spacing w:line="360" w:lineRule="auto"/>
              <w:ind w:right="216"/>
              <w:jc w:val="both"/>
              <w:rPr>
                <w:rFonts w:ascii="Times New Roman" w:hAnsi="Times New Roman"/>
                <w:sz w:val="22"/>
                <w:szCs w:val="22"/>
              </w:rPr>
            </w:pPr>
            <w:r w:rsidRPr="008F5C4C">
              <w:rPr>
                <w:rFonts w:ascii="Times New Roman" w:hAnsi="Times New Roman"/>
                <w:sz w:val="22"/>
                <w:szCs w:val="22"/>
              </w:rPr>
              <w:t>Supporto in attività di ricerca anche in ambito lacustre, logistico, sanitario (quando richiesto da eventuali Enti) e psicologico</w:t>
            </w:r>
            <w:r>
              <w:rPr>
                <w:rFonts w:ascii="Times New Roman" w:hAnsi="Times New Roman"/>
                <w:sz w:val="22"/>
                <w:szCs w:val="22"/>
              </w:rPr>
              <w:t>;</w:t>
            </w:r>
          </w:p>
          <w:p w14:paraId="787AA165" w14:textId="77777777" w:rsidR="008F5C4C" w:rsidRPr="008F5C4C" w:rsidRDefault="008F5C4C" w:rsidP="008F5C4C">
            <w:pPr>
              <w:spacing w:line="360" w:lineRule="auto"/>
              <w:ind w:right="216"/>
              <w:jc w:val="both"/>
              <w:rPr>
                <w:rFonts w:ascii="Times New Roman" w:hAnsi="Times New Roman"/>
                <w:sz w:val="22"/>
                <w:szCs w:val="22"/>
              </w:rPr>
            </w:pPr>
          </w:p>
        </w:tc>
      </w:tr>
      <w:tr w:rsidR="008F5C4C" w:rsidRPr="008F5C4C" w14:paraId="33820527" w14:textId="77777777" w:rsidTr="008F5C4C">
        <w:trPr>
          <w:jc w:val="center"/>
        </w:trPr>
        <w:tc>
          <w:tcPr>
            <w:tcW w:w="3823" w:type="dxa"/>
          </w:tcPr>
          <w:p w14:paraId="62B59023" w14:textId="77777777" w:rsidR="00172F03" w:rsidRDefault="00172F03" w:rsidP="008F5C4C">
            <w:pPr>
              <w:spacing w:line="360" w:lineRule="auto"/>
              <w:ind w:right="216"/>
              <w:jc w:val="both"/>
              <w:rPr>
                <w:rFonts w:ascii="Times New Roman" w:hAnsi="Times New Roman"/>
                <w:b/>
                <w:sz w:val="22"/>
                <w:szCs w:val="22"/>
              </w:rPr>
            </w:pPr>
          </w:p>
          <w:p w14:paraId="6A677404" w14:textId="77777777" w:rsidR="008F5C4C" w:rsidRPr="008F5C4C" w:rsidRDefault="008F5C4C" w:rsidP="00172F03">
            <w:pPr>
              <w:spacing w:line="360" w:lineRule="auto"/>
              <w:ind w:right="216"/>
              <w:jc w:val="center"/>
              <w:rPr>
                <w:rFonts w:ascii="Times New Roman" w:hAnsi="Times New Roman"/>
                <w:b/>
                <w:sz w:val="22"/>
                <w:szCs w:val="22"/>
              </w:rPr>
            </w:pPr>
            <w:r w:rsidRPr="008F5C4C">
              <w:rPr>
                <w:rFonts w:ascii="Times New Roman" w:hAnsi="Times New Roman"/>
                <w:b/>
                <w:sz w:val="22"/>
                <w:szCs w:val="22"/>
              </w:rPr>
              <w:t>Organizzazioni di volontariato di protezione civile</w:t>
            </w:r>
          </w:p>
          <w:p w14:paraId="1DDAAD79" w14:textId="77777777" w:rsidR="008F5C4C" w:rsidRPr="008F5C4C" w:rsidRDefault="008F5C4C" w:rsidP="008F5C4C">
            <w:pPr>
              <w:spacing w:line="360" w:lineRule="auto"/>
              <w:ind w:right="216"/>
              <w:jc w:val="both"/>
              <w:rPr>
                <w:rFonts w:ascii="Times New Roman" w:hAnsi="Times New Roman"/>
                <w:b/>
                <w:sz w:val="22"/>
                <w:szCs w:val="22"/>
              </w:rPr>
            </w:pPr>
          </w:p>
        </w:tc>
        <w:tc>
          <w:tcPr>
            <w:tcW w:w="5806" w:type="dxa"/>
          </w:tcPr>
          <w:p w14:paraId="693DC3A3" w14:textId="77777777" w:rsidR="00172F03" w:rsidRDefault="00172F03" w:rsidP="008F5C4C">
            <w:pPr>
              <w:spacing w:line="360" w:lineRule="auto"/>
              <w:ind w:right="216"/>
              <w:rPr>
                <w:rFonts w:ascii="Times New Roman" w:hAnsi="Times New Roman"/>
                <w:sz w:val="22"/>
                <w:szCs w:val="22"/>
              </w:rPr>
            </w:pPr>
          </w:p>
          <w:p w14:paraId="01872567" w14:textId="77777777" w:rsidR="008F5C4C" w:rsidRPr="008F5C4C" w:rsidRDefault="008F5C4C" w:rsidP="008F5C4C">
            <w:pPr>
              <w:spacing w:line="360" w:lineRule="auto"/>
              <w:ind w:right="216"/>
              <w:rPr>
                <w:rFonts w:ascii="Times New Roman" w:hAnsi="Times New Roman"/>
                <w:sz w:val="22"/>
                <w:szCs w:val="22"/>
              </w:rPr>
            </w:pPr>
            <w:r w:rsidRPr="008F5C4C">
              <w:rPr>
                <w:rFonts w:ascii="Times New Roman" w:hAnsi="Times New Roman"/>
                <w:sz w:val="22"/>
                <w:szCs w:val="22"/>
              </w:rPr>
              <w:t>Supporto in attività di ricerca e logistico;</w:t>
            </w:r>
          </w:p>
          <w:p w14:paraId="38B28416" w14:textId="77777777" w:rsidR="008F5C4C" w:rsidRPr="008F5C4C" w:rsidRDefault="008F5C4C" w:rsidP="008F5C4C">
            <w:pPr>
              <w:spacing w:line="360" w:lineRule="auto"/>
              <w:ind w:right="216"/>
              <w:jc w:val="both"/>
              <w:rPr>
                <w:rFonts w:ascii="Times New Roman" w:hAnsi="Times New Roman"/>
                <w:sz w:val="22"/>
                <w:szCs w:val="22"/>
              </w:rPr>
            </w:pPr>
          </w:p>
        </w:tc>
      </w:tr>
      <w:tr w:rsidR="008F5C4C" w:rsidRPr="008F5C4C" w14:paraId="22EC702E" w14:textId="77777777" w:rsidTr="008F5C4C">
        <w:trPr>
          <w:jc w:val="center"/>
        </w:trPr>
        <w:tc>
          <w:tcPr>
            <w:tcW w:w="3823" w:type="dxa"/>
          </w:tcPr>
          <w:p w14:paraId="1E0C8136" w14:textId="77777777" w:rsidR="00172F03" w:rsidRDefault="00172F03" w:rsidP="00172F03">
            <w:pPr>
              <w:spacing w:line="360" w:lineRule="auto"/>
              <w:ind w:right="216"/>
              <w:jc w:val="center"/>
              <w:rPr>
                <w:rFonts w:ascii="Times New Roman" w:hAnsi="Times New Roman"/>
                <w:b/>
                <w:sz w:val="22"/>
                <w:szCs w:val="22"/>
              </w:rPr>
            </w:pPr>
          </w:p>
          <w:p w14:paraId="60C5B880" w14:textId="77777777" w:rsidR="008F5C4C" w:rsidRPr="008F5C4C" w:rsidRDefault="008F5C4C" w:rsidP="00172F03">
            <w:pPr>
              <w:spacing w:line="360" w:lineRule="auto"/>
              <w:ind w:right="216"/>
              <w:jc w:val="center"/>
              <w:rPr>
                <w:rFonts w:ascii="Times New Roman" w:hAnsi="Times New Roman"/>
                <w:b/>
                <w:sz w:val="22"/>
                <w:szCs w:val="22"/>
              </w:rPr>
            </w:pPr>
            <w:r w:rsidRPr="008F5C4C">
              <w:rPr>
                <w:rFonts w:ascii="Times New Roman" w:hAnsi="Times New Roman"/>
                <w:b/>
                <w:sz w:val="22"/>
                <w:szCs w:val="22"/>
              </w:rPr>
              <w:t>Associazioni di volontariato</w:t>
            </w:r>
          </w:p>
          <w:p w14:paraId="1C43F612" w14:textId="77777777" w:rsidR="008F5C4C" w:rsidRPr="008F5C4C" w:rsidRDefault="008F5C4C" w:rsidP="008F5C4C">
            <w:pPr>
              <w:spacing w:line="360" w:lineRule="auto"/>
              <w:ind w:right="216"/>
              <w:jc w:val="both"/>
              <w:rPr>
                <w:rFonts w:ascii="Times New Roman" w:hAnsi="Times New Roman"/>
                <w:b/>
                <w:sz w:val="22"/>
                <w:szCs w:val="22"/>
              </w:rPr>
            </w:pPr>
          </w:p>
        </w:tc>
        <w:tc>
          <w:tcPr>
            <w:tcW w:w="5806" w:type="dxa"/>
          </w:tcPr>
          <w:p w14:paraId="7643D5C5" w14:textId="77777777" w:rsidR="00172F03" w:rsidRDefault="00172F03" w:rsidP="008F5C4C">
            <w:pPr>
              <w:spacing w:line="360" w:lineRule="auto"/>
              <w:ind w:right="216"/>
              <w:rPr>
                <w:rFonts w:ascii="Times New Roman" w:hAnsi="Times New Roman"/>
                <w:sz w:val="22"/>
                <w:szCs w:val="22"/>
              </w:rPr>
            </w:pPr>
          </w:p>
          <w:p w14:paraId="236CE07A" w14:textId="77777777" w:rsidR="008F5C4C" w:rsidRPr="008F5C4C" w:rsidRDefault="008F5C4C" w:rsidP="008F5C4C">
            <w:pPr>
              <w:spacing w:line="360" w:lineRule="auto"/>
              <w:ind w:right="216"/>
              <w:rPr>
                <w:rFonts w:ascii="Times New Roman" w:hAnsi="Times New Roman"/>
                <w:sz w:val="22"/>
                <w:szCs w:val="22"/>
              </w:rPr>
            </w:pPr>
            <w:r w:rsidRPr="008F5C4C">
              <w:rPr>
                <w:rFonts w:ascii="Times New Roman" w:hAnsi="Times New Roman"/>
                <w:sz w:val="22"/>
                <w:szCs w:val="22"/>
              </w:rPr>
              <w:t>Attività di assistenza.</w:t>
            </w:r>
          </w:p>
        </w:tc>
      </w:tr>
    </w:tbl>
    <w:p w14:paraId="63984F9A" w14:textId="77777777" w:rsidR="0021024C" w:rsidRDefault="0021024C" w:rsidP="0021024C">
      <w:pPr>
        <w:spacing w:after="0" w:line="360" w:lineRule="auto"/>
        <w:ind w:right="216"/>
        <w:rPr>
          <w:rFonts w:ascii="Times New Roman" w:hAnsi="Times New Roman" w:cs="Times New Roman"/>
          <w:sz w:val="24"/>
          <w:szCs w:val="24"/>
        </w:rPr>
      </w:pPr>
    </w:p>
    <w:p w14:paraId="6532BE4E" w14:textId="77777777" w:rsidR="008F5C4C" w:rsidRPr="0034705E" w:rsidRDefault="008F5C4C" w:rsidP="0021024C">
      <w:pPr>
        <w:spacing w:after="0" w:line="360" w:lineRule="auto"/>
        <w:ind w:right="216"/>
        <w:rPr>
          <w:rFonts w:ascii="Times New Roman" w:hAnsi="Times New Roman" w:cs="Times New Roman"/>
          <w:sz w:val="24"/>
          <w:szCs w:val="24"/>
        </w:rPr>
      </w:pPr>
    </w:p>
    <w:p w14:paraId="66BB9DBC" w14:textId="77777777" w:rsidR="0021024C" w:rsidRPr="0034705E" w:rsidRDefault="0021024C" w:rsidP="0021024C">
      <w:pPr>
        <w:pStyle w:val="Titolo1"/>
        <w:numPr>
          <w:ilvl w:val="0"/>
          <w:numId w:val="10"/>
        </w:numPr>
        <w:spacing w:before="0" w:after="0" w:line="360" w:lineRule="auto"/>
        <w:rPr>
          <w:rFonts w:ascii="Times New Roman" w:eastAsia="Calibri" w:hAnsi="Times New Roman"/>
          <w:bCs w:val="0"/>
          <w:kern w:val="0"/>
          <w:sz w:val="28"/>
          <w:szCs w:val="22"/>
        </w:rPr>
      </w:pPr>
      <w:bookmarkStart w:id="9" w:name="_Toc392749586"/>
      <w:r w:rsidRPr="0034705E">
        <w:rPr>
          <w:rFonts w:ascii="Times New Roman" w:eastAsia="Calibri" w:hAnsi="Times New Roman"/>
          <w:bCs w:val="0"/>
          <w:kern w:val="0"/>
          <w:sz w:val="28"/>
          <w:szCs w:val="22"/>
        </w:rPr>
        <w:t>SCENARI E DEFINIZIONI</w:t>
      </w:r>
      <w:bookmarkEnd w:id="9"/>
    </w:p>
    <w:p w14:paraId="469F289D" w14:textId="77777777" w:rsidR="0021024C" w:rsidRPr="0034705E" w:rsidRDefault="0021024C" w:rsidP="0021024C">
      <w:pPr>
        <w:pStyle w:val="Titolo2"/>
        <w:numPr>
          <w:ilvl w:val="1"/>
          <w:numId w:val="10"/>
        </w:numPr>
        <w:tabs>
          <w:tab w:val="left" w:pos="1440"/>
        </w:tabs>
        <w:spacing w:before="0" w:after="0" w:line="360" w:lineRule="auto"/>
        <w:rPr>
          <w:rFonts w:ascii="Times New Roman" w:hAnsi="Times New Roman"/>
          <w:sz w:val="24"/>
          <w:szCs w:val="24"/>
        </w:rPr>
      </w:pPr>
      <w:bookmarkStart w:id="10" w:name="_Toc392749588"/>
      <w:r w:rsidRPr="0034705E">
        <w:rPr>
          <w:rFonts w:ascii="Times New Roman" w:hAnsi="Times New Roman"/>
          <w:sz w:val="24"/>
          <w:szCs w:val="24"/>
        </w:rPr>
        <w:t>SCENARI DI RIFERIMENTO</w:t>
      </w:r>
      <w:bookmarkEnd w:id="10"/>
    </w:p>
    <w:p w14:paraId="62E5D76A" w14:textId="77777777" w:rsidR="0021024C" w:rsidRPr="0034705E" w:rsidRDefault="0021024C" w:rsidP="008E059B">
      <w:pPr>
        <w:spacing w:after="0" w:line="360" w:lineRule="auto"/>
        <w:ind w:firstLine="360"/>
        <w:jc w:val="both"/>
        <w:rPr>
          <w:rFonts w:ascii="Times New Roman" w:hAnsi="Times New Roman" w:cs="Times New Roman"/>
          <w:sz w:val="24"/>
          <w:szCs w:val="24"/>
        </w:rPr>
      </w:pPr>
      <w:r w:rsidRPr="0034705E">
        <w:rPr>
          <w:rFonts w:ascii="Times New Roman" w:hAnsi="Times New Roman" w:cs="Times New Roman"/>
          <w:sz w:val="24"/>
          <w:szCs w:val="24"/>
        </w:rPr>
        <w:t xml:space="preserve">In considerazione a quanto </w:t>
      </w:r>
      <w:r w:rsidR="000D0397">
        <w:rPr>
          <w:rFonts w:ascii="Times New Roman" w:hAnsi="Times New Roman" w:cs="Times New Roman"/>
          <w:sz w:val="24"/>
          <w:szCs w:val="24"/>
        </w:rPr>
        <w:t>illustrato</w:t>
      </w:r>
      <w:r w:rsidR="008E059B">
        <w:rPr>
          <w:rFonts w:ascii="Times New Roman" w:hAnsi="Times New Roman" w:cs="Times New Roman"/>
          <w:sz w:val="24"/>
          <w:szCs w:val="24"/>
        </w:rPr>
        <w:t xml:space="preserve"> in relazione alle caratteristiche salienti del territorio mantovano</w:t>
      </w:r>
      <w:r w:rsidR="000D0397">
        <w:rPr>
          <w:rFonts w:ascii="Times New Roman" w:hAnsi="Times New Roman" w:cs="Times New Roman"/>
          <w:sz w:val="24"/>
          <w:szCs w:val="24"/>
        </w:rPr>
        <w:t>,</w:t>
      </w:r>
      <w:r w:rsidRPr="0034705E">
        <w:rPr>
          <w:rFonts w:ascii="Times New Roman" w:hAnsi="Times New Roman" w:cs="Times New Roman"/>
          <w:sz w:val="24"/>
          <w:szCs w:val="24"/>
        </w:rPr>
        <w:t xml:space="preserve"> gli scenari </w:t>
      </w:r>
      <w:r w:rsidR="008E059B">
        <w:rPr>
          <w:rFonts w:ascii="Times New Roman" w:hAnsi="Times New Roman" w:cs="Times New Roman"/>
          <w:sz w:val="24"/>
          <w:szCs w:val="24"/>
        </w:rPr>
        <w:t xml:space="preserve">di scomparsa </w:t>
      </w:r>
      <w:r w:rsidRPr="0034705E">
        <w:rPr>
          <w:rFonts w:ascii="Times New Roman" w:hAnsi="Times New Roman" w:cs="Times New Roman"/>
          <w:sz w:val="24"/>
          <w:szCs w:val="24"/>
        </w:rPr>
        <w:t xml:space="preserve">ipotizzabili, in linea di massima, </w:t>
      </w:r>
      <w:r w:rsidR="008E059B">
        <w:rPr>
          <w:rFonts w:ascii="Times New Roman" w:hAnsi="Times New Roman" w:cs="Times New Roman"/>
          <w:sz w:val="24"/>
          <w:szCs w:val="24"/>
        </w:rPr>
        <w:t>possono essere ricondotti alle tre seguenti fattispecie</w:t>
      </w:r>
      <w:r w:rsidRPr="0034705E">
        <w:rPr>
          <w:rFonts w:ascii="Times New Roman" w:hAnsi="Times New Roman" w:cs="Times New Roman"/>
          <w:sz w:val="24"/>
          <w:szCs w:val="24"/>
        </w:rPr>
        <w:t>:</w:t>
      </w:r>
    </w:p>
    <w:p w14:paraId="2685E92F" w14:textId="77777777" w:rsidR="0021024C" w:rsidRPr="0034705E" w:rsidRDefault="0021024C" w:rsidP="0021024C">
      <w:pPr>
        <w:numPr>
          <w:ilvl w:val="0"/>
          <w:numId w:val="14"/>
        </w:numPr>
        <w:spacing w:after="0" w:line="360" w:lineRule="auto"/>
        <w:ind w:left="0" w:firstLine="0"/>
        <w:rPr>
          <w:rFonts w:ascii="Times New Roman" w:hAnsi="Times New Roman" w:cs="Times New Roman"/>
          <w:sz w:val="24"/>
          <w:szCs w:val="24"/>
        </w:rPr>
      </w:pPr>
      <w:r w:rsidRPr="0034705E">
        <w:rPr>
          <w:rFonts w:ascii="Times New Roman" w:hAnsi="Times New Roman" w:cs="Times New Roman"/>
          <w:sz w:val="24"/>
          <w:szCs w:val="24"/>
        </w:rPr>
        <w:t>Scomparsa in zone urbanizzate;</w:t>
      </w:r>
    </w:p>
    <w:p w14:paraId="7A4F6439" w14:textId="77777777" w:rsidR="0021024C" w:rsidRPr="0034705E" w:rsidRDefault="0021024C" w:rsidP="0021024C">
      <w:pPr>
        <w:numPr>
          <w:ilvl w:val="0"/>
          <w:numId w:val="14"/>
        </w:numPr>
        <w:spacing w:after="0" w:line="360" w:lineRule="auto"/>
        <w:ind w:left="0" w:firstLine="0"/>
        <w:rPr>
          <w:rFonts w:ascii="Times New Roman" w:hAnsi="Times New Roman" w:cs="Times New Roman"/>
          <w:sz w:val="24"/>
          <w:szCs w:val="24"/>
        </w:rPr>
      </w:pPr>
      <w:r w:rsidRPr="0034705E">
        <w:rPr>
          <w:rFonts w:ascii="Times New Roman" w:hAnsi="Times New Roman" w:cs="Times New Roman"/>
          <w:sz w:val="24"/>
          <w:szCs w:val="24"/>
        </w:rPr>
        <w:t xml:space="preserve">Scomparsa in località lacustre o </w:t>
      </w:r>
      <w:r w:rsidR="00423EB8">
        <w:rPr>
          <w:rFonts w:ascii="Times New Roman" w:hAnsi="Times New Roman" w:cs="Times New Roman"/>
          <w:sz w:val="24"/>
          <w:szCs w:val="24"/>
        </w:rPr>
        <w:t>fluviale</w:t>
      </w:r>
      <w:r w:rsidRPr="0034705E">
        <w:rPr>
          <w:rFonts w:ascii="Times New Roman" w:hAnsi="Times New Roman" w:cs="Times New Roman"/>
          <w:sz w:val="24"/>
          <w:szCs w:val="24"/>
        </w:rPr>
        <w:t>;</w:t>
      </w:r>
    </w:p>
    <w:p w14:paraId="52C4C8BB" w14:textId="77777777" w:rsidR="0021024C" w:rsidRPr="000D0397" w:rsidRDefault="0021024C" w:rsidP="000D0397">
      <w:pPr>
        <w:numPr>
          <w:ilvl w:val="0"/>
          <w:numId w:val="14"/>
        </w:numPr>
        <w:spacing w:after="0" w:line="360" w:lineRule="auto"/>
        <w:ind w:left="0" w:firstLine="0"/>
        <w:rPr>
          <w:rFonts w:ascii="Times New Roman" w:hAnsi="Times New Roman" w:cs="Times New Roman"/>
          <w:sz w:val="24"/>
          <w:szCs w:val="24"/>
        </w:rPr>
      </w:pPr>
      <w:r w:rsidRPr="0034705E">
        <w:rPr>
          <w:rFonts w:ascii="Times New Roman" w:hAnsi="Times New Roman" w:cs="Times New Roman"/>
          <w:sz w:val="24"/>
          <w:szCs w:val="24"/>
        </w:rPr>
        <w:t xml:space="preserve">Scomparsa in </w:t>
      </w:r>
      <w:r w:rsidR="00ED21C1">
        <w:rPr>
          <w:rFonts w:ascii="Times New Roman" w:hAnsi="Times New Roman" w:cs="Times New Roman"/>
          <w:sz w:val="24"/>
          <w:szCs w:val="24"/>
        </w:rPr>
        <w:t>zona campestr</w:t>
      </w:r>
      <w:r w:rsidR="00423EB8">
        <w:rPr>
          <w:rFonts w:ascii="Times New Roman" w:hAnsi="Times New Roman" w:cs="Times New Roman"/>
          <w:sz w:val="24"/>
          <w:szCs w:val="24"/>
        </w:rPr>
        <w:t>e e boschiva</w:t>
      </w:r>
      <w:r w:rsidRPr="0034705E">
        <w:rPr>
          <w:rFonts w:ascii="Times New Roman" w:hAnsi="Times New Roman" w:cs="Times New Roman"/>
          <w:sz w:val="24"/>
          <w:szCs w:val="24"/>
        </w:rPr>
        <w:t>.</w:t>
      </w:r>
    </w:p>
    <w:p w14:paraId="625588AC" w14:textId="77777777" w:rsidR="0021024C" w:rsidRPr="0034705E" w:rsidRDefault="0021024C" w:rsidP="0021024C">
      <w:pPr>
        <w:spacing w:after="0" w:line="360" w:lineRule="auto"/>
        <w:ind w:firstLine="360"/>
        <w:jc w:val="both"/>
        <w:rPr>
          <w:rFonts w:ascii="Times New Roman" w:hAnsi="Times New Roman" w:cs="Times New Roman"/>
          <w:sz w:val="24"/>
          <w:szCs w:val="24"/>
        </w:rPr>
      </w:pPr>
    </w:p>
    <w:p w14:paraId="0669070E" w14:textId="77777777" w:rsidR="0021024C" w:rsidRPr="0034705E" w:rsidRDefault="0021024C" w:rsidP="0021024C">
      <w:pPr>
        <w:pStyle w:val="Titolo2"/>
        <w:numPr>
          <w:ilvl w:val="1"/>
          <w:numId w:val="10"/>
        </w:numPr>
        <w:tabs>
          <w:tab w:val="left" w:pos="1440"/>
        </w:tabs>
        <w:spacing w:before="0" w:after="0" w:line="360" w:lineRule="auto"/>
        <w:rPr>
          <w:rFonts w:ascii="Times New Roman" w:hAnsi="Times New Roman"/>
          <w:sz w:val="24"/>
          <w:szCs w:val="24"/>
        </w:rPr>
      </w:pPr>
      <w:bookmarkStart w:id="11" w:name="_Toc392749589"/>
      <w:r w:rsidRPr="0034705E">
        <w:rPr>
          <w:rFonts w:ascii="Times New Roman" w:hAnsi="Times New Roman"/>
          <w:sz w:val="24"/>
          <w:szCs w:val="24"/>
        </w:rPr>
        <w:t>DEFINIZIONI</w:t>
      </w:r>
      <w:bookmarkEnd w:id="11"/>
    </w:p>
    <w:p w14:paraId="06404C07" w14:textId="77777777" w:rsidR="0021024C" w:rsidRPr="0034705E" w:rsidRDefault="0021024C" w:rsidP="0021024C">
      <w:pPr>
        <w:numPr>
          <w:ilvl w:val="0"/>
          <w:numId w:val="17"/>
        </w:numPr>
        <w:spacing w:after="0" w:line="360" w:lineRule="auto"/>
        <w:ind w:right="216"/>
        <w:rPr>
          <w:rFonts w:ascii="Times New Roman" w:hAnsi="Times New Roman" w:cs="Times New Roman"/>
          <w:b/>
          <w:sz w:val="24"/>
          <w:szCs w:val="24"/>
        </w:rPr>
      </w:pPr>
      <w:r w:rsidRPr="0034705E">
        <w:rPr>
          <w:rFonts w:ascii="Times New Roman" w:hAnsi="Times New Roman" w:cs="Times New Roman"/>
          <w:b/>
          <w:sz w:val="24"/>
          <w:szCs w:val="24"/>
        </w:rPr>
        <w:t>PERSONA SCOMPARSA in generale</w:t>
      </w:r>
    </w:p>
    <w:p w14:paraId="6BB154E6" w14:textId="77777777" w:rsidR="0021024C" w:rsidRPr="000D0397" w:rsidRDefault="0021024C" w:rsidP="0021024C">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Sono definite persone scomparse quelle che volontariamente o involontariamente si sono allontanate o dileguate dai luoghi di residenza o domicilio senza fornire indicazioni, ovvero persone che non forniscono comunque indicazioni utili alla loro localizzazione e/o individuazione.</w:t>
      </w:r>
    </w:p>
    <w:p w14:paraId="0D12E9C7" w14:textId="77777777" w:rsidR="0021024C" w:rsidRPr="000D0397" w:rsidRDefault="0021024C" w:rsidP="0021024C">
      <w:pPr>
        <w:pStyle w:val="Paragrafoelenco"/>
        <w:spacing w:line="360" w:lineRule="auto"/>
        <w:ind w:left="720" w:right="216"/>
        <w:jc w:val="both"/>
        <w:rPr>
          <w:rFonts w:eastAsiaTheme="minorHAnsi"/>
          <w:lang w:eastAsia="en-US"/>
        </w:rPr>
      </w:pPr>
      <w:r w:rsidRPr="000D0397">
        <w:rPr>
          <w:rFonts w:eastAsiaTheme="minorHAnsi"/>
          <w:lang w:eastAsia="en-US"/>
        </w:rPr>
        <w:t xml:space="preserve">Gli scomparsi saranno distinti a seconda dell'età (minorenni, maggiorenni, ultra 65enni), del sesso e della nazionalità nonché dalla motivazione (allontanamento volontario, possibile </w:t>
      </w:r>
      <w:r w:rsidRPr="000D0397">
        <w:rPr>
          <w:rFonts w:eastAsiaTheme="minorHAnsi"/>
          <w:lang w:eastAsia="en-US"/>
        </w:rPr>
        <w:lastRenderedPageBreak/>
        <w:t>vittima di reato, allontanamento da istituti/comunità, sottrazione da parte del coniuge o altro familiare).</w:t>
      </w:r>
    </w:p>
    <w:p w14:paraId="299F3243" w14:textId="77777777" w:rsidR="0021024C" w:rsidRPr="0034705E" w:rsidRDefault="0021024C" w:rsidP="0021024C">
      <w:pPr>
        <w:pStyle w:val="Paragrafoelenco"/>
        <w:spacing w:line="360" w:lineRule="auto"/>
        <w:ind w:left="720" w:right="216"/>
        <w:jc w:val="both"/>
        <w:rPr>
          <w:i/>
          <w:color w:val="000000" w:themeColor="text1"/>
          <w:spacing w:val="-3"/>
          <w:w w:val="110"/>
        </w:rPr>
      </w:pPr>
    </w:p>
    <w:p w14:paraId="5B580C4E" w14:textId="77777777" w:rsidR="0021024C" w:rsidRPr="0034705E" w:rsidRDefault="0021024C" w:rsidP="0021024C">
      <w:pPr>
        <w:numPr>
          <w:ilvl w:val="0"/>
          <w:numId w:val="17"/>
        </w:numPr>
        <w:spacing w:after="0" w:line="360" w:lineRule="auto"/>
        <w:ind w:right="216"/>
        <w:rPr>
          <w:rFonts w:ascii="Times New Roman" w:hAnsi="Times New Roman" w:cs="Times New Roman"/>
          <w:b/>
          <w:sz w:val="24"/>
          <w:szCs w:val="24"/>
        </w:rPr>
      </w:pPr>
      <w:r w:rsidRPr="0034705E">
        <w:rPr>
          <w:rFonts w:ascii="Times New Roman" w:hAnsi="Times New Roman" w:cs="Times New Roman"/>
          <w:b/>
          <w:sz w:val="24"/>
          <w:szCs w:val="24"/>
        </w:rPr>
        <w:t>PERSONA ALLONTANATASI VOLONTARIAMENTE</w:t>
      </w:r>
    </w:p>
    <w:p w14:paraId="5BDCEF9D"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Si definisce persona allontanatasi volontariamente: “</w:t>
      </w:r>
      <w:r w:rsidRPr="000D0397">
        <w:rPr>
          <w:rFonts w:eastAsiaTheme="minorHAnsi"/>
          <w:i/>
          <w:lang w:eastAsia="en-US"/>
        </w:rPr>
        <w:t>persona che per libera scelta, o per cause legate a disturbi psicologici, decide di allontanarsi dal proprio domicilio o dalla sua ultima residenza</w:t>
      </w:r>
      <w:r w:rsidRPr="000D0397">
        <w:rPr>
          <w:rFonts w:eastAsiaTheme="minorHAnsi"/>
          <w:lang w:eastAsia="en-US"/>
        </w:rPr>
        <w:t xml:space="preserve">”. </w:t>
      </w:r>
    </w:p>
    <w:p w14:paraId="45E14DB9"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Sarà cura dell’autorità di polizia verificare i motivi sottesi alla “scomparsa”.</w:t>
      </w:r>
    </w:p>
    <w:p w14:paraId="6F6F9D6D"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b/>
          <w:u w:val="single"/>
          <w:lang w:eastAsia="en-US"/>
        </w:rPr>
        <w:t>Nell’ipotesi di allontanamento volontario legato alla commissione di un reato ogni iniziativa sarà riservata all’Autorità Giudiziaria</w:t>
      </w:r>
      <w:r w:rsidRPr="000D0397">
        <w:rPr>
          <w:rFonts w:eastAsiaTheme="minorHAnsi"/>
          <w:lang w:eastAsia="en-US"/>
        </w:rPr>
        <w:t>.</w:t>
      </w:r>
    </w:p>
    <w:p w14:paraId="27F75C08"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p>
    <w:p w14:paraId="57925514" w14:textId="77777777" w:rsidR="0021024C" w:rsidRPr="000D0397" w:rsidRDefault="0021024C" w:rsidP="000D0397">
      <w:pPr>
        <w:pStyle w:val="Paragrafoelenco"/>
        <w:numPr>
          <w:ilvl w:val="0"/>
          <w:numId w:val="17"/>
        </w:numPr>
        <w:tabs>
          <w:tab w:val="left" w:pos="720"/>
        </w:tabs>
        <w:spacing w:line="360" w:lineRule="auto"/>
        <w:ind w:right="216"/>
        <w:jc w:val="both"/>
        <w:rPr>
          <w:rFonts w:eastAsiaTheme="minorHAnsi"/>
          <w:b/>
          <w:lang w:eastAsia="en-US"/>
        </w:rPr>
      </w:pPr>
      <w:r w:rsidRPr="000D0397">
        <w:rPr>
          <w:rFonts w:eastAsiaTheme="minorHAnsi"/>
          <w:b/>
          <w:lang w:eastAsia="en-US"/>
        </w:rPr>
        <w:t>C.O.R. – Coordinatore delle Operazioni di Ricerca</w:t>
      </w:r>
    </w:p>
    <w:p w14:paraId="23D6C69F"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 xml:space="preserve">Per Coordinatore delle Operazioni di Ricerca si intende </w:t>
      </w:r>
      <w:r w:rsidRPr="008E059B">
        <w:rPr>
          <w:rFonts w:eastAsiaTheme="minorHAnsi"/>
          <w:b/>
          <w:lang w:eastAsia="en-US"/>
        </w:rPr>
        <w:t>la Forza di Polizia che ha ricevuto la denuncia di persona scomparsa</w:t>
      </w:r>
      <w:r w:rsidRPr="000D0397">
        <w:rPr>
          <w:rFonts w:eastAsiaTheme="minorHAnsi"/>
          <w:lang w:eastAsia="en-US"/>
        </w:rPr>
        <w:t xml:space="preserve"> e che, pertanto, assume le prime informazioni in ordine all’episodio e a cui spetta il coordinamento del P.C.A.</w:t>
      </w:r>
    </w:p>
    <w:p w14:paraId="018E79E3"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Il coordinamento tecnico dei P.C.A. spetta a:</w:t>
      </w:r>
    </w:p>
    <w:p w14:paraId="51E6AED0"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1)</w:t>
      </w:r>
      <w:r w:rsidRPr="000D0397">
        <w:rPr>
          <w:rFonts w:eastAsiaTheme="minorHAnsi"/>
          <w:lang w:eastAsia="en-US"/>
        </w:rPr>
        <w:tab/>
        <w:t xml:space="preserve">nello scenario di cui al punto a) dell’art. </w:t>
      </w:r>
      <w:r w:rsidR="00172F03">
        <w:rPr>
          <w:rFonts w:eastAsiaTheme="minorHAnsi"/>
          <w:lang w:eastAsia="en-US"/>
        </w:rPr>
        <w:t>6.1.</w:t>
      </w:r>
      <w:r w:rsidRPr="000D0397">
        <w:rPr>
          <w:rFonts w:eastAsiaTheme="minorHAnsi"/>
          <w:lang w:eastAsia="en-US"/>
        </w:rPr>
        <w:t xml:space="preserve"> (zona urbanizzata) alla medesima Forza di polizia procedente;</w:t>
      </w:r>
    </w:p>
    <w:p w14:paraId="19CD47FE"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2)</w:t>
      </w:r>
      <w:r w:rsidRPr="000D0397">
        <w:rPr>
          <w:rFonts w:eastAsiaTheme="minorHAnsi"/>
          <w:lang w:eastAsia="en-US"/>
        </w:rPr>
        <w:tab/>
        <w:t>negli scenari di cui al punto b) (località lacustre o fluviale) e c) (</w:t>
      </w:r>
      <w:r w:rsidR="00423EB8">
        <w:rPr>
          <w:rFonts w:eastAsiaTheme="minorHAnsi"/>
          <w:lang w:eastAsia="en-US"/>
        </w:rPr>
        <w:t>zona campestre e boschiva</w:t>
      </w:r>
      <w:r w:rsidRPr="000D0397">
        <w:rPr>
          <w:rFonts w:eastAsiaTheme="minorHAnsi"/>
          <w:lang w:eastAsia="en-US"/>
        </w:rPr>
        <w:t>) del</w:t>
      </w:r>
      <w:r w:rsidR="009F4F41">
        <w:rPr>
          <w:rFonts w:eastAsiaTheme="minorHAnsi"/>
          <w:lang w:eastAsia="en-US"/>
        </w:rPr>
        <w:t xml:space="preserve"> par</w:t>
      </w:r>
      <w:r w:rsidRPr="000D0397">
        <w:rPr>
          <w:rFonts w:eastAsiaTheme="minorHAnsi"/>
          <w:lang w:eastAsia="en-US"/>
        </w:rPr>
        <w:t xml:space="preserve">. </w:t>
      </w:r>
      <w:r w:rsidR="00172F03">
        <w:rPr>
          <w:rFonts w:eastAsiaTheme="minorHAnsi"/>
          <w:lang w:eastAsia="en-US"/>
        </w:rPr>
        <w:t>6.1.</w:t>
      </w:r>
      <w:r w:rsidRPr="000D0397">
        <w:rPr>
          <w:rFonts w:eastAsiaTheme="minorHAnsi"/>
          <w:lang w:eastAsia="en-US"/>
        </w:rPr>
        <w:t xml:space="preserve"> e, comunque, in via residuale negli scenari “misti”, al Comando Provinciale dei Vigili del Fuoco d’intesa con le componenti specialistiche delle Forze di Polizia deputate ad operare in tali ambiti.</w:t>
      </w:r>
    </w:p>
    <w:p w14:paraId="734FA5D3"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La Prefettura si riserva, nei casi dubbi ovvero nei casi di modifica dello scenario, di assegnare</w:t>
      </w:r>
      <w:r w:rsidR="009F4F41">
        <w:rPr>
          <w:rFonts w:eastAsiaTheme="minorHAnsi"/>
          <w:lang w:eastAsia="en-US"/>
        </w:rPr>
        <w:t xml:space="preserve"> diversamente</w:t>
      </w:r>
      <w:r w:rsidRPr="000D0397">
        <w:rPr>
          <w:rFonts w:eastAsiaTheme="minorHAnsi"/>
          <w:lang w:eastAsia="en-US"/>
        </w:rPr>
        <w:t xml:space="preserve"> la responsabilità del Coordinamento.</w:t>
      </w:r>
    </w:p>
    <w:p w14:paraId="51998597"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t xml:space="preserve">Ferme restando le competenze delle Forze di Polizia e di tutti i soggetti istituzionali attivati nelle operazioni di ricerca, in conformità alle prescrizioni del piano, l’attività di coordinamento operativo in materia di soccorso tecnico urgente, verrà assicurata, presso il P.C.A., dalle articolazioni provinciali del Corpo Nazionale dei Vigili del Fuoco e, per il soccorso sanitario, dal Servizio di Emergenza Urgenza Sanitaria </w:t>
      </w:r>
      <w:proofErr w:type="gramStart"/>
      <w:r w:rsidRPr="000D0397">
        <w:rPr>
          <w:rFonts w:eastAsiaTheme="minorHAnsi"/>
          <w:lang w:eastAsia="en-US"/>
        </w:rPr>
        <w:t xml:space="preserve">118 </w:t>
      </w:r>
      <w:r w:rsidR="005A2B26">
        <w:rPr>
          <w:rFonts w:eastAsiaTheme="minorHAnsi"/>
          <w:lang w:eastAsia="en-US"/>
        </w:rPr>
        <w:t>.</w:t>
      </w:r>
      <w:proofErr w:type="gramEnd"/>
    </w:p>
    <w:p w14:paraId="09A6C81A" w14:textId="77777777" w:rsidR="0021024C" w:rsidRPr="000D0397" w:rsidRDefault="0021024C" w:rsidP="000D0397">
      <w:pPr>
        <w:pStyle w:val="Paragrafoelenco"/>
        <w:tabs>
          <w:tab w:val="left" w:pos="720"/>
        </w:tabs>
        <w:spacing w:line="360" w:lineRule="auto"/>
        <w:ind w:left="720" w:right="216"/>
        <w:jc w:val="both"/>
        <w:rPr>
          <w:rFonts w:eastAsiaTheme="minorHAnsi"/>
          <w:lang w:eastAsia="en-US"/>
        </w:rPr>
      </w:pPr>
      <w:r w:rsidRPr="000D0397">
        <w:rPr>
          <w:rFonts w:eastAsiaTheme="minorHAnsi"/>
          <w:lang w:eastAsia="en-US"/>
        </w:rPr>
        <w:lastRenderedPageBreak/>
        <w:t>Resta fermo che il C.O.R. potrà valutare il coinvolgimento di altre componenti specialistiche come quelle della Guardia di Finanza</w:t>
      </w:r>
      <w:r w:rsidR="009F4F41">
        <w:rPr>
          <w:rFonts w:eastAsiaTheme="minorHAnsi"/>
          <w:lang w:eastAsia="en-US"/>
        </w:rPr>
        <w:t>, ovvero, laddove ne ricorrano i presupposti, del Corpo Nazionale del Soccorso Alpino e Speleologico (C.N.S.A.S.) in caso di operazioni di soccorso in territorio montano, ambiente ipogeo o in zone impervie del territorio</w:t>
      </w:r>
      <w:r w:rsidR="009F4F41">
        <w:rPr>
          <w:rStyle w:val="Rimandonotaapidipagina"/>
          <w:rFonts w:eastAsiaTheme="minorHAnsi"/>
          <w:lang w:eastAsia="en-US"/>
        </w:rPr>
        <w:footnoteReference w:id="6"/>
      </w:r>
      <w:r w:rsidRPr="000D0397">
        <w:rPr>
          <w:rFonts w:eastAsiaTheme="minorHAnsi"/>
          <w:lang w:eastAsia="en-US"/>
        </w:rPr>
        <w:t>.</w:t>
      </w:r>
    </w:p>
    <w:p w14:paraId="5E57438B" w14:textId="77777777" w:rsidR="0021024C" w:rsidRPr="0034705E" w:rsidRDefault="0021024C" w:rsidP="0021024C">
      <w:pPr>
        <w:spacing w:after="0" w:line="360" w:lineRule="auto"/>
        <w:ind w:right="215"/>
        <w:jc w:val="both"/>
        <w:rPr>
          <w:rFonts w:ascii="Times New Roman" w:eastAsia="Times New Roman" w:hAnsi="Times New Roman" w:cs="Times New Roman"/>
          <w:spacing w:val="-3"/>
          <w:w w:val="110"/>
          <w:sz w:val="24"/>
          <w:szCs w:val="24"/>
          <w:lang w:eastAsia="it-IT"/>
        </w:rPr>
      </w:pPr>
    </w:p>
    <w:p w14:paraId="54C70AE1" w14:textId="77777777" w:rsidR="0021024C" w:rsidRPr="0034705E" w:rsidRDefault="0021024C" w:rsidP="0021024C">
      <w:pPr>
        <w:pStyle w:val="Paragrafoelenco"/>
        <w:numPr>
          <w:ilvl w:val="0"/>
          <w:numId w:val="17"/>
        </w:numPr>
        <w:spacing w:line="360" w:lineRule="auto"/>
        <w:ind w:right="216"/>
        <w:jc w:val="both"/>
        <w:rPr>
          <w:b/>
          <w:spacing w:val="-3"/>
          <w:w w:val="110"/>
        </w:rPr>
      </w:pPr>
      <w:r w:rsidRPr="0034705E">
        <w:rPr>
          <w:b/>
          <w:spacing w:val="-3"/>
          <w:w w:val="110"/>
        </w:rPr>
        <w:t>P.C.A. – Posto di Comando Avanzato</w:t>
      </w:r>
    </w:p>
    <w:p w14:paraId="72F93C57" w14:textId="77777777" w:rsidR="0021024C" w:rsidRPr="00423EB8" w:rsidRDefault="0021024C" w:rsidP="00423EB8">
      <w:pPr>
        <w:pStyle w:val="Paragrafoelenco"/>
        <w:tabs>
          <w:tab w:val="left" w:pos="720"/>
        </w:tabs>
        <w:spacing w:line="360" w:lineRule="auto"/>
        <w:ind w:left="720" w:right="216"/>
        <w:jc w:val="both"/>
        <w:rPr>
          <w:rFonts w:eastAsiaTheme="minorHAnsi"/>
          <w:lang w:eastAsia="en-US"/>
        </w:rPr>
      </w:pPr>
      <w:r w:rsidRPr="00423EB8">
        <w:rPr>
          <w:rFonts w:eastAsiaTheme="minorHAnsi"/>
          <w:lang w:eastAsia="en-US"/>
        </w:rPr>
        <w:t xml:space="preserve">Per P.C.A. si intente quel punto di ritrovo e raccordo per le squadre di ricerca e i relativi referenti, costituito in prossimità del luogo in cui si presume si sia verificata la scomparsa. </w:t>
      </w:r>
    </w:p>
    <w:p w14:paraId="5E8CD74E" w14:textId="77777777" w:rsidR="0021024C" w:rsidRPr="00423EB8" w:rsidRDefault="0021024C" w:rsidP="00423EB8">
      <w:pPr>
        <w:pStyle w:val="Paragrafoelenco"/>
        <w:tabs>
          <w:tab w:val="left" w:pos="720"/>
        </w:tabs>
        <w:spacing w:line="360" w:lineRule="auto"/>
        <w:ind w:left="720" w:right="216"/>
        <w:jc w:val="both"/>
        <w:rPr>
          <w:rFonts w:eastAsiaTheme="minorHAnsi"/>
          <w:lang w:eastAsia="en-US"/>
        </w:rPr>
      </w:pPr>
      <w:r w:rsidRPr="00423EB8">
        <w:rPr>
          <w:rFonts w:eastAsiaTheme="minorHAnsi"/>
          <w:lang w:eastAsia="en-US"/>
        </w:rPr>
        <w:t>Il P.C.A. è composto:</w:t>
      </w:r>
    </w:p>
    <w:p w14:paraId="5C2CB55C" w14:textId="77777777" w:rsidR="0021024C" w:rsidRPr="00423EB8" w:rsidRDefault="0021024C" w:rsidP="005A2B26">
      <w:pPr>
        <w:pStyle w:val="Paragrafoelenco"/>
        <w:numPr>
          <w:ilvl w:val="0"/>
          <w:numId w:val="47"/>
        </w:numPr>
        <w:tabs>
          <w:tab w:val="left" w:pos="720"/>
        </w:tabs>
        <w:spacing w:line="360" w:lineRule="auto"/>
        <w:ind w:right="216"/>
        <w:jc w:val="both"/>
        <w:rPr>
          <w:rFonts w:eastAsiaTheme="minorHAnsi"/>
          <w:lang w:eastAsia="en-US"/>
        </w:rPr>
      </w:pPr>
      <w:r w:rsidRPr="00423EB8">
        <w:rPr>
          <w:rFonts w:eastAsiaTheme="minorHAnsi"/>
          <w:lang w:eastAsia="en-US"/>
        </w:rPr>
        <w:t>dal C.O.R.;</w:t>
      </w:r>
    </w:p>
    <w:p w14:paraId="3A366516" w14:textId="77777777" w:rsidR="005A2B26" w:rsidRDefault="0021024C" w:rsidP="005A2B26">
      <w:pPr>
        <w:pStyle w:val="Paragrafoelenco"/>
        <w:numPr>
          <w:ilvl w:val="0"/>
          <w:numId w:val="47"/>
        </w:numPr>
        <w:tabs>
          <w:tab w:val="left" w:pos="720"/>
        </w:tabs>
        <w:spacing w:line="360" w:lineRule="auto"/>
        <w:ind w:right="216"/>
        <w:jc w:val="both"/>
        <w:rPr>
          <w:rFonts w:eastAsiaTheme="minorHAnsi"/>
          <w:lang w:eastAsia="en-US"/>
        </w:rPr>
      </w:pPr>
      <w:r w:rsidRPr="00423EB8">
        <w:rPr>
          <w:rFonts w:eastAsiaTheme="minorHAnsi"/>
          <w:lang w:eastAsia="en-US"/>
        </w:rPr>
        <w:t>dai referenti degli altri Enti secondo lo scenario di riferimento (dai Vigili del Fuoco, dalle Forze dell’Ordine);</w:t>
      </w:r>
    </w:p>
    <w:p w14:paraId="53D0CE97" w14:textId="77777777" w:rsidR="005A2B26" w:rsidRDefault="0021024C" w:rsidP="005A2B26">
      <w:pPr>
        <w:pStyle w:val="Paragrafoelenco"/>
        <w:numPr>
          <w:ilvl w:val="0"/>
          <w:numId w:val="47"/>
        </w:numPr>
        <w:tabs>
          <w:tab w:val="left" w:pos="720"/>
        </w:tabs>
        <w:spacing w:line="360" w:lineRule="auto"/>
        <w:ind w:right="216"/>
        <w:jc w:val="both"/>
        <w:rPr>
          <w:rFonts w:eastAsiaTheme="minorHAnsi"/>
          <w:lang w:eastAsia="en-US"/>
        </w:rPr>
      </w:pPr>
      <w:r w:rsidRPr="005A2B26">
        <w:rPr>
          <w:rFonts w:eastAsiaTheme="minorHAnsi"/>
        </w:rPr>
        <w:t xml:space="preserve">dal/i Sindaco/i, ovvero suo delegato, del Comune/i interessato/i dalle ricerche, </w:t>
      </w:r>
    </w:p>
    <w:p w14:paraId="0C924948" w14:textId="77777777" w:rsidR="005A2B26" w:rsidRDefault="0021024C" w:rsidP="005A2B26">
      <w:pPr>
        <w:pStyle w:val="Paragrafoelenco"/>
        <w:numPr>
          <w:ilvl w:val="0"/>
          <w:numId w:val="47"/>
        </w:numPr>
        <w:tabs>
          <w:tab w:val="left" w:pos="720"/>
        </w:tabs>
        <w:spacing w:line="360" w:lineRule="auto"/>
        <w:ind w:right="216"/>
        <w:jc w:val="both"/>
        <w:rPr>
          <w:rFonts w:eastAsiaTheme="minorHAnsi"/>
          <w:lang w:eastAsia="en-US"/>
        </w:rPr>
      </w:pPr>
      <w:r w:rsidRPr="005A2B26">
        <w:rPr>
          <w:rFonts w:eastAsiaTheme="minorHAnsi"/>
        </w:rPr>
        <w:t>dal Servizio di Emergenza Urgenza Sanitaria 118</w:t>
      </w:r>
      <w:r w:rsidR="005A2B26">
        <w:rPr>
          <w:rStyle w:val="Rimandonotaapidipagina"/>
          <w:rFonts w:eastAsiaTheme="minorHAnsi"/>
        </w:rPr>
        <w:footnoteReference w:id="7"/>
      </w:r>
      <w:r w:rsidR="005A2B26">
        <w:rPr>
          <w:rFonts w:eastAsiaTheme="minorHAnsi"/>
        </w:rPr>
        <w:t>;</w:t>
      </w:r>
    </w:p>
    <w:p w14:paraId="6311FB23" w14:textId="77777777" w:rsidR="0021024C" w:rsidRPr="005A2B26" w:rsidRDefault="0021024C" w:rsidP="005A2B26">
      <w:pPr>
        <w:pStyle w:val="Paragrafoelenco"/>
        <w:tabs>
          <w:tab w:val="left" w:pos="720"/>
        </w:tabs>
        <w:spacing w:line="360" w:lineRule="auto"/>
        <w:ind w:left="1080" w:right="216"/>
        <w:jc w:val="both"/>
        <w:rPr>
          <w:rFonts w:eastAsiaTheme="minorHAnsi"/>
          <w:lang w:eastAsia="en-US"/>
        </w:rPr>
      </w:pPr>
      <w:r w:rsidRPr="005A2B26">
        <w:rPr>
          <w:rFonts w:eastAsiaTheme="minorHAnsi"/>
        </w:rPr>
        <w:t xml:space="preserve">Tale organismo, </w:t>
      </w:r>
      <w:r w:rsidRPr="005A2B26">
        <w:rPr>
          <w:rFonts w:eastAsiaTheme="minorHAnsi"/>
          <w:u w:val="single"/>
        </w:rPr>
        <w:t xml:space="preserve">su richiesta del C.O.R e su disposizione della </w:t>
      </w:r>
      <w:proofErr w:type="gramStart"/>
      <w:r w:rsidRPr="005A2B26">
        <w:rPr>
          <w:rFonts w:eastAsiaTheme="minorHAnsi"/>
          <w:u w:val="single"/>
        </w:rPr>
        <w:t>Prefettura</w:t>
      </w:r>
      <w:r w:rsidRPr="005A2B26">
        <w:rPr>
          <w:rFonts w:eastAsiaTheme="minorHAnsi"/>
        </w:rPr>
        <w:t>,  può</w:t>
      </w:r>
      <w:proofErr w:type="gramEnd"/>
      <w:r w:rsidRPr="005A2B26">
        <w:rPr>
          <w:rFonts w:eastAsiaTheme="minorHAnsi"/>
        </w:rPr>
        <w:t xml:space="preserve"> essere integrato con referenti di altri Enti ovvero di altri organismi locali e regionali di Protezione Civile.</w:t>
      </w:r>
    </w:p>
    <w:p w14:paraId="43DC5F75" w14:textId="77777777" w:rsidR="0021024C" w:rsidRPr="0034705E" w:rsidRDefault="0021024C" w:rsidP="0021024C">
      <w:pPr>
        <w:pStyle w:val="NormaleWeb"/>
        <w:spacing w:before="0" w:beforeAutospacing="0" w:after="0" w:afterAutospacing="0" w:line="360" w:lineRule="auto"/>
        <w:ind w:firstLine="360"/>
        <w:jc w:val="both"/>
        <w:rPr>
          <w:rFonts w:eastAsia="Calibri"/>
          <w:spacing w:val="-3"/>
          <w:w w:val="110"/>
          <w:szCs w:val="22"/>
          <w:lang w:eastAsia="en-US"/>
        </w:rPr>
      </w:pPr>
    </w:p>
    <w:p w14:paraId="7846DB00" w14:textId="77777777" w:rsidR="0021024C" w:rsidRPr="0034705E" w:rsidRDefault="0021024C" w:rsidP="0021024C">
      <w:pPr>
        <w:pStyle w:val="Titolo1"/>
        <w:numPr>
          <w:ilvl w:val="0"/>
          <w:numId w:val="10"/>
        </w:numPr>
        <w:spacing w:before="0" w:after="0" w:line="360" w:lineRule="auto"/>
        <w:rPr>
          <w:rFonts w:ascii="Times New Roman" w:eastAsia="Calibri" w:hAnsi="Times New Roman"/>
          <w:bCs w:val="0"/>
          <w:kern w:val="0"/>
          <w:sz w:val="28"/>
          <w:szCs w:val="22"/>
        </w:rPr>
      </w:pPr>
      <w:bookmarkStart w:id="12" w:name="_Toc392749590"/>
      <w:r w:rsidRPr="0034705E">
        <w:rPr>
          <w:rFonts w:ascii="Times New Roman" w:eastAsia="Calibri" w:hAnsi="Times New Roman"/>
          <w:bCs w:val="0"/>
          <w:kern w:val="0"/>
          <w:sz w:val="28"/>
          <w:szCs w:val="22"/>
        </w:rPr>
        <w:t>MODELLO ORGANIZZATIVO DI INTERVENTO</w:t>
      </w:r>
      <w:bookmarkEnd w:id="12"/>
    </w:p>
    <w:p w14:paraId="514C847D"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Il modello organizzativo previsto nel presente dispositivo è basato </w:t>
      </w:r>
      <w:r w:rsidRPr="007526F4">
        <w:rPr>
          <w:rFonts w:eastAsiaTheme="minorHAnsi"/>
          <w:b/>
          <w:lang w:eastAsia="en-US"/>
        </w:rPr>
        <w:t xml:space="preserve">sull’azione di coordinamento generale del Prefetto di </w:t>
      </w:r>
      <w:r w:rsidR="006F002A" w:rsidRPr="007526F4">
        <w:rPr>
          <w:rFonts w:eastAsiaTheme="minorHAnsi"/>
          <w:b/>
          <w:lang w:eastAsia="en-US"/>
        </w:rPr>
        <w:t>Mantova</w:t>
      </w:r>
      <w:r w:rsidRPr="007526F4">
        <w:rPr>
          <w:rFonts w:eastAsiaTheme="minorHAnsi"/>
          <w:b/>
          <w:lang w:eastAsia="en-US"/>
        </w:rPr>
        <w:t>,</w:t>
      </w:r>
      <w:r w:rsidRPr="007526F4">
        <w:rPr>
          <w:rFonts w:eastAsiaTheme="minorHAnsi"/>
          <w:lang w:eastAsia="en-US"/>
        </w:rPr>
        <w:t xml:space="preserve"> quale Autorità preposta all’attivazione ed alla gestione dei soccorsi, e sul ruolo svolto dai soggetti interessati dal piano (Enti/Istituzioni).</w:t>
      </w:r>
    </w:p>
    <w:p w14:paraId="7F83820D"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b/>
          <w:lang w:eastAsia="en-US"/>
        </w:rPr>
        <w:lastRenderedPageBreak/>
        <w:t xml:space="preserve">Le operazioni </w:t>
      </w:r>
      <w:r w:rsidR="00F77682">
        <w:rPr>
          <w:rFonts w:eastAsiaTheme="minorHAnsi"/>
          <w:b/>
          <w:lang w:eastAsia="en-US"/>
        </w:rPr>
        <w:t>sul posto sono</w:t>
      </w:r>
      <w:r w:rsidRPr="007526F4">
        <w:rPr>
          <w:rFonts w:eastAsiaTheme="minorHAnsi"/>
          <w:b/>
          <w:lang w:eastAsia="en-US"/>
        </w:rPr>
        <w:t xml:space="preserve"> dirette dal Coordinatore delle Operazioni di Ricerca (C.O.R.)</w:t>
      </w:r>
      <w:r w:rsidRPr="007526F4">
        <w:rPr>
          <w:rFonts w:eastAsiaTheme="minorHAnsi"/>
          <w:lang w:eastAsia="en-US"/>
        </w:rPr>
        <w:t xml:space="preserve"> che, valutato lo scenario e gli elementi a propria disposizione, attiverà le istituzioni/enti/organismi di volontari.</w:t>
      </w:r>
    </w:p>
    <w:p w14:paraId="73213A56"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Nei casi di modifica dello scenario, la Forza di Polizia che ha inizialmente assunto le funzioni di C.O.R. dovrà darne immediata comunicazione alla Prefettura, che provvederà a formalizzare l’assegnazione della nuova competenza al soggetto individuato.</w:t>
      </w:r>
    </w:p>
    <w:p w14:paraId="5CC7DAC5"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Laddove le esigenze di raccordo delle ricerche lo richiedano, a causa anche della complessità della situazione, </w:t>
      </w:r>
      <w:r w:rsidRPr="007526F4">
        <w:rPr>
          <w:rFonts w:eastAsiaTheme="minorHAnsi"/>
          <w:b/>
          <w:lang w:eastAsia="en-US"/>
        </w:rPr>
        <w:t>il Prefetto o un suo delegato potranno convocare con urgenza una “Cabina di Regia”</w:t>
      </w:r>
      <w:r w:rsidRPr="007526F4">
        <w:rPr>
          <w:rFonts w:eastAsiaTheme="minorHAnsi"/>
          <w:lang w:eastAsia="en-US"/>
        </w:rPr>
        <w:t xml:space="preserve"> che consiste in una riunione tecnica con tutti </w:t>
      </w:r>
      <w:r w:rsidR="007526F4">
        <w:rPr>
          <w:rFonts w:eastAsiaTheme="minorHAnsi"/>
          <w:lang w:eastAsia="en-US"/>
        </w:rPr>
        <w:t>i soggetti coinvolti ne</w:t>
      </w:r>
      <w:r w:rsidRPr="007526F4">
        <w:rPr>
          <w:rFonts w:eastAsiaTheme="minorHAnsi"/>
          <w:lang w:eastAsia="en-US"/>
        </w:rPr>
        <w:t>lle ricerche.</w:t>
      </w:r>
    </w:p>
    <w:p w14:paraId="7A209633"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F77682">
        <w:rPr>
          <w:rFonts w:eastAsiaTheme="minorHAnsi"/>
          <w:b/>
          <w:lang w:eastAsia="en-US"/>
        </w:rPr>
        <w:t>La Prefettura, nella persona del Prefetto, si riserva, comunque, in ogni fase delle ricerche, di attivare il Centro Coordinamento Soccorsi (CCS)</w:t>
      </w:r>
      <w:r w:rsidRPr="00F77682">
        <w:rPr>
          <w:rFonts w:eastAsiaTheme="minorHAnsi"/>
          <w:lang w:eastAsia="en-US"/>
        </w:rPr>
        <w:t xml:space="preserve"> secondo le modalità </w:t>
      </w:r>
      <w:r w:rsidR="008B32E9" w:rsidRPr="00F77682">
        <w:rPr>
          <w:rFonts w:eastAsiaTheme="minorHAnsi"/>
          <w:lang w:eastAsia="en-US"/>
        </w:rPr>
        <w:t>riportate</w:t>
      </w:r>
      <w:r w:rsidRPr="00F77682">
        <w:rPr>
          <w:rFonts w:eastAsiaTheme="minorHAnsi"/>
          <w:lang w:eastAsia="en-US"/>
        </w:rPr>
        <w:t xml:space="preserve"> dal piano provinciale di protezione civile.</w:t>
      </w:r>
      <w:r w:rsidRPr="007526F4">
        <w:rPr>
          <w:rFonts w:eastAsiaTheme="minorHAnsi"/>
          <w:lang w:eastAsia="en-US"/>
        </w:rPr>
        <w:t xml:space="preserve"> </w:t>
      </w:r>
    </w:p>
    <w:p w14:paraId="4F2F0C2D"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In merito all’attivazione delle risorse appartenenti alla componente del volontariato di Protezione Civile, </w:t>
      </w:r>
      <w:r w:rsidRPr="007526F4">
        <w:rPr>
          <w:rFonts w:eastAsiaTheme="minorHAnsi"/>
          <w:b/>
          <w:lang w:eastAsia="en-US"/>
        </w:rPr>
        <w:t xml:space="preserve">il C.O.R. avrà facoltà di richiedere alla </w:t>
      </w:r>
      <w:r w:rsidR="008B32E9" w:rsidRPr="00F77682">
        <w:rPr>
          <w:rFonts w:eastAsiaTheme="minorHAnsi"/>
          <w:b/>
          <w:lang w:eastAsia="en-US"/>
        </w:rPr>
        <w:t>struttura di protezione civile provinciale</w:t>
      </w:r>
      <w:r w:rsidRPr="007526F4">
        <w:rPr>
          <w:rFonts w:eastAsiaTheme="minorHAnsi"/>
          <w:b/>
          <w:lang w:eastAsia="en-US"/>
        </w:rPr>
        <w:t>, sempre per il tramite della Prefettura</w:t>
      </w:r>
      <w:r w:rsidR="007526F4" w:rsidRPr="007526F4">
        <w:rPr>
          <w:rStyle w:val="Rimandonotaapidipagina"/>
          <w:rFonts w:eastAsiaTheme="minorHAnsi"/>
          <w:b/>
          <w:lang w:eastAsia="en-US"/>
        </w:rPr>
        <w:footnoteReference w:id="8"/>
      </w:r>
      <w:r w:rsidRPr="007526F4">
        <w:rPr>
          <w:rFonts w:eastAsiaTheme="minorHAnsi"/>
          <w:b/>
          <w:lang w:eastAsia="en-US"/>
        </w:rPr>
        <w:t>, l’invio di squadre specializzate a supporto delle ricerche indicando le necessità in termini di risorse ed un referente operativo per i contatti</w:t>
      </w:r>
      <w:r w:rsidRPr="007526F4">
        <w:rPr>
          <w:rFonts w:eastAsiaTheme="minorHAnsi"/>
          <w:lang w:eastAsia="en-US"/>
        </w:rPr>
        <w:t>.</w:t>
      </w:r>
    </w:p>
    <w:p w14:paraId="5AF2F8AE"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Resta fermo che la Prefettura potrà valutare l’attivazione delle organizzazioni di volontariato anche direttamente nei casi che riterrà opportuni, adottando le procedure di cui al </w:t>
      </w:r>
      <w:proofErr w:type="spellStart"/>
      <w:r w:rsidRPr="007526F4">
        <w:rPr>
          <w:rFonts w:eastAsiaTheme="minorHAnsi"/>
          <w:lang w:eastAsia="en-US"/>
        </w:rPr>
        <w:t>D.Lgs.</w:t>
      </w:r>
      <w:proofErr w:type="spellEnd"/>
      <w:r w:rsidRPr="007526F4">
        <w:rPr>
          <w:rFonts w:eastAsiaTheme="minorHAnsi"/>
          <w:lang w:eastAsia="en-US"/>
        </w:rPr>
        <w:t xml:space="preserve"> 1/2018 nei casi in cui ciò sia necessario. </w:t>
      </w:r>
    </w:p>
    <w:p w14:paraId="363B1F5A"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Laddove il C.O.R. lo riterrà opportuno, la Prefettura potrà chiedere al Commissario Straordinario del Governo per le persone scomparse l’attivazione del Centro Satellitare Europeo </w:t>
      </w:r>
      <w:proofErr w:type="spellStart"/>
      <w:r w:rsidRPr="007526F4">
        <w:rPr>
          <w:rFonts w:eastAsiaTheme="minorHAnsi"/>
          <w:lang w:eastAsia="en-US"/>
        </w:rPr>
        <w:t>Sat</w:t>
      </w:r>
      <w:proofErr w:type="spellEnd"/>
      <w:r w:rsidRPr="007526F4">
        <w:rPr>
          <w:rFonts w:eastAsiaTheme="minorHAnsi"/>
          <w:lang w:eastAsia="en-US"/>
        </w:rPr>
        <w:t xml:space="preserve">. </w:t>
      </w:r>
      <w:proofErr w:type="spellStart"/>
      <w:r w:rsidRPr="007526F4">
        <w:rPr>
          <w:rFonts w:eastAsiaTheme="minorHAnsi"/>
          <w:lang w:eastAsia="en-US"/>
        </w:rPr>
        <w:t>Cen</w:t>
      </w:r>
      <w:proofErr w:type="spellEnd"/>
      <w:r w:rsidRPr="007526F4">
        <w:rPr>
          <w:rFonts w:eastAsiaTheme="minorHAnsi"/>
          <w:lang w:eastAsia="en-US"/>
        </w:rPr>
        <w:t>. (</w:t>
      </w:r>
      <w:proofErr w:type="spellStart"/>
      <w:r w:rsidRPr="007526F4">
        <w:rPr>
          <w:rFonts w:eastAsiaTheme="minorHAnsi"/>
          <w:lang w:eastAsia="en-US"/>
        </w:rPr>
        <w:t>European</w:t>
      </w:r>
      <w:proofErr w:type="spellEnd"/>
      <w:r w:rsidRPr="007526F4">
        <w:rPr>
          <w:rFonts w:eastAsiaTheme="minorHAnsi"/>
          <w:lang w:eastAsia="en-US"/>
        </w:rPr>
        <w:t xml:space="preserve"> Union Satellite Centre) per il supporto tecnologico denominato </w:t>
      </w:r>
      <w:proofErr w:type="spellStart"/>
      <w:r w:rsidRPr="00300A07">
        <w:rPr>
          <w:rFonts w:eastAsiaTheme="minorHAnsi"/>
          <w:i/>
          <w:lang w:eastAsia="en-US"/>
        </w:rPr>
        <w:t>Copernicus</w:t>
      </w:r>
      <w:proofErr w:type="spellEnd"/>
      <w:r w:rsidR="00300A07">
        <w:rPr>
          <w:rStyle w:val="Rimandonotaapidipagina"/>
          <w:rFonts w:eastAsiaTheme="minorHAnsi"/>
          <w:i/>
          <w:lang w:eastAsia="en-US"/>
        </w:rPr>
        <w:footnoteReference w:id="9"/>
      </w:r>
      <w:r w:rsidRPr="007526F4">
        <w:rPr>
          <w:rFonts w:eastAsiaTheme="minorHAnsi"/>
          <w:lang w:eastAsia="en-US"/>
        </w:rPr>
        <w:t xml:space="preserve">. </w:t>
      </w:r>
    </w:p>
    <w:p w14:paraId="152E8801"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Il C.O.R. coordinerà operativamente le squadre di volontariato e attuerà i compiti di cui alla direttiva del 9 novembre 2012</w:t>
      </w:r>
      <w:r w:rsidR="00300A07">
        <w:rPr>
          <w:rFonts w:eastAsiaTheme="minorHAnsi"/>
          <w:lang w:eastAsia="en-US"/>
        </w:rPr>
        <w:t xml:space="preserve">, recante </w:t>
      </w:r>
      <w:r w:rsidR="00300A07" w:rsidRPr="00300A07">
        <w:rPr>
          <w:rFonts w:eastAsiaTheme="minorHAnsi"/>
          <w:lang w:eastAsia="en-US"/>
        </w:rPr>
        <w:t>“</w:t>
      </w:r>
      <w:r w:rsidR="00300A07" w:rsidRPr="00300A07">
        <w:rPr>
          <w:rFonts w:eastAsiaTheme="minorHAnsi"/>
          <w:i/>
          <w:lang w:eastAsia="en-US"/>
        </w:rPr>
        <w:t xml:space="preserve">Indirizzi operativi volti ad assicurare l’unitaria </w:t>
      </w:r>
      <w:r w:rsidR="00300A07" w:rsidRPr="00300A07">
        <w:rPr>
          <w:rFonts w:eastAsiaTheme="minorHAnsi"/>
          <w:i/>
          <w:lang w:eastAsia="en-US"/>
        </w:rPr>
        <w:lastRenderedPageBreak/>
        <w:t>partecipazione delle organizzazioni di volontariato alle attività di protezione civile</w:t>
      </w:r>
      <w:r w:rsidR="00300A07" w:rsidRPr="00300A07">
        <w:rPr>
          <w:rFonts w:eastAsiaTheme="minorHAnsi"/>
          <w:lang w:eastAsia="en-US"/>
        </w:rPr>
        <w:t>”</w:t>
      </w:r>
      <w:r w:rsidRPr="007526F4">
        <w:rPr>
          <w:rFonts w:eastAsiaTheme="minorHAnsi"/>
          <w:lang w:eastAsia="en-US"/>
        </w:rPr>
        <w:t>, tra cui la ricognizione dei volontari presenti al fine di permettere alla Provincia di gestire tutte le procedure amministrative conseguenti e, in particolare, l’erogazione degli eventuali rimborsi previsti</w:t>
      </w:r>
      <w:r w:rsidR="00300A07">
        <w:rPr>
          <w:rStyle w:val="Rimandonotaapidipagina"/>
          <w:rFonts w:eastAsiaTheme="minorHAnsi"/>
          <w:lang w:eastAsia="en-US"/>
        </w:rPr>
        <w:footnoteReference w:id="10"/>
      </w:r>
      <w:r w:rsidRPr="007526F4">
        <w:rPr>
          <w:rFonts w:eastAsiaTheme="minorHAnsi"/>
          <w:lang w:eastAsia="en-US"/>
        </w:rPr>
        <w:t xml:space="preserve">. </w:t>
      </w:r>
    </w:p>
    <w:p w14:paraId="35244CB4"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Ove si configuri una situazione in cui si ha ragionevole motivo di ritenere che la scomparsa della persona possa dipendere dall’azione volontariamente posta in essere da terzi (es. sequestro di persona o sottrazione di minore), </w:t>
      </w:r>
      <w:r w:rsidRPr="00F77682">
        <w:rPr>
          <w:rFonts w:eastAsiaTheme="minorHAnsi"/>
          <w:b/>
          <w:u w:val="single"/>
          <w:lang w:eastAsia="en-US"/>
        </w:rPr>
        <w:t>indipendentemente dallo scenario</w:t>
      </w:r>
      <w:r w:rsidRPr="007526F4">
        <w:rPr>
          <w:rFonts w:eastAsiaTheme="minorHAnsi"/>
          <w:lang w:eastAsia="en-US"/>
        </w:rPr>
        <w:t xml:space="preserve">, </w:t>
      </w:r>
      <w:r w:rsidRPr="00300A07">
        <w:rPr>
          <w:rFonts w:eastAsiaTheme="minorHAnsi"/>
          <w:b/>
          <w:lang w:eastAsia="en-US"/>
        </w:rPr>
        <w:t>il coordinamento delle attività di indagine compete alle Forze di Polizia direttamente interessate dall’evento</w:t>
      </w:r>
      <w:r w:rsidRPr="007526F4">
        <w:rPr>
          <w:rFonts w:eastAsiaTheme="minorHAnsi"/>
          <w:lang w:eastAsia="en-US"/>
        </w:rPr>
        <w:t xml:space="preserve"> o competenti per territorio, e pertanto saranno le stesse a indirizzare le attività di ricerca, </w:t>
      </w:r>
      <w:r w:rsidRPr="00300A07">
        <w:rPr>
          <w:rFonts w:eastAsiaTheme="minorHAnsi"/>
          <w:b/>
          <w:lang w:eastAsia="en-US"/>
        </w:rPr>
        <w:t>comunque informando l’Autorità Giudiziaria</w:t>
      </w:r>
      <w:r w:rsidRPr="007526F4">
        <w:rPr>
          <w:rFonts w:eastAsiaTheme="minorHAnsi"/>
          <w:lang w:eastAsia="en-US"/>
        </w:rPr>
        <w:t xml:space="preserve"> che disporrà i provvedimenti di competenza.</w:t>
      </w:r>
    </w:p>
    <w:p w14:paraId="4C9F7406" w14:textId="77777777" w:rsidR="0021024C" w:rsidRPr="007526F4" w:rsidRDefault="0021024C" w:rsidP="00E471F1">
      <w:pPr>
        <w:pStyle w:val="Paragrafoelenco"/>
        <w:spacing w:line="360" w:lineRule="auto"/>
        <w:ind w:left="0" w:right="216" w:firstLine="567"/>
        <w:jc w:val="both"/>
        <w:rPr>
          <w:rFonts w:eastAsiaTheme="minorHAnsi"/>
          <w:lang w:eastAsia="en-US"/>
        </w:rPr>
      </w:pPr>
      <w:r w:rsidRPr="007526F4">
        <w:rPr>
          <w:rFonts w:eastAsiaTheme="minorHAnsi"/>
          <w:lang w:eastAsia="en-US"/>
        </w:rPr>
        <w:t xml:space="preserve"> In questo caso, l’attività d’indagine si coordinerà con l’attività di ricerca, fermo restando che spetterà sempre al C.O.R. richiedere il supporto delle unità di ricerca, d’intesa con la Prefettura. </w:t>
      </w:r>
    </w:p>
    <w:p w14:paraId="1C32F3D5" w14:textId="77777777" w:rsidR="0021024C" w:rsidRPr="0034705E" w:rsidRDefault="0021024C" w:rsidP="00E471F1">
      <w:pPr>
        <w:spacing w:after="0" w:line="360" w:lineRule="auto"/>
        <w:ind w:firstLine="567"/>
        <w:jc w:val="both"/>
        <w:rPr>
          <w:rFonts w:ascii="Times New Roman" w:hAnsi="Times New Roman" w:cs="Times New Roman"/>
          <w:color w:val="000000"/>
          <w:spacing w:val="-3"/>
          <w:w w:val="110"/>
          <w:sz w:val="24"/>
          <w:u w:val="single"/>
        </w:rPr>
      </w:pPr>
    </w:p>
    <w:p w14:paraId="69C0EA33" w14:textId="77777777" w:rsidR="00300A07" w:rsidRPr="0034705E" w:rsidRDefault="00300A07" w:rsidP="00300A07">
      <w:pPr>
        <w:pStyle w:val="Titolo1"/>
        <w:numPr>
          <w:ilvl w:val="0"/>
          <w:numId w:val="10"/>
        </w:numPr>
        <w:spacing w:before="0" w:after="0" w:line="360" w:lineRule="auto"/>
        <w:rPr>
          <w:rFonts w:ascii="Times New Roman" w:eastAsia="Calibri" w:hAnsi="Times New Roman"/>
          <w:bCs w:val="0"/>
          <w:kern w:val="0"/>
          <w:sz w:val="28"/>
          <w:szCs w:val="22"/>
        </w:rPr>
      </w:pPr>
      <w:r w:rsidRPr="0034705E">
        <w:rPr>
          <w:rFonts w:ascii="Times New Roman" w:eastAsia="Calibri" w:hAnsi="Times New Roman"/>
          <w:bCs w:val="0"/>
          <w:kern w:val="0"/>
          <w:sz w:val="28"/>
          <w:szCs w:val="22"/>
        </w:rPr>
        <w:t>FASI OPERATIVE E COMPITI</w:t>
      </w:r>
    </w:p>
    <w:p w14:paraId="28E58CBB" w14:textId="77777777" w:rsidR="00873C7C" w:rsidRPr="0034705E" w:rsidRDefault="00873C7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Le operazioni di ricerca, specie in caso di minori o di persone con problemi psicologici, devono avere la caratteristica della rapidità.</w:t>
      </w:r>
    </w:p>
    <w:p w14:paraId="0954B27C" w14:textId="77777777" w:rsidR="00873C7C" w:rsidRPr="0034705E" w:rsidRDefault="00873C7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Esse possono essere suddivise in “fasi”:</w:t>
      </w:r>
    </w:p>
    <w:p w14:paraId="114FFCA4" w14:textId="77777777" w:rsidR="00873C7C" w:rsidRPr="00D72CAB" w:rsidRDefault="00873C7C" w:rsidP="00E471F1">
      <w:pPr>
        <w:pStyle w:val="Paragrafoelenco"/>
        <w:numPr>
          <w:ilvl w:val="0"/>
          <w:numId w:val="19"/>
        </w:numPr>
        <w:spacing w:line="360" w:lineRule="auto"/>
        <w:jc w:val="both"/>
        <w:rPr>
          <w:color w:val="000000"/>
          <w:spacing w:val="-3"/>
          <w:w w:val="110"/>
        </w:rPr>
      </w:pPr>
      <w:r w:rsidRPr="00D72CAB">
        <w:rPr>
          <w:color w:val="000000"/>
          <w:spacing w:val="-3"/>
          <w:w w:val="110"/>
        </w:rPr>
        <w:t>Fase informativa e allarme scomparsa;</w:t>
      </w:r>
    </w:p>
    <w:p w14:paraId="449BDEE5" w14:textId="77777777" w:rsidR="00873C7C" w:rsidRPr="0034705E" w:rsidRDefault="00D72CAB" w:rsidP="00E471F1">
      <w:pPr>
        <w:numPr>
          <w:ilvl w:val="0"/>
          <w:numId w:val="19"/>
        </w:numPr>
        <w:spacing w:after="0" w:line="360" w:lineRule="auto"/>
        <w:ind w:left="0" w:right="216" w:firstLine="360"/>
        <w:jc w:val="both"/>
        <w:rPr>
          <w:rFonts w:ascii="Times New Roman" w:hAnsi="Times New Roman" w:cs="Times New Roman"/>
          <w:color w:val="000000"/>
          <w:spacing w:val="-3"/>
          <w:w w:val="110"/>
          <w:sz w:val="24"/>
        </w:rPr>
      </w:pPr>
      <w:r>
        <w:rPr>
          <w:rFonts w:ascii="Times New Roman" w:hAnsi="Times New Roman" w:cs="Times New Roman"/>
          <w:color w:val="000000"/>
          <w:spacing w:val="-3"/>
          <w:w w:val="110"/>
          <w:sz w:val="24"/>
        </w:rPr>
        <w:t>A</w:t>
      </w:r>
      <w:r w:rsidR="00873C7C" w:rsidRPr="0034705E">
        <w:rPr>
          <w:rFonts w:ascii="Times New Roman" w:hAnsi="Times New Roman" w:cs="Times New Roman"/>
          <w:color w:val="000000"/>
          <w:spacing w:val="-3"/>
          <w:w w:val="110"/>
          <w:sz w:val="24"/>
        </w:rPr>
        <w:t>ttivazione del</w:t>
      </w:r>
      <w:r>
        <w:rPr>
          <w:rFonts w:ascii="Times New Roman" w:hAnsi="Times New Roman" w:cs="Times New Roman"/>
          <w:color w:val="000000"/>
          <w:spacing w:val="-3"/>
          <w:w w:val="110"/>
          <w:sz w:val="24"/>
        </w:rPr>
        <w:t xml:space="preserve"> Piano di ricerca</w:t>
      </w:r>
      <w:r w:rsidR="00873C7C" w:rsidRPr="0034705E">
        <w:rPr>
          <w:rFonts w:ascii="Times New Roman" w:hAnsi="Times New Roman" w:cs="Times New Roman"/>
          <w:color w:val="000000"/>
          <w:spacing w:val="-3"/>
          <w:w w:val="110"/>
          <w:sz w:val="24"/>
        </w:rPr>
        <w:t>;</w:t>
      </w:r>
    </w:p>
    <w:p w14:paraId="2AC2BD53" w14:textId="77777777" w:rsidR="00873C7C" w:rsidRPr="0034705E" w:rsidRDefault="007323A5" w:rsidP="00E471F1">
      <w:pPr>
        <w:numPr>
          <w:ilvl w:val="0"/>
          <w:numId w:val="19"/>
        </w:numPr>
        <w:spacing w:after="0" w:line="360" w:lineRule="auto"/>
        <w:ind w:left="0" w:right="216" w:firstLine="360"/>
        <w:jc w:val="both"/>
        <w:rPr>
          <w:rFonts w:ascii="Times New Roman" w:hAnsi="Times New Roman" w:cs="Times New Roman"/>
          <w:color w:val="000000"/>
          <w:spacing w:val="-3"/>
          <w:w w:val="110"/>
          <w:sz w:val="24"/>
        </w:rPr>
      </w:pPr>
      <w:r>
        <w:rPr>
          <w:rFonts w:ascii="Times New Roman" w:hAnsi="Times New Roman" w:cs="Times New Roman"/>
          <w:color w:val="000000"/>
          <w:spacing w:val="-3"/>
          <w:w w:val="110"/>
          <w:sz w:val="24"/>
        </w:rPr>
        <w:t>G</w:t>
      </w:r>
      <w:r w:rsidR="00873C7C" w:rsidRPr="0034705E">
        <w:rPr>
          <w:rFonts w:ascii="Times New Roman" w:hAnsi="Times New Roman" w:cs="Times New Roman"/>
          <w:color w:val="000000"/>
          <w:spacing w:val="-3"/>
          <w:w w:val="110"/>
          <w:sz w:val="24"/>
        </w:rPr>
        <w:t>estione delle ricerche;</w:t>
      </w:r>
    </w:p>
    <w:p w14:paraId="0BE5F398" w14:textId="77777777" w:rsidR="00873C7C" w:rsidRPr="0034705E" w:rsidRDefault="00982D8A" w:rsidP="00E471F1">
      <w:pPr>
        <w:numPr>
          <w:ilvl w:val="0"/>
          <w:numId w:val="19"/>
        </w:numPr>
        <w:spacing w:after="0" w:line="360" w:lineRule="auto"/>
        <w:ind w:left="0" w:right="216" w:firstLine="360"/>
        <w:jc w:val="both"/>
        <w:rPr>
          <w:rFonts w:ascii="Times New Roman" w:hAnsi="Times New Roman" w:cs="Times New Roman"/>
          <w:color w:val="000000"/>
          <w:spacing w:val="-3"/>
          <w:w w:val="110"/>
          <w:sz w:val="24"/>
        </w:rPr>
      </w:pPr>
      <w:r>
        <w:rPr>
          <w:rFonts w:ascii="Times New Roman" w:hAnsi="Times New Roman" w:cs="Times New Roman"/>
          <w:color w:val="000000"/>
          <w:spacing w:val="-3"/>
          <w:w w:val="110"/>
          <w:sz w:val="24"/>
        </w:rPr>
        <w:t>S</w:t>
      </w:r>
      <w:r w:rsidR="00873C7C" w:rsidRPr="0034705E">
        <w:rPr>
          <w:rFonts w:ascii="Times New Roman" w:hAnsi="Times New Roman" w:cs="Times New Roman"/>
          <w:color w:val="000000"/>
          <w:spacing w:val="-3"/>
          <w:w w:val="110"/>
          <w:sz w:val="24"/>
        </w:rPr>
        <w:t xml:space="preserve">ospensione o </w:t>
      </w:r>
      <w:r>
        <w:rPr>
          <w:rFonts w:ascii="Times New Roman" w:hAnsi="Times New Roman" w:cs="Times New Roman"/>
          <w:color w:val="000000"/>
          <w:spacing w:val="-3"/>
          <w:w w:val="110"/>
          <w:sz w:val="24"/>
        </w:rPr>
        <w:t>interruzione</w:t>
      </w:r>
      <w:r w:rsidR="00873C7C" w:rsidRPr="0034705E">
        <w:rPr>
          <w:rFonts w:ascii="Times New Roman" w:hAnsi="Times New Roman" w:cs="Times New Roman"/>
          <w:color w:val="000000"/>
          <w:spacing w:val="-3"/>
          <w:w w:val="110"/>
          <w:sz w:val="24"/>
        </w:rPr>
        <w:t xml:space="preserve"> delle ricerche;</w:t>
      </w:r>
    </w:p>
    <w:p w14:paraId="0FBECAEA" w14:textId="77777777" w:rsidR="00873C7C" w:rsidRDefault="009E0855" w:rsidP="00E471F1">
      <w:pPr>
        <w:numPr>
          <w:ilvl w:val="0"/>
          <w:numId w:val="19"/>
        </w:numPr>
        <w:spacing w:after="0" w:line="360" w:lineRule="auto"/>
        <w:ind w:left="0" w:right="216" w:firstLine="360"/>
        <w:jc w:val="both"/>
        <w:rPr>
          <w:rFonts w:ascii="Times New Roman" w:hAnsi="Times New Roman" w:cs="Times New Roman"/>
          <w:color w:val="000000"/>
          <w:spacing w:val="-3"/>
          <w:w w:val="110"/>
          <w:sz w:val="24"/>
        </w:rPr>
      </w:pPr>
      <w:r>
        <w:rPr>
          <w:rFonts w:ascii="Times New Roman" w:hAnsi="Times New Roman" w:cs="Times New Roman"/>
          <w:color w:val="000000"/>
          <w:spacing w:val="-3"/>
          <w:w w:val="110"/>
          <w:sz w:val="24"/>
        </w:rPr>
        <w:t>Ritrovamento della persona scomparsa</w:t>
      </w:r>
      <w:r w:rsidR="00A4525B">
        <w:rPr>
          <w:rFonts w:ascii="Times New Roman" w:hAnsi="Times New Roman" w:cs="Times New Roman"/>
          <w:color w:val="000000"/>
          <w:spacing w:val="-3"/>
          <w:w w:val="110"/>
          <w:sz w:val="24"/>
        </w:rPr>
        <w:t>;</w:t>
      </w:r>
    </w:p>
    <w:p w14:paraId="257B2B6E" w14:textId="77777777" w:rsidR="00A4525B" w:rsidRPr="0034705E" w:rsidRDefault="00A4525B" w:rsidP="00E471F1">
      <w:pPr>
        <w:numPr>
          <w:ilvl w:val="0"/>
          <w:numId w:val="19"/>
        </w:numPr>
        <w:spacing w:after="0" w:line="360" w:lineRule="auto"/>
        <w:ind w:left="0" w:right="216" w:firstLine="360"/>
        <w:jc w:val="both"/>
        <w:rPr>
          <w:rFonts w:ascii="Times New Roman" w:hAnsi="Times New Roman" w:cs="Times New Roman"/>
          <w:color w:val="000000"/>
          <w:spacing w:val="-3"/>
          <w:w w:val="110"/>
          <w:sz w:val="24"/>
        </w:rPr>
      </w:pPr>
      <w:r>
        <w:rPr>
          <w:rFonts w:ascii="Times New Roman" w:hAnsi="Times New Roman" w:cs="Times New Roman"/>
          <w:color w:val="000000"/>
          <w:spacing w:val="-3"/>
          <w:w w:val="110"/>
          <w:sz w:val="24"/>
        </w:rPr>
        <w:t>Rapporto finale.</w:t>
      </w:r>
    </w:p>
    <w:p w14:paraId="013DEC30" w14:textId="77777777" w:rsidR="00873C7C" w:rsidRDefault="00873C7C" w:rsidP="0021024C">
      <w:pPr>
        <w:spacing w:after="0" w:line="360" w:lineRule="auto"/>
        <w:ind w:firstLine="360"/>
        <w:jc w:val="both"/>
        <w:rPr>
          <w:rFonts w:ascii="Times New Roman" w:hAnsi="Times New Roman" w:cs="Times New Roman"/>
          <w:color w:val="000000"/>
          <w:spacing w:val="-3"/>
          <w:w w:val="110"/>
          <w:sz w:val="24"/>
        </w:rPr>
      </w:pPr>
    </w:p>
    <w:p w14:paraId="3F9A9D04" w14:textId="77777777" w:rsidR="0021024C" w:rsidRPr="007E773D" w:rsidRDefault="00873C7C" w:rsidP="00D72CAB">
      <w:pPr>
        <w:pStyle w:val="Titolo2"/>
        <w:numPr>
          <w:ilvl w:val="0"/>
          <w:numId w:val="49"/>
        </w:numPr>
        <w:spacing w:before="0" w:after="0" w:line="360" w:lineRule="auto"/>
        <w:jc w:val="both"/>
        <w:rPr>
          <w:rFonts w:ascii="Times New Roman" w:hAnsi="Times New Roman"/>
          <w:color w:val="000000"/>
          <w:spacing w:val="-3"/>
          <w:w w:val="110"/>
          <w:sz w:val="24"/>
        </w:rPr>
      </w:pPr>
      <w:bookmarkStart w:id="13" w:name="_Toc392749593"/>
      <w:r w:rsidRPr="00873C7C">
        <w:rPr>
          <w:rFonts w:ascii="Times New Roman" w:hAnsi="Times New Roman"/>
          <w:sz w:val="24"/>
          <w:szCs w:val="24"/>
        </w:rPr>
        <w:t xml:space="preserve"> FASE INFORMATIVA</w:t>
      </w:r>
      <w:r>
        <w:rPr>
          <w:rFonts w:ascii="Times New Roman" w:hAnsi="Times New Roman"/>
          <w:sz w:val="24"/>
          <w:szCs w:val="24"/>
        </w:rPr>
        <w:t xml:space="preserve"> </w:t>
      </w:r>
      <w:proofErr w:type="gramStart"/>
      <w:r>
        <w:rPr>
          <w:rFonts w:ascii="Times New Roman" w:hAnsi="Times New Roman"/>
          <w:sz w:val="24"/>
          <w:szCs w:val="24"/>
        </w:rPr>
        <w:t xml:space="preserve">E </w:t>
      </w:r>
      <w:r w:rsidRPr="00873C7C">
        <w:rPr>
          <w:rFonts w:ascii="Times New Roman" w:hAnsi="Times New Roman"/>
          <w:sz w:val="24"/>
          <w:szCs w:val="24"/>
        </w:rPr>
        <w:t xml:space="preserve"> ALLARME</w:t>
      </w:r>
      <w:proofErr w:type="gramEnd"/>
      <w:r w:rsidRPr="00873C7C">
        <w:rPr>
          <w:rFonts w:ascii="Times New Roman" w:hAnsi="Times New Roman"/>
          <w:sz w:val="24"/>
          <w:szCs w:val="24"/>
        </w:rPr>
        <w:t xml:space="preserve"> SCOMPARSA </w:t>
      </w:r>
      <w:bookmarkEnd w:id="13"/>
    </w:p>
    <w:p w14:paraId="29868968" w14:textId="77777777" w:rsidR="00D72CAB" w:rsidRPr="00D72CAB" w:rsidRDefault="00D72CAB" w:rsidP="00E471F1">
      <w:pPr>
        <w:pStyle w:val="Paragrafoelenco"/>
        <w:spacing w:line="360" w:lineRule="auto"/>
        <w:ind w:left="142" w:firstLine="566"/>
        <w:jc w:val="both"/>
        <w:rPr>
          <w:spacing w:val="-3"/>
          <w:w w:val="110"/>
        </w:rPr>
      </w:pPr>
      <w:r w:rsidRPr="00D72CAB">
        <w:rPr>
          <w:color w:val="000000"/>
          <w:spacing w:val="-3"/>
          <w:w w:val="110"/>
        </w:rPr>
        <w:t>Fermo restando quanto previsto dall’art. 333</w:t>
      </w:r>
      <w:r w:rsidR="004436DB">
        <w:rPr>
          <w:color w:val="000000"/>
          <w:spacing w:val="-3"/>
          <w:w w:val="110"/>
        </w:rPr>
        <w:t>c.p.p.</w:t>
      </w:r>
      <w:r w:rsidRPr="00D72CAB">
        <w:rPr>
          <w:color w:val="000000"/>
          <w:spacing w:val="-3"/>
          <w:w w:val="110"/>
        </w:rPr>
        <w:t xml:space="preserve">, nonché gli obblighi </w:t>
      </w:r>
      <w:r w:rsidRPr="00D72CAB">
        <w:rPr>
          <w:spacing w:val="-3"/>
          <w:w w:val="110"/>
        </w:rPr>
        <w:t xml:space="preserve">individuati dalla vigente normativa, </w:t>
      </w:r>
      <w:r w:rsidRPr="00F77682">
        <w:rPr>
          <w:b/>
          <w:i/>
          <w:spacing w:val="-3"/>
          <w:w w:val="110"/>
        </w:rPr>
        <w:t>chiunque</w:t>
      </w:r>
      <w:r w:rsidRPr="00F77682">
        <w:rPr>
          <w:b/>
          <w:spacing w:val="-3"/>
          <w:w w:val="110"/>
        </w:rPr>
        <w:t xml:space="preserve"> </w:t>
      </w:r>
      <w:r w:rsidR="008E7881" w:rsidRPr="00F77682">
        <w:rPr>
          <w:b/>
          <w:spacing w:val="-3"/>
          <w:w w:val="110"/>
        </w:rPr>
        <w:t xml:space="preserve">venga </w:t>
      </w:r>
      <w:r w:rsidRPr="00F77682">
        <w:rPr>
          <w:b/>
          <w:spacing w:val="-3"/>
          <w:w w:val="110"/>
        </w:rPr>
        <w:t>a conoscenza dell’allontanamento di una persona</w:t>
      </w:r>
      <w:r w:rsidRPr="00D72CAB">
        <w:rPr>
          <w:spacing w:val="-3"/>
          <w:w w:val="110"/>
        </w:rPr>
        <w:t xml:space="preserve"> dalla propria abitazione o dal luogo di temporanea dimora </w:t>
      </w:r>
      <w:r w:rsidRPr="00F77682">
        <w:rPr>
          <w:b/>
          <w:spacing w:val="-3"/>
          <w:w w:val="110"/>
        </w:rPr>
        <w:t>e</w:t>
      </w:r>
      <w:r w:rsidRPr="00D72CAB">
        <w:rPr>
          <w:spacing w:val="-3"/>
          <w:w w:val="110"/>
        </w:rPr>
        <w:t xml:space="preserve">, per le circostanze in cui è avvenuto il fatto, </w:t>
      </w:r>
      <w:r w:rsidRPr="00F77682">
        <w:rPr>
          <w:b/>
          <w:spacing w:val="-3"/>
          <w:w w:val="110"/>
        </w:rPr>
        <w:t xml:space="preserve">ritiene che dalla scomparsa possa derivare un pericolo per la vita o per </w:t>
      </w:r>
      <w:r w:rsidRPr="00F77682">
        <w:rPr>
          <w:b/>
          <w:spacing w:val="-3"/>
          <w:w w:val="110"/>
        </w:rPr>
        <w:lastRenderedPageBreak/>
        <w:t>l’incolumità personale della stessa, può denunciare il fatto</w:t>
      </w:r>
      <w:r w:rsidRPr="00D72CAB">
        <w:rPr>
          <w:spacing w:val="-3"/>
          <w:w w:val="110"/>
        </w:rPr>
        <w:t xml:space="preserve"> alle forze di polizia o alla polizia locale</w:t>
      </w:r>
      <w:r w:rsidR="008E7881">
        <w:rPr>
          <w:rStyle w:val="Rimandonotaapidipagina"/>
          <w:spacing w:val="-3"/>
          <w:w w:val="110"/>
        </w:rPr>
        <w:footnoteReference w:id="11"/>
      </w:r>
      <w:r w:rsidRPr="00D72CAB">
        <w:rPr>
          <w:spacing w:val="-3"/>
          <w:w w:val="110"/>
        </w:rPr>
        <w:t>.</w:t>
      </w:r>
    </w:p>
    <w:p w14:paraId="29522FC0" w14:textId="77777777" w:rsidR="00D72CAB" w:rsidRPr="0034705E" w:rsidRDefault="0021024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L’</w:t>
      </w:r>
      <w:r w:rsidR="008E7881">
        <w:rPr>
          <w:rFonts w:ascii="Times New Roman" w:hAnsi="Times New Roman" w:cs="Times New Roman"/>
          <w:color w:val="000000"/>
          <w:spacing w:val="-3"/>
          <w:w w:val="110"/>
          <w:sz w:val="24"/>
        </w:rPr>
        <w:t>esito fausto</w:t>
      </w:r>
      <w:r w:rsidRPr="0034705E">
        <w:rPr>
          <w:rFonts w:ascii="Times New Roman" w:hAnsi="Times New Roman" w:cs="Times New Roman"/>
          <w:color w:val="000000"/>
          <w:spacing w:val="-3"/>
          <w:w w:val="110"/>
          <w:sz w:val="24"/>
        </w:rPr>
        <w:t xml:space="preserve"> delle attività di ricerca dipende</w:t>
      </w:r>
      <w:r w:rsidR="008E7881">
        <w:rPr>
          <w:rFonts w:ascii="Times New Roman" w:hAnsi="Times New Roman" w:cs="Times New Roman"/>
          <w:color w:val="000000"/>
          <w:spacing w:val="-3"/>
          <w:w w:val="110"/>
          <w:sz w:val="24"/>
        </w:rPr>
        <w:t xml:space="preserve">, </w:t>
      </w:r>
      <w:r w:rsidR="008E7881" w:rsidRPr="008E7881">
        <w:rPr>
          <w:rFonts w:ascii="Times New Roman" w:hAnsi="Times New Roman" w:cs="Times New Roman"/>
          <w:i/>
          <w:color w:val="000000"/>
          <w:spacing w:val="-3"/>
          <w:w w:val="110"/>
          <w:sz w:val="24"/>
        </w:rPr>
        <w:t>in primis</w:t>
      </w:r>
      <w:r w:rsidR="008E7881">
        <w:rPr>
          <w:rFonts w:ascii="Times New Roman" w:hAnsi="Times New Roman" w:cs="Times New Roman"/>
          <w:color w:val="000000"/>
          <w:spacing w:val="-3"/>
          <w:w w:val="110"/>
          <w:sz w:val="24"/>
        </w:rPr>
        <w:t xml:space="preserve">, </w:t>
      </w:r>
      <w:r w:rsidRPr="0034705E">
        <w:rPr>
          <w:rFonts w:ascii="Times New Roman" w:hAnsi="Times New Roman" w:cs="Times New Roman"/>
          <w:color w:val="000000"/>
          <w:spacing w:val="-3"/>
          <w:w w:val="110"/>
          <w:sz w:val="24"/>
        </w:rPr>
        <w:t xml:space="preserve">dalla tempestività con la quale viene denunciata la scomparsa della persona, </w:t>
      </w:r>
      <w:r w:rsidR="008E7881">
        <w:rPr>
          <w:rFonts w:ascii="Times New Roman" w:hAnsi="Times New Roman" w:cs="Times New Roman"/>
          <w:color w:val="000000"/>
          <w:spacing w:val="-3"/>
          <w:w w:val="110"/>
          <w:sz w:val="24"/>
        </w:rPr>
        <w:t xml:space="preserve">e il grado di dettaglio con cui vengono </w:t>
      </w:r>
      <w:r w:rsidRPr="0034705E">
        <w:rPr>
          <w:rFonts w:ascii="Times New Roman" w:hAnsi="Times New Roman" w:cs="Times New Roman"/>
          <w:color w:val="000000"/>
          <w:spacing w:val="-3"/>
          <w:w w:val="110"/>
          <w:sz w:val="24"/>
        </w:rPr>
        <w:t>acquisi</w:t>
      </w:r>
      <w:r w:rsidR="008E7881">
        <w:rPr>
          <w:rFonts w:ascii="Times New Roman" w:hAnsi="Times New Roman" w:cs="Times New Roman"/>
          <w:color w:val="000000"/>
          <w:spacing w:val="-3"/>
          <w:w w:val="110"/>
          <w:sz w:val="24"/>
        </w:rPr>
        <w:t>t</w:t>
      </w:r>
      <w:r w:rsidRPr="0034705E">
        <w:rPr>
          <w:rFonts w:ascii="Times New Roman" w:hAnsi="Times New Roman" w:cs="Times New Roman"/>
          <w:color w:val="000000"/>
          <w:spacing w:val="-3"/>
          <w:w w:val="110"/>
          <w:sz w:val="24"/>
        </w:rPr>
        <w:t>e le informazioni necessarie ad individuare esattamente la motivazione della scomparsa.</w:t>
      </w:r>
    </w:p>
    <w:p w14:paraId="50FEB1D7" w14:textId="77777777" w:rsidR="0021024C" w:rsidRPr="0034705E" w:rsidRDefault="007E773D" w:rsidP="00E471F1">
      <w:pPr>
        <w:spacing w:after="0" w:line="360" w:lineRule="auto"/>
        <w:ind w:firstLine="360"/>
        <w:jc w:val="both"/>
        <w:rPr>
          <w:rFonts w:ascii="Times New Roman" w:hAnsi="Times New Roman" w:cs="Times New Roman"/>
          <w:spacing w:val="-3"/>
          <w:w w:val="110"/>
          <w:sz w:val="24"/>
        </w:rPr>
      </w:pPr>
      <w:r>
        <w:rPr>
          <w:rFonts w:ascii="Times New Roman" w:hAnsi="Times New Roman" w:cs="Times New Roman"/>
          <w:color w:val="000000"/>
          <w:spacing w:val="-3"/>
          <w:w w:val="110"/>
          <w:sz w:val="24"/>
        </w:rPr>
        <w:t xml:space="preserve">Al fine di garantire la coerenza e l’omogeneità dei dati raccolti, </w:t>
      </w:r>
      <w:r w:rsidR="008E7881">
        <w:rPr>
          <w:rFonts w:ascii="Times New Roman" w:hAnsi="Times New Roman" w:cs="Times New Roman"/>
          <w:color w:val="000000"/>
          <w:spacing w:val="-3"/>
          <w:w w:val="110"/>
          <w:sz w:val="24"/>
        </w:rPr>
        <w:t>dunque,</w:t>
      </w:r>
      <w:r w:rsidR="0021024C" w:rsidRPr="0034705E">
        <w:rPr>
          <w:rFonts w:ascii="Times New Roman" w:hAnsi="Times New Roman" w:cs="Times New Roman"/>
          <w:color w:val="000000"/>
          <w:spacing w:val="-3"/>
          <w:w w:val="110"/>
          <w:sz w:val="24"/>
        </w:rPr>
        <w:t xml:space="preserve"> è stata predispost</w:t>
      </w:r>
      <w:r w:rsidR="0021024C" w:rsidRPr="0034705E">
        <w:rPr>
          <w:rFonts w:ascii="Times New Roman" w:hAnsi="Times New Roman" w:cs="Times New Roman"/>
          <w:spacing w:val="-3"/>
          <w:w w:val="110"/>
          <w:sz w:val="24"/>
        </w:rPr>
        <w:t>a</w:t>
      </w:r>
      <w:r w:rsidR="0021024C" w:rsidRPr="0034705E">
        <w:rPr>
          <w:rFonts w:ascii="Times New Roman" w:hAnsi="Times New Roman" w:cs="Times New Roman"/>
          <w:color w:val="000000"/>
          <w:spacing w:val="-3"/>
          <w:w w:val="110"/>
          <w:sz w:val="24"/>
        </w:rPr>
        <w:t xml:space="preserve"> </w:t>
      </w:r>
      <w:r w:rsidR="0021024C" w:rsidRPr="0034705E">
        <w:rPr>
          <w:rFonts w:ascii="Times New Roman" w:hAnsi="Times New Roman" w:cs="Times New Roman"/>
          <w:spacing w:val="-3"/>
          <w:w w:val="110"/>
          <w:sz w:val="24"/>
        </w:rPr>
        <w:t>una scheda, comprensiva di domande da rivolgere all’interlocutore, integrata con le indicazioni fornite dalla circolare del Commissario n. 6745 del 29 ottobre 2020 (</w:t>
      </w:r>
      <w:r w:rsidR="0021024C" w:rsidRPr="0034705E">
        <w:rPr>
          <w:rFonts w:ascii="Times New Roman" w:hAnsi="Times New Roman" w:cs="Times New Roman"/>
          <w:b/>
          <w:spacing w:val="-3"/>
          <w:w w:val="110"/>
          <w:sz w:val="24"/>
        </w:rPr>
        <w:t>Allegato “A”</w:t>
      </w:r>
      <w:r w:rsidR="0021024C" w:rsidRPr="0034705E">
        <w:rPr>
          <w:rFonts w:ascii="Times New Roman" w:hAnsi="Times New Roman" w:cs="Times New Roman"/>
          <w:spacing w:val="-3"/>
          <w:w w:val="110"/>
          <w:sz w:val="24"/>
        </w:rPr>
        <w:t>).</w:t>
      </w:r>
    </w:p>
    <w:p w14:paraId="55F95DD2" w14:textId="77777777" w:rsidR="0021024C" w:rsidRPr="0034705E" w:rsidRDefault="0021024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Si potranno, in proposito, determinare due situazioni:</w:t>
      </w:r>
    </w:p>
    <w:p w14:paraId="5A911D86" w14:textId="77777777" w:rsidR="0021024C" w:rsidRPr="0034705E" w:rsidRDefault="0021024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1)</w:t>
      </w:r>
      <w:r w:rsidRPr="0034705E">
        <w:rPr>
          <w:rFonts w:ascii="Times New Roman" w:hAnsi="Times New Roman" w:cs="Times New Roman"/>
          <w:color w:val="000000"/>
          <w:spacing w:val="-3"/>
          <w:w w:val="110"/>
          <w:sz w:val="24"/>
        </w:rPr>
        <w:tab/>
      </w:r>
      <w:r w:rsidRPr="0034705E">
        <w:rPr>
          <w:rFonts w:ascii="Times New Roman" w:hAnsi="Times New Roman" w:cs="Times New Roman"/>
          <w:b/>
          <w:color w:val="000000"/>
          <w:spacing w:val="-3"/>
          <w:w w:val="110"/>
          <w:sz w:val="24"/>
        </w:rPr>
        <w:t>Notizia qualificata</w:t>
      </w:r>
      <w:r w:rsidRPr="0034705E">
        <w:rPr>
          <w:rFonts w:ascii="Times New Roman" w:hAnsi="Times New Roman" w:cs="Times New Roman"/>
          <w:color w:val="000000"/>
          <w:spacing w:val="-3"/>
          <w:w w:val="110"/>
          <w:sz w:val="24"/>
        </w:rPr>
        <w:t>: località definita, tempo di scomparsa definito</w:t>
      </w:r>
      <w:r w:rsidRPr="0034705E">
        <w:rPr>
          <w:rFonts w:ascii="Times New Roman" w:hAnsi="Times New Roman" w:cs="Times New Roman"/>
          <w:color w:val="FF0000"/>
          <w:spacing w:val="-3"/>
          <w:w w:val="110"/>
          <w:sz w:val="24"/>
        </w:rPr>
        <w:t>;</w:t>
      </w:r>
    </w:p>
    <w:p w14:paraId="0C268E86" w14:textId="77777777" w:rsidR="0021024C" w:rsidRPr="0034705E" w:rsidRDefault="0021024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2)</w:t>
      </w:r>
      <w:r w:rsidRPr="0034705E">
        <w:rPr>
          <w:rFonts w:ascii="Times New Roman" w:hAnsi="Times New Roman" w:cs="Times New Roman"/>
          <w:color w:val="000000"/>
          <w:spacing w:val="-3"/>
          <w:w w:val="110"/>
          <w:sz w:val="24"/>
        </w:rPr>
        <w:tab/>
      </w:r>
      <w:r w:rsidRPr="0034705E">
        <w:rPr>
          <w:rFonts w:ascii="Times New Roman" w:hAnsi="Times New Roman" w:cs="Times New Roman"/>
          <w:b/>
          <w:color w:val="000000"/>
          <w:spacing w:val="-3"/>
          <w:w w:val="110"/>
          <w:sz w:val="24"/>
        </w:rPr>
        <w:t>Notizia non qualificata</w:t>
      </w:r>
      <w:r w:rsidRPr="0034705E">
        <w:rPr>
          <w:rFonts w:ascii="Times New Roman" w:hAnsi="Times New Roman" w:cs="Times New Roman"/>
          <w:color w:val="000000"/>
          <w:spacing w:val="-3"/>
          <w:w w:val="110"/>
          <w:sz w:val="24"/>
        </w:rPr>
        <w:t>: località non definita, tempi e modalità della scomparsa di dubbia natura.</w:t>
      </w:r>
    </w:p>
    <w:p w14:paraId="3E367349" w14:textId="77777777" w:rsidR="0021024C" w:rsidRPr="0034705E" w:rsidRDefault="0021024C" w:rsidP="00E471F1">
      <w:pPr>
        <w:spacing w:after="0" w:line="360" w:lineRule="auto"/>
        <w:jc w:val="both"/>
        <w:rPr>
          <w:rFonts w:ascii="Times New Roman" w:hAnsi="Times New Roman" w:cs="Times New Roman"/>
          <w:color w:val="000000"/>
          <w:spacing w:val="-3"/>
          <w:w w:val="110"/>
          <w:sz w:val="24"/>
        </w:rPr>
      </w:pPr>
    </w:p>
    <w:p w14:paraId="49F191BC" w14:textId="77777777" w:rsidR="0021024C" w:rsidRDefault="0021024C" w:rsidP="00E471F1">
      <w:pPr>
        <w:spacing w:after="0" w:line="360" w:lineRule="auto"/>
        <w:ind w:firstLine="360"/>
        <w:jc w:val="both"/>
        <w:rPr>
          <w:rFonts w:ascii="Times New Roman" w:hAnsi="Times New Roman" w:cs="Times New Roman"/>
          <w:b/>
          <w:color w:val="000000"/>
          <w:spacing w:val="-3"/>
          <w:w w:val="110"/>
          <w:sz w:val="24"/>
        </w:rPr>
      </w:pPr>
      <w:r w:rsidRPr="0034705E">
        <w:rPr>
          <w:rFonts w:ascii="Times New Roman" w:hAnsi="Times New Roman" w:cs="Times New Roman"/>
          <w:color w:val="000000"/>
          <w:spacing w:val="-3"/>
          <w:w w:val="110"/>
          <w:sz w:val="24"/>
        </w:rPr>
        <w:t xml:space="preserve">Qualora la segnalazione </w:t>
      </w:r>
      <w:r w:rsidRPr="0034705E">
        <w:rPr>
          <w:rFonts w:ascii="Times New Roman" w:hAnsi="Times New Roman" w:cs="Times New Roman"/>
          <w:spacing w:val="-3"/>
          <w:w w:val="110"/>
          <w:sz w:val="24"/>
        </w:rPr>
        <w:t>dell’allontanamento volontario o della scomparsa pervenga al 112NUE</w:t>
      </w:r>
      <w:r w:rsidRPr="0034705E">
        <w:rPr>
          <w:rFonts w:ascii="Times New Roman" w:hAnsi="Times New Roman" w:cs="Times New Roman"/>
          <w:spacing w:val="-3"/>
          <w:w w:val="110"/>
          <w:sz w:val="24"/>
          <w:vertAlign w:val="superscript"/>
        </w:rPr>
        <w:footnoteReference w:id="12"/>
      </w:r>
      <w:r w:rsidRPr="0034705E">
        <w:rPr>
          <w:rFonts w:ascii="Times New Roman" w:hAnsi="Times New Roman" w:cs="Times New Roman"/>
          <w:spacing w:val="-3"/>
          <w:w w:val="110"/>
          <w:sz w:val="24"/>
        </w:rPr>
        <w:t xml:space="preserve">, </w:t>
      </w:r>
      <w:r w:rsidRPr="0034705E">
        <w:rPr>
          <w:rFonts w:ascii="Times New Roman" w:hAnsi="Times New Roman" w:cs="Times New Roman"/>
          <w:b/>
          <w:spacing w:val="-3"/>
          <w:w w:val="110"/>
          <w:sz w:val="24"/>
          <w:u w:val="single"/>
        </w:rPr>
        <w:t xml:space="preserve">la Sala Operativa che avrà ricevuto da quest’ultima l’informazione avrà cura di inoltrarla, unitamente alla “Scheda unificata segnalazione persona scomparsa”, a tutte le altre Sale Operative compresa quella del 118, mantenendo costante il flusso informativo tra tutte le componenti del </w:t>
      </w:r>
      <w:r w:rsidRPr="0034705E">
        <w:rPr>
          <w:rFonts w:ascii="Times New Roman" w:hAnsi="Times New Roman" w:cs="Times New Roman"/>
          <w:b/>
          <w:color w:val="000000"/>
          <w:spacing w:val="-3"/>
          <w:w w:val="110"/>
          <w:sz w:val="24"/>
          <w:u w:val="single"/>
        </w:rPr>
        <w:t>sistema.</w:t>
      </w:r>
      <w:r w:rsidRPr="0034705E">
        <w:rPr>
          <w:rFonts w:ascii="Times New Roman" w:hAnsi="Times New Roman" w:cs="Times New Roman"/>
          <w:b/>
          <w:color w:val="000000"/>
          <w:spacing w:val="-3"/>
          <w:w w:val="110"/>
          <w:sz w:val="24"/>
        </w:rPr>
        <w:t xml:space="preserve"> </w:t>
      </w:r>
    </w:p>
    <w:p w14:paraId="5370A772" w14:textId="77777777" w:rsidR="008E7881" w:rsidRPr="008E7881" w:rsidRDefault="008E7881" w:rsidP="00E471F1">
      <w:pPr>
        <w:spacing w:after="0" w:line="360" w:lineRule="auto"/>
        <w:ind w:firstLine="360"/>
        <w:jc w:val="both"/>
        <w:rPr>
          <w:rFonts w:ascii="Times New Roman" w:hAnsi="Times New Roman" w:cs="Times New Roman"/>
          <w:spacing w:val="-3"/>
          <w:w w:val="110"/>
          <w:sz w:val="24"/>
        </w:rPr>
      </w:pPr>
      <w:r w:rsidRPr="008E7881">
        <w:rPr>
          <w:rFonts w:ascii="Times New Roman" w:hAnsi="Times New Roman" w:cs="Times New Roman"/>
          <w:spacing w:val="-3"/>
          <w:w w:val="110"/>
          <w:sz w:val="24"/>
        </w:rPr>
        <w:t xml:space="preserve">  Nei casi di segnalazione di scomparsa e comunque in tutti i casi di concreto sospetto di pericolo per la vita o per la salute della </w:t>
      </w:r>
      <w:proofErr w:type="gramStart"/>
      <w:r w:rsidRPr="008E7881">
        <w:rPr>
          <w:rFonts w:ascii="Times New Roman" w:hAnsi="Times New Roman" w:cs="Times New Roman"/>
          <w:spacing w:val="-3"/>
          <w:w w:val="110"/>
          <w:sz w:val="24"/>
        </w:rPr>
        <w:t>persona ,</w:t>
      </w:r>
      <w:proofErr w:type="gramEnd"/>
      <w:r w:rsidRPr="008E7881">
        <w:rPr>
          <w:rFonts w:ascii="Times New Roman" w:hAnsi="Times New Roman" w:cs="Times New Roman"/>
          <w:spacing w:val="-3"/>
          <w:w w:val="110"/>
          <w:sz w:val="24"/>
        </w:rPr>
        <w:t xml:space="preserve"> la Sala Operativa 118</w:t>
      </w:r>
      <w:r w:rsidR="000D66D0">
        <w:rPr>
          <w:rStyle w:val="Rimandonotaapidipagina"/>
          <w:rFonts w:ascii="Times New Roman" w:hAnsi="Times New Roman" w:cs="Times New Roman"/>
          <w:spacing w:val="-3"/>
          <w:w w:val="110"/>
          <w:sz w:val="24"/>
        </w:rPr>
        <w:footnoteReference w:id="13"/>
      </w:r>
      <w:r w:rsidRPr="008E7881">
        <w:rPr>
          <w:rFonts w:ascii="Times New Roman" w:hAnsi="Times New Roman" w:cs="Times New Roman"/>
          <w:spacing w:val="-3"/>
          <w:w w:val="110"/>
          <w:sz w:val="24"/>
        </w:rPr>
        <w:t>:</w:t>
      </w:r>
    </w:p>
    <w:p w14:paraId="23D4AB90" w14:textId="77777777" w:rsidR="008E7881" w:rsidRPr="008E7881" w:rsidRDefault="008E7881" w:rsidP="00E471F1">
      <w:pPr>
        <w:spacing w:after="0" w:line="360" w:lineRule="auto"/>
        <w:ind w:firstLine="360"/>
        <w:jc w:val="both"/>
        <w:rPr>
          <w:rFonts w:ascii="Times New Roman" w:hAnsi="Times New Roman" w:cs="Times New Roman"/>
          <w:spacing w:val="-3"/>
          <w:w w:val="110"/>
          <w:sz w:val="24"/>
        </w:rPr>
      </w:pPr>
      <w:r w:rsidRPr="008E7881">
        <w:rPr>
          <w:rFonts w:ascii="Times New Roman" w:hAnsi="Times New Roman" w:cs="Times New Roman"/>
          <w:spacing w:val="-3"/>
          <w:w w:val="110"/>
          <w:sz w:val="24"/>
        </w:rPr>
        <w:t>-</w:t>
      </w:r>
      <w:r w:rsidRPr="008E7881">
        <w:rPr>
          <w:rFonts w:ascii="Times New Roman" w:hAnsi="Times New Roman" w:cs="Times New Roman"/>
          <w:spacing w:val="-3"/>
          <w:w w:val="110"/>
          <w:sz w:val="24"/>
        </w:rPr>
        <w:tab/>
      </w:r>
      <w:r w:rsidRPr="008E7881">
        <w:rPr>
          <w:rFonts w:ascii="Times New Roman" w:hAnsi="Times New Roman" w:cs="Times New Roman"/>
          <w:b/>
          <w:spacing w:val="-3"/>
          <w:w w:val="110"/>
          <w:sz w:val="24"/>
        </w:rPr>
        <w:t>se trattasi di zone urbanizzate</w:t>
      </w:r>
      <w:r w:rsidRPr="008E7881">
        <w:rPr>
          <w:rFonts w:ascii="Times New Roman" w:hAnsi="Times New Roman" w:cs="Times New Roman"/>
          <w:spacing w:val="-3"/>
          <w:w w:val="110"/>
          <w:sz w:val="24"/>
        </w:rPr>
        <w:t xml:space="preserve"> (esclusi i casi di soccorso tecnico urgente), comunica la notizia alle Forze dell’Ordine che procederanno all’acquisizione delle prime informazioni ed attiveranno le altre Sale operative;</w:t>
      </w:r>
    </w:p>
    <w:p w14:paraId="30C68369" w14:textId="77777777" w:rsidR="00F77682" w:rsidRDefault="008E7881" w:rsidP="00E471F1">
      <w:pPr>
        <w:spacing w:after="0" w:line="360" w:lineRule="auto"/>
        <w:ind w:firstLine="360"/>
        <w:jc w:val="both"/>
        <w:rPr>
          <w:rFonts w:ascii="Times New Roman" w:hAnsi="Times New Roman" w:cs="Times New Roman"/>
          <w:spacing w:val="-3"/>
          <w:w w:val="110"/>
          <w:sz w:val="24"/>
        </w:rPr>
      </w:pPr>
      <w:r w:rsidRPr="008E7881">
        <w:rPr>
          <w:rFonts w:ascii="Times New Roman" w:hAnsi="Times New Roman" w:cs="Times New Roman"/>
          <w:spacing w:val="-3"/>
          <w:w w:val="110"/>
          <w:sz w:val="24"/>
        </w:rPr>
        <w:lastRenderedPageBreak/>
        <w:t>-</w:t>
      </w:r>
      <w:r w:rsidRPr="008E7881">
        <w:rPr>
          <w:rFonts w:ascii="Times New Roman" w:hAnsi="Times New Roman" w:cs="Times New Roman"/>
          <w:spacing w:val="-3"/>
          <w:w w:val="110"/>
          <w:sz w:val="24"/>
        </w:rPr>
        <w:tab/>
      </w:r>
      <w:r w:rsidRPr="008E7881">
        <w:rPr>
          <w:rFonts w:ascii="Times New Roman" w:hAnsi="Times New Roman" w:cs="Times New Roman"/>
          <w:b/>
          <w:spacing w:val="-3"/>
          <w:w w:val="110"/>
          <w:sz w:val="24"/>
        </w:rPr>
        <w:t>se trattasi di ambiente fluviale o lacustre</w:t>
      </w:r>
      <w:r w:rsidR="00F77682">
        <w:rPr>
          <w:rFonts w:ascii="Times New Roman" w:hAnsi="Times New Roman" w:cs="Times New Roman"/>
          <w:b/>
          <w:spacing w:val="-3"/>
          <w:w w:val="110"/>
          <w:sz w:val="24"/>
        </w:rPr>
        <w:t xml:space="preserve"> ovvero zona campestre o boschiva</w:t>
      </w:r>
      <w:r w:rsidRPr="008E7881">
        <w:rPr>
          <w:rFonts w:ascii="Times New Roman" w:hAnsi="Times New Roman" w:cs="Times New Roman"/>
          <w:spacing w:val="-3"/>
          <w:w w:val="110"/>
          <w:sz w:val="24"/>
        </w:rPr>
        <w:t>, attiva i Vigili del Fuoco, quale Coordinatore delle operazioni di ricerca (C.O.R.) nonché informa tempestivamente tutte le altre Sale Operative</w:t>
      </w:r>
      <w:r w:rsidR="00F77682">
        <w:rPr>
          <w:rFonts w:ascii="Times New Roman" w:hAnsi="Times New Roman" w:cs="Times New Roman"/>
          <w:spacing w:val="-3"/>
          <w:w w:val="110"/>
          <w:sz w:val="24"/>
        </w:rPr>
        <w:t>.</w:t>
      </w:r>
    </w:p>
    <w:p w14:paraId="4AAC33A7" w14:textId="77777777" w:rsidR="008E7881" w:rsidRPr="008E7881" w:rsidRDefault="00F77682" w:rsidP="00E471F1">
      <w:pPr>
        <w:spacing w:after="0" w:line="360" w:lineRule="auto"/>
        <w:ind w:firstLine="360"/>
        <w:jc w:val="both"/>
        <w:rPr>
          <w:rFonts w:ascii="Times New Roman" w:hAnsi="Times New Roman" w:cs="Times New Roman"/>
          <w:spacing w:val="-3"/>
          <w:w w:val="110"/>
          <w:sz w:val="24"/>
        </w:rPr>
      </w:pPr>
      <w:r>
        <w:rPr>
          <w:rFonts w:ascii="Times New Roman" w:hAnsi="Times New Roman" w:cs="Times New Roman"/>
          <w:spacing w:val="-3"/>
          <w:w w:val="110"/>
          <w:sz w:val="24"/>
        </w:rPr>
        <w:t>I</w:t>
      </w:r>
      <w:r w:rsidR="008E7881" w:rsidRPr="008E7881">
        <w:rPr>
          <w:rFonts w:ascii="Times New Roman" w:hAnsi="Times New Roman" w:cs="Times New Roman"/>
          <w:spacing w:val="-3"/>
          <w:w w:val="110"/>
          <w:sz w:val="24"/>
        </w:rPr>
        <w:t>l C.O.R. provvederà consequenzialmente ad applicare il presente piano</w:t>
      </w:r>
      <w:r>
        <w:rPr>
          <w:rFonts w:ascii="Times New Roman" w:hAnsi="Times New Roman" w:cs="Times New Roman"/>
          <w:spacing w:val="-3"/>
          <w:w w:val="110"/>
          <w:sz w:val="24"/>
        </w:rPr>
        <w:t>.</w:t>
      </w:r>
    </w:p>
    <w:p w14:paraId="4B4665B5" w14:textId="77777777" w:rsidR="008E7881" w:rsidRPr="008E7881" w:rsidRDefault="008E7881" w:rsidP="00E471F1">
      <w:pPr>
        <w:spacing w:after="0" w:line="360" w:lineRule="auto"/>
        <w:ind w:firstLine="360"/>
        <w:jc w:val="both"/>
        <w:rPr>
          <w:rFonts w:ascii="Times New Roman" w:hAnsi="Times New Roman" w:cs="Times New Roman"/>
          <w:spacing w:val="-3"/>
          <w:w w:val="110"/>
          <w:sz w:val="24"/>
        </w:rPr>
      </w:pPr>
      <w:r w:rsidRPr="008E7881">
        <w:rPr>
          <w:rFonts w:ascii="Times New Roman" w:hAnsi="Times New Roman" w:cs="Times New Roman"/>
          <w:spacing w:val="-3"/>
          <w:w w:val="110"/>
          <w:sz w:val="24"/>
        </w:rPr>
        <w:t>La partenza di mezzi di soccorso sanitario dovrà essere chiesta solo se effettivamente necessaria.</w:t>
      </w:r>
    </w:p>
    <w:p w14:paraId="66B8BB00" w14:textId="77777777" w:rsidR="0021024C" w:rsidRPr="0034705E" w:rsidRDefault="0021024C" w:rsidP="00E471F1">
      <w:pPr>
        <w:spacing w:after="0" w:line="360" w:lineRule="auto"/>
        <w:ind w:firstLine="360"/>
        <w:jc w:val="both"/>
        <w:rPr>
          <w:rFonts w:ascii="Times New Roman" w:hAnsi="Times New Roman" w:cs="Times New Roman"/>
          <w:color w:val="000000"/>
          <w:spacing w:val="-3"/>
          <w:w w:val="110"/>
          <w:sz w:val="24"/>
        </w:rPr>
      </w:pPr>
    </w:p>
    <w:p w14:paraId="57EADE91" w14:textId="77777777" w:rsidR="0021024C" w:rsidRPr="0034705E" w:rsidRDefault="0021024C" w:rsidP="00E471F1">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La Sala Operativa interessata, direttamente o per il tramite del 112NUE, ovvero la Forza di Polizia procedente acquisisce i seguenti dati:</w:t>
      </w:r>
    </w:p>
    <w:p w14:paraId="68694C45"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provenienza della notizia;</w:t>
      </w:r>
    </w:p>
    <w:p w14:paraId="2A9FECFA"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presumibili modalità e momento della scomparsa;</w:t>
      </w:r>
    </w:p>
    <w:p w14:paraId="5452FA9A"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descrizione fisica della persona, vestiti indossati e fotografia; </w:t>
      </w:r>
    </w:p>
    <w:p w14:paraId="0E64C03D"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notizie mediche di particolare rilevanza;</w:t>
      </w:r>
    </w:p>
    <w:p w14:paraId="4A2F92EA"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indizi premonitori circa l’eventuale volontarietà dell’allontanamento;</w:t>
      </w:r>
    </w:p>
    <w:p w14:paraId="1E240209"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tipologia del territorio ove si ritiene si sia diretta la persona scomparsa; </w:t>
      </w:r>
    </w:p>
    <w:p w14:paraId="666EE3BE" w14:textId="77777777" w:rsidR="0021024C" w:rsidRPr="0034705E" w:rsidRDefault="0021024C" w:rsidP="00E471F1">
      <w:pPr>
        <w:numPr>
          <w:ilvl w:val="0"/>
          <w:numId w:val="7"/>
        </w:numPr>
        <w:spacing w:after="0" w:line="360" w:lineRule="auto"/>
        <w:ind w:left="0"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condizioni meteo al momento della scomparsa.</w:t>
      </w:r>
    </w:p>
    <w:p w14:paraId="4723CD02" w14:textId="77777777" w:rsidR="0021024C" w:rsidRPr="0034705E" w:rsidRDefault="0021024C" w:rsidP="00E471F1">
      <w:pPr>
        <w:spacing w:after="0" w:line="360" w:lineRule="auto"/>
        <w:ind w:firstLine="360"/>
        <w:jc w:val="both"/>
        <w:rPr>
          <w:rFonts w:ascii="Times New Roman" w:hAnsi="Times New Roman" w:cs="Times New Roman"/>
          <w:spacing w:val="-9"/>
          <w:w w:val="110"/>
          <w:sz w:val="24"/>
          <w:szCs w:val="24"/>
        </w:rPr>
      </w:pPr>
      <w:r w:rsidRPr="0034705E">
        <w:rPr>
          <w:rFonts w:ascii="Times New Roman" w:hAnsi="Times New Roman" w:cs="Times New Roman"/>
          <w:color w:val="000000"/>
          <w:spacing w:val="-9"/>
          <w:w w:val="110"/>
          <w:sz w:val="24"/>
          <w:szCs w:val="24"/>
        </w:rPr>
        <w:t xml:space="preserve">A tal fine è necessario che le Sale Operative utilizzino il foglio di raccolta dati </w:t>
      </w:r>
      <w:r w:rsidRPr="0034705E">
        <w:rPr>
          <w:rFonts w:ascii="Times New Roman" w:hAnsi="Times New Roman" w:cs="Times New Roman"/>
          <w:spacing w:val="-9"/>
          <w:w w:val="110"/>
          <w:sz w:val="24"/>
          <w:szCs w:val="24"/>
        </w:rPr>
        <w:t>(Allegato A: Scheda unificata segnalazione persona scomparsa) contenente gruppi di domande già esplicitate, così da poter chiaramente avere lo scenario dell’intervento.</w:t>
      </w:r>
    </w:p>
    <w:p w14:paraId="437CAF87" w14:textId="77777777" w:rsidR="0021024C" w:rsidRPr="0034705E" w:rsidRDefault="0021024C" w:rsidP="00E471F1">
      <w:pPr>
        <w:spacing w:after="0" w:line="360" w:lineRule="auto"/>
        <w:ind w:firstLine="360"/>
        <w:jc w:val="both"/>
        <w:rPr>
          <w:rFonts w:ascii="Times New Roman" w:hAnsi="Times New Roman" w:cs="Times New Roman"/>
          <w:b/>
          <w:spacing w:val="-3"/>
          <w:w w:val="110"/>
          <w:sz w:val="24"/>
        </w:rPr>
      </w:pPr>
      <w:r w:rsidRPr="0034705E">
        <w:rPr>
          <w:rFonts w:ascii="Times New Roman" w:hAnsi="Times New Roman" w:cs="Times New Roman"/>
          <w:spacing w:val="-3"/>
          <w:w w:val="110"/>
          <w:sz w:val="24"/>
        </w:rPr>
        <w:t xml:space="preserve">Per quanto concerne le </w:t>
      </w:r>
      <w:r w:rsidRPr="0034705E">
        <w:rPr>
          <w:rFonts w:ascii="Times New Roman" w:hAnsi="Times New Roman" w:cs="Times New Roman"/>
          <w:b/>
          <w:spacing w:val="-3"/>
          <w:w w:val="110"/>
          <w:sz w:val="24"/>
          <w:u w:val="single"/>
        </w:rPr>
        <w:t>informative alla Prefettura:</w:t>
      </w:r>
    </w:p>
    <w:p w14:paraId="216693CE" w14:textId="77777777" w:rsidR="0021024C" w:rsidRPr="0034705E" w:rsidRDefault="0021024C" w:rsidP="00E471F1">
      <w:pPr>
        <w:pStyle w:val="Paragrafoelenco"/>
        <w:numPr>
          <w:ilvl w:val="0"/>
          <w:numId w:val="31"/>
        </w:numPr>
        <w:spacing w:line="360" w:lineRule="auto"/>
        <w:jc w:val="both"/>
        <w:rPr>
          <w:color w:val="000000"/>
          <w:spacing w:val="-3"/>
          <w:w w:val="110"/>
        </w:rPr>
      </w:pPr>
      <w:r w:rsidRPr="0034705E">
        <w:rPr>
          <w:spacing w:val="-3"/>
          <w:w w:val="110"/>
        </w:rPr>
        <w:t>qualora trattasi di ricerche che l’A.G. abbia avocato a sé</w:t>
      </w:r>
      <w:r w:rsidR="00FC78A0">
        <w:rPr>
          <w:spacing w:val="-3"/>
          <w:w w:val="110"/>
        </w:rPr>
        <w:t>,</w:t>
      </w:r>
      <w:r w:rsidRPr="0034705E">
        <w:rPr>
          <w:spacing w:val="-3"/>
          <w:w w:val="110"/>
        </w:rPr>
        <w:t xml:space="preserve"> la Forza </w:t>
      </w:r>
      <w:r w:rsidRPr="0034705E">
        <w:rPr>
          <w:color w:val="000000"/>
          <w:spacing w:val="-3"/>
          <w:w w:val="110"/>
        </w:rPr>
        <w:t xml:space="preserve">di Polizia procedente lo comunicherà alla Prefettura e </w:t>
      </w:r>
      <w:r w:rsidRPr="0034705E">
        <w:rPr>
          <w:spacing w:val="-3"/>
          <w:w w:val="110"/>
        </w:rPr>
        <w:t>a</w:t>
      </w:r>
      <w:r w:rsidRPr="0034705E">
        <w:rPr>
          <w:color w:val="000000"/>
          <w:spacing w:val="-3"/>
          <w:w w:val="110"/>
        </w:rPr>
        <w:t xml:space="preserve"> tutte le Sale operative allertate</w:t>
      </w:r>
      <w:r w:rsidR="00F77682">
        <w:rPr>
          <w:color w:val="000000"/>
          <w:spacing w:val="-3"/>
          <w:w w:val="110"/>
        </w:rPr>
        <w:t>,</w:t>
      </w:r>
      <w:r w:rsidRPr="0034705E">
        <w:rPr>
          <w:color w:val="000000"/>
          <w:spacing w:val="-3"/>
          <w:w w:val="110"/>
        </w:rPr>
        <w:t xml:space="preserve"> fermo restando che la medesima A.G. potrà richiedere un supporto del sistema di protezione civile</w:t>
      </w:r>
      <w:r w:rsidR="008B32E9">
        <w:rPr>
          <w:color w:val="000000"/>
          <w:spacing w:val="-3"/>
          <w:w w:val="110"/>
        </w:rPr>
        <w:t xml:space="preserve"> </w:t>
      </w:r>
      <w:r w:rsidR="008B32E9" w:rsidRPr="00F77682">
        <w:rPr>
          <w:color w:val="000000"/>
          <w:spacing w:val="-3"/>
          <w:w w:val="110"/>
        </w:rPr>
        <w:t>conformemente a quanto riportato nella direttiva 9 novembre 2012</w:t>
      </w:r>
      <w:r w:rsidRPr="0034705E">
        <w:rPr>
          <w:color w:val="000000"/>
          <w:spacing w:val="-3"/>
          <w:w w:val="110"/>
        </w:rPr>
        <w:t>;</w:t>
      </w:r>
    </w:p>
    <w:p w14:paraId="7740FD6E" w14:textId="77777777" w:rsidR="0021024C" w:rsidRPr="0034705E" w:rsidRDefault="0021024C" w:rsidP="00E471F1">
      <w:pPr>
        <w:pStyle w:val="Paragrafoelenco"/>
        <w:numPr>
          <w:ilvl w:val="0"/>
          <w:numId w:val="31"/>
        </w:numPr>
        <w:spacing w:line="360" w:lineRule="auto"/>
        <w:jc w:val="both"/>
        <w:rPr>
          <w:spacing w:val="-3"/>
          <w:w w:val="110"/>
        </w:rPr>
      </w:pPr>
      <w:r w:rsidRPr="0034705E">
        <w:rPr>
          <w:color w:val="000000"/>
          <w:spacing w:val="-3"/>
          <w:w w:val="110"/>
        </w:rPr>
        <w:t xml:space="preserve">qualora trattasi di presumibile allontanamento volontario, solo dopo i primi </w:t>
      </w:r>
      <w:r w:rsidRPr="0034705E">
        <w:rPr>
          <w:spacing w:val="-3"/>
          <w:w w:val="110"/>
        </w:rPr>
        <w:t>accertamenti e la verifica di una verosimile fondatezza della denuncia, dovrà essere comunicato alla Prefettura e a tutte le Sale operative;</w:t>
      </w:r>
    </w:p>
    <w:p w14:paraId="13475CA0" w14:textId="77777777" w:rsidR="0021024C" w:rsidRPr="0034705E" w:rsidRDefault="0021024C" w:rsidP="00E471F1">
      <w:pPr>
        <w:pStyle w:val="Paragrafoelenco"/>
        <w:numPr>
          <w:ilvl w:val="0"/>
          <w:numId w:val="31"/>
        </w:numPr>
        <w:spacing w:line="360" w:lineRule="auto"/>
        <w:jc w:val="both"/>
        <w:rPr>
          <w:spacing w:val="-3"/>
          <w:w w:val="110"/>
        </w:rPr>
      </w:pPr>
      <w:r w:rsidRPr="0034705E">
        <w:rPr>
          <w:spacing w:val="-3"/>
          <w:w w:val="110"/>
        </w:rPr>
        <w:t xml:space="preserve">in ogni altro caso diverso da quelli precedenti, se ne dovrà dare informazione </w:t>
      </w:r>
      <w:r w:rsidRPr="0034705E">
        <w:rPr>
          <w:spacing w:val="-3"/>
          <w:w w:val="110"/>
          <w:u w:val="single"/>
        </w:rPr>
        <w:t>telefonica immediata</w:t>
      </w:r>
      <w:r w:rsidRPr="0034705E">
        <w:rPr>
          <w:spacing w:val="-3"/>
          <w:w w:val="110"/>
        </w:rPr>
        <w:t xml:space="preserve"> al funzionario di turno della Prefettura per l’attivazione del presente piano.</w:t>
      </w:r>
    </w:p>
    <w:p w14:paraId="33B91CC0" w14:textId="77777777" w:rsidR="0021024C" w:rsidRPr="0034705E" w:rsidRDefault="0021024C" w:rsidP="0021024C">
      <w:pPr>
        <w:spacing w:after="0" w:line="360" w:lineRule="auto"/>
        <w:ind w:firstLine="360"/>
        <w:jc w:val="both"/>
        <w:rPr>
          <w:rFonts w:ascii="Times New Roman" w:hAnsi="Times New Roman" w:cs="Times New Roman"/>
          <w:spacing w:val="-9"/>
          <w:w w:val="110"/>
          <w:sz w:val="24"/>
          <w:szCs w:val="24"/>
        </w:rPr>
      </w:pPr>
    </w:p>
    <w:p w14:paraId="5F90B52F" w14:textId="77777777" w:rsidR="0021024C" w:rsidRPr="0034705E" w:rsidRDefault="0021024C" w:rsidP="00D72CAB">
      <w:pPr>
        <w:pStyle w:val="Titolo2"/>
        <w:numPr>
          <w:ilvl w:val="0"/>
          <w:numId w:val="49"/>
        </w:numPr>
        <w:spacing w:before="0" w:after="0" w:line="360" w:lineRule="auto"/>
        <w:rPr>
          <w:rFonts w:ascii="Times New Roman" w:hAnsi="Times New Roman"/>
          <w:sz w:val="24"/>
          <w:szCs w:val="24"/>
        </w:rPr>
      </w:pPr>
      <w:bookmarkStart w:id="14" w:name="_Toc392749594"/>
      <w:r w:rsidRPr="0034705E">
        <w:rPr>
          <w:rFonts w:ascii="Times New Roman" w:hAnsi="Times New Roman"/>
          <w:sz w:val="24"/>
          <w:szCs w:val="24"/>
        </w:rPr>
        <w:t>ATTIVAZIONE DEL PIANO DI RICERCA</w:t>
      </w:r>
      <w:bookmarkEnd w:id="14"/>
    </w:p>
    <w:p w14:paraId="4D83B832" w14:textId="77777777" w:rsidR="0021024C" w:rsidRPr="00E471F1" w:rsidRDefault="0021024C" w:rsidP="00E471F1">
      <w:pPr>
        <w:spacing w:after="0" w:line="360" w:lineRule="auto"/>
        <w:ind w:right="-1" w:firstLine="360"/>
        <w:jc w:val="both"/>
        <w:rPr>
          <w:rFonts w:ascii="Times New Roman" w:hAnsi="Times New Roman" w:cs="Times New Roman"/>
          <w:spacing w:val="1"/>
          <w:w w:val="110"/>
          <w:sz w:val="24"/>
          <w:szCs w:val="24"/>
        </w:rPr>
      </w:pPr>
      <w:r w:rsidRPr="00E471F1">
        <w:rPr>
          <w:rFonts w:ascii="Times New Roman" w:hAnsi="Times New Roman" w:cs="Times New Roman"/>
          <w:spacing w:val="1"/>
          <w:w w:val="110"/>
          <w:sz w:val="24"/>
          <w:szCs w:val="24"/>
        </w:rPr>
        <w:t xml:space="preserve">L’Ufficio di Polizia che ha ricevuto la denuncia di scomparsa, dopo l’acquisizione di opportuni riscontri, promuove l’immediato avvio delle ricerche e ne dà comunicazione al Prefetto o suo delegato per le vie brevi. </w:t>
      </w:r>
    </w:p>
    <w:p w14:paraId="513E3420" w14:textId="77777777" w:rsidR="0021024C" w:rsidRPr="00E471F1" w:rsidRDefault="0021024C" w:rsidP="00E471F1">
      <w:pPr>
        <w:spacing w:after="0" w:line="360" w:lineRule="auto"/>
        <w:ind w:firstLine="360"/>
        <w:jc w:val="both"/>
        <w:rPr>
          <w:rFonts w:ascii="Times New Roman" w:hAnsi="Times New Roman" w:cs="Times New Roman"/>
          <w:spacing w:val="1"/>
          <w:w w:val="110"/>
          <w:sz w:val="24"/>
          <w:szCs w:val="24"/>
        </w:rPr>
      </w:pPr>
      <w:r w:rsidRPr="00E471F1">
        <w:rPr>
          <w:rFonts w:ascii="Times New Roman" w:hAnsi="Times New Roman" w:cs="Times New Roman"/>
          <w:b/>
          <w:spacing w:val="1"/>
          <w:w w:val="110"/>
          <w:sz w:val="24"/>
          <w:szCs w:val="24"/>
          <w:u w:val="single"/>
        </w:rPr>
        <w:t>Contestualmente, o comunque nel più breve tempo possibile, l’Ufficio di Polizia:</w:t>
      </w:r>
    </w:p>
    <w:p w14:paraId="5A6280EC" w14:textId="77777777" w:rsidR="0021024C" w:rsidRPr="00E471F1" w:rsidRDefault="0021024C" w:rsidP="00E471F1">
      <w:pPr>
        <w:pStyle w:val="Paragrafoelenco"/>
        <w:numPr>
          <w:ilvl w:val="2"/>
          <w:numId w:val="9"/>
        </w:numPr>
        <w:spacing w:line="360" w:lineRule="auto"/>
        <w:ind w:left="1134" w:hanging="1134"/>
        <w:jc w:val="both"/>
        <w:rPr>
          <w:spacing w:val="1"/>
          <w:w w:val="110"/>
        </w:rPr>
      </w:pPr>
      <w:r w:rsidRPr="00E471F1">
        <w:rPr>
          <w:b/>
          <w:spacing w:val="1"/>
          <w:w w:val="110"/>
          <w:u w:val="single"/>
        </w:rPr>
        <w:t>Trasmette alla Prefettura copia della denuncia contenente notizie dettagliate circa la scompars</w:t>
      </w:r>
      <w:r w:rsidR="000D66D0" w:rsidRPr="00E471F1">
        <w:rPr>
          <w:b/>
          <w:spacing w:val="1"/>
          <w:w w:val="110"/>
          <w:u w:val="single"/>
        </w:rPr>
        <w:t>a</w:t>
      </w:r>
      <w:r w:rsidRPr="00E471F1">
        <w:rPr>
          <w:b/>
          <w:spacing w:val="1"/>
          <w:w w:val="110"/>
          <w:u w:val="single"/>
        </w:rPr>
        <w:t xml:space="preserve"> unitamente alla “Scheda unificata segnalazione persona scomparsa”</w:t>
      </w:r>
      <w:r w:rsidRPr="00E471F1">
        <w:rPr>
          <w:spacing w:val="1"/>
          <w:w w:val="110"/>
        </w:rPr>
        <w:t>, per l’eventuale tempestivo coinvolgimento del Commissario straordinario per le persone scomparse;</w:t>
      </w:r>
    </w:p>
    <w:p w14:paraId="0FF8BAA6" w14:textId="77777777" w:rsidR="0021024C" w:rsidRPr="00E471F1" w:rsidRDefault="0021024C" w:rsidP="00E471F1">
      <w:pPr>
        <w:pStyle w:val="Paragrafoelenco"/>
        <w:numPr>
          <w:ilvl w:val="2"/>
          <w:numId w:val="9"/>
        </w:numPr>
        <w:spacing w:line="360" w:lineRule="auto"/>
        <w:ind w:left="1134" w:hanging="1134"/>
        <w:jc w:val="both"/>
        <w:rPr>
          <w:spacing w:val="1"/>
          <w:w w:val="110"/>
        </w:rPr>
      </w:pPr>
      <w:r w:rsidRPr="00E471F1">
        <w:rPr>
          <w:b/>
          <w:spacing w:val="1"/>
          <w:w w:val="110"/>
        </w:rPr>
        <w:t>Inoltra la scheda informativa di cui all’allegato A al coordinatore delle operazioni di ricerca (C.O.R.),</w:t>
      </w:r>
      <w:r w:rsidRPr="00E471F1">
        <w:rPr>
          <w:spacing w:val="1"/>
          <w:w w:val="110"/>
        </w:rPr>
        <w:t xml:space="preserve"> se diversamente individuato in base allo scenario d’intervento;</w:t>
      </w:r>
    </w:p>
    <w:p w14:paraId="541D2EC5" w14:textId="77777777" w:rsidR="0021024C" w:rsidRPr="00E471F1" w:rsidRDefault="0021024C" w:rsidP="00E471F1">
      <w:pPr>
        <w:tabs>
          <w:tab w:val="left" w:pos="426"/>
        </w:tabs>
        <w:spacing w:after="0" w:line="360" w:lineRule="auto"/>
        <w:jc w:val="both"/>
        <w:rPr>
          <w:rFonts w:ascii="Times New Roman" w:hAnsi="Times New Roman" w:cs="Times New Roman"/>
          <w:spacing w:val="1"/>
          <w:w w:val="110"/>
          <w:sz w:val="24"/>
          <w:szCs w:val="24"/>
        </w:rPr>
      </w:pPr>
      <w:r w:rsidRPr="00E471F1">
        <w:rPr>
          <w:rFonts w:ascii="Times New Roman" w:hAnsi="Times New Roman" w:cs="Times New Roman"/>
          <w:b/>
          <w:spacing w:val="1"/>
          <w:w w:val="110"/>
          <w:sz w:val="24"/>
          <w:szCs w:val="24"/>
        </w:rPr>
        <w:tab/>
      </w:r>
      <w:r w:rsidRPr="00E471F1">
        <w:rPr>
          <w:rFonts w:ascii="Times New Roman" w:hAnsi="Times New Roman" w:cs="Times New Roman"/>
          <w:b/>
          <w:spacing w:val="1"/>
          <w:w w:val="110"/>
          <w:sz w:val="24"/>
          <w:szCs w:val="24"/>
          <w:u w:val="single"/>
        </w:rPr>
        <w:t>Il funzionario della Prefettura</w:t>
      </w:r>
      <w:r w:rsidRPr="00E471F1">
        <w:rPr>
          <w:rFonts w:ascii="Times New Roman" w:hAnsi="Times New Roman" w:cs="Times New Roman"/>
          <w:spacing w:val="1"/>
          <w:w w:val="110"/>
          <w:sz w:val="24"/>
          <w:szCs w:val="24"/>
        </w:rPr>
        <w:t xml:space="preserve">, informato dall’Ufficio di Polizia, dovrà tenersi in contatto con il C.O.R., anche al fine di attivare </w:t>
      </w:r>
      <w:r w:rsidR="007323A5" w:rsidRPr="00E471F1">
        <w:rPr>
          <w:rFonts w:ascii="Times New Roman" w:hAnsi="Times New Roman" w:cs="Times New Roman"/>
          <w:spacing w:val="1"/>
          <w:w w:val="110"/>
          <w:sz w:val="24"/>
          <w:szCs w:val="24"/>
        </w:rPr>
        <w:t>le autorità preposte ai s</w:t>
      </w:r>
      <w:r w:rsidRPr="00E471F1">
        <w:rPr>
          <w:rFonts w:ascii="Times New Roman" w:hAnsi="Times New Roman" w:cs="Times New Roman"/>
          <w:spacing w:val="1"/>
          <w:w w:val="110"/>
          <w:sz w:val="24"/>
          <w:szCs w:val="24"/>
        </w:rPr>
        <w:t xml:space="preserve">ervizi di assistenza socio-sanitaria diversi dal pronto soccorso e, precisamente, per l’assistenza di tipo </w:t>
      </w:r>
      <w:proofErr w:type="spellStart"/>
      <w:r w:rsidRPr="00E471F1">
        <w:rPr>
          <w:rFonts w:ascii="Times New Roman" w:hAnsi="Times New Roman" w:cs="Times New Roman"/>
          <w:spacing w:val="1"/>
          <w:w w:val="110"/>
          <w:sz w:val="24"/>
          <w:szCs w:val="24"/>
        </w:rPr>
        <w:t>psico</w:t>
      </w:r>
      <w:proofErr w:type="spellEnd"/>
      <w:r w:rsidRPr="00E471F1">
        <w:rPr>
          <w:rFonts w:ascii="Times New Roman" w:hAnsi="Times New Roman" w:cs="Times New Roman"/>
          <w:spacing w:val="1"/>
          <w:w w:val="110"/>
          <w:sz w:val="24"/>
          <w:szCs w:val="24"/>
        </w:rPr>
        <w:t>-sanitaria. Nel caso di ricerche territoriali, potrà anche contattare il Sindaco (o suo delegato) del Comune dalle stesse ricerche</w:t>
      </w:r>
      <w:r w:rsidR="007323A5" w:rsidRPr="00E471F1">
        <w:rPr>
          <w:rFonts w:ascii="Times New Roman" w:hAnsi="Times New Roman" w:cs="Times New Roman"/>
          <w:spacing w:val="1"/>
          <w:w w:val="110"/>
          <w:sz w:val="24"/>
          <w:szCs w:val="24"/>
        </w:rPr>
        <w:t>,</w:t>
      </w:r>
      <w:r w:rsidRPr="00E471F1">
        <w:rPr>
          <w:rFonts w:ascii="Times New Roman" w:hAnsi="Times New Roman" w:cs="Times New Roman"/>
          <w:spacing w:val="1"/>
          <w:w w:val="110"/>
          <w:sz w:val="24"/>
          <w:szCs w:val="24"/>
        </w:rPr>
        <w:t xml:space="preserve"> se non già fatto dal C.O.R.</w:t>
      </w:r>
    </w:p>
    <w:p w14:paraId="7E982BCE" w14:textId="77777777" w:rsidR="0021024C" w:rsidRPr="00E471F1" w:rsidRDefault="0021024C" w:rsidP="00E471F1">
      <w:pPr>
        <w:spacing w:after="0" w:line="360" w:lineRule="auto"/>
        <w:ind w:left="900"/>
        <w:jc w:val="both"/>
        <w:rPr>
          <w:rFonts w:ascii="Times New Roman" w:hAnsi="Times New Roman" w:cs="Times New Roman"/>
          <w:spacing w:val="1"/>
          <w:w w:val="110"/>
          <w:sz w:val="24"/>
          <w:szCs w:val="24"/>
        </w:rPr>
      </w:pPr>
    </w:p>
    <w:p w14:paraId="2ED581C9" w14:textId="77777777" w:rsidR="0021024C" w:rsidRPr="00E471F1" w:rsidRDefault="007323A5" w:rsidP="00E471F1">
      <w:pPr>
        <w:pStyle w:val="Titolo2"/>
        <w:numPr>
          <w:ilvl w:val="0"/>
          <w:numId w:val="49"/>
        </w:numPr>
        <w:spacing w:before="0" w:after="0" w:line="360" w:lineRule="auto"/>
        <w:jc w:val="both"/>
        <w:rPr>
          <w:rFonts w:ascii="Times New Roman" w:hAnsi="Times New Roman"/>
          <w:sz w:val="24"/>
          <w:szCs w:val="24"/>
        </w:rPr>
      </w:pPr>
      <w:r w:rsidRPr="00E471F1">
        <w:rPr>
          <w:rFonts w:ascii="Times New Roman" w:hAnsi="Times New Roman"/>
          <w:sz w:val="24"/>
          <w:szCs w:val="24"/>
        </w:rPr>
        <w:t>GESTIONE DELLE RICERCHE</w:t>
      </w:r>
    </w:p>
    <w:p w14:paraId="4FE0D0EA" w14:textId="77777777" w:rsidR="0021024C" w:rsidRPr="00E471F1" w:rsidRDefault="0021024C" w:rsidP="00E471F1">
      <w:pPr>
        <w:spacing w:after="0" w:line="360" w:lineRule="auto"/>
        <w:ind w:firstLine="360"/>
        <w:jc w:val="both"/>
        <w:rPr>
          <w:rFonts w:ascii="Times New Roman" w:hAnsi="Times New Roman" w:cs="Times New Roman"/>
          <w:spacing w:val="1"/>
          <w:w w:val="110"/>
          <w:sz w:val="24"/>
          <w:szCs w:val="24"/>
        </w:rPr>
      </w:pPr>
      <w:r w:rsidRPr="00E471F1">
        <w:rPr>
          <w:rFonts w:ascii="Times New Roman" w:hAnsi="Times New Roman" w:cs="Times New Roman"/>
          <w:spacing w:val="1"/>
          <w:w w:val="110"/>
          <w:sz w:val="24"/>
          <w:szCs w:val="24"/>
        </w:rPr>
        <w:t>Il Coordinatore Operazioni di Ricerca (COR) individuato dal piano ovvero, nei casi dubbi, dalla Prefettura</w:t>
      </w:r>
      <w:r w:rsidRPr="00E471F1">
        <w:rPr>
          <w:rStyle w:val="Rimandonotaapidipagina"/>
          <w:rFonts w:ascii="Times New Roman" w:hAnsi="Times New Roman" w:cs="Times New Roman"/>
          <w:spacing w:val="1"/>
          <w:w w:val="110"/>
          <w:sz w:val="24"/>
          <w:szCs w:val="24"/>
        </w:rPr>
        <w:footnoteReference w:id="14"/>
      </w:r>
      <w:r w:rsidRPr="00E471F1">
        <w:rPr>
          <w:rFonts w:ascii="Times New Roman" w:hAnsi="Times New Roman" w:cs="Times New Roman"/>
          <w:spacing w:val="1"/>
          <w:w w:val="110"/>
          <w:sz w:val="24"/>
          <w:szCs w:val="24"/>
        </w:rPr>
        <w:t>:</w:t>
      </w:r>
    </w:p>
    <w:p w14:paraId="7EBB7320" w14:textId="77777777" w:rsidR="0021024C" w:rsidRPr="00E471F1" w:rsidRDefault="0021024C" w:rsidP="00E471F1">
      <w:pPr>
        <w:numPr>
          <w:ilvl w:val="0"/>
          <w:numId w:val="22"/>
        </w:numPr>
        <w:tabs>
          <w:tab w:val="clear" w:pos="720"/>
        </w:tabs>
        <w:spacing w:after="0" w:line="360" w:lineRule="auto"/>
        <w:ind w:left="851" w:hanging="851"/>
        <w:jc w:val="both"/>
        <w:rPr>
          <w:rFonts w:ascii="Times New Roman" w:hAnsi="Times New Roman" w:cs="Times New Roman"/>
          <w:spacing w:val="1"/>
          <w:w w:val="110"/>
          <w:sz w:val="24"/>
          <w:szCs w:val="24"/>
        </w:rPr>
      </w:pPr>
      <w:r w:rsidRPr="00E471F1">
        <w:rPr>
          <w:rFonts w:ascii="Times New Roman" w:hAnsi="Times New Roman" w:cs="Times New Roman"/>
          <w:spacing w:val="1"/>
          <w:w w:val="110"/>
          <w:sz w:val="24"/>
          <w:szCs w:val="24"/>
        </w:rPr>
        <w:t xml:space="preserve">provvederà, assunte eventualmente anche ulteriori informazioni, </w:t>
      </w:r>
      <w:r w:rsidRPr="00E471F1">
        <w:rPr>
          <w:rFonts w:ascii="Times New Roman" w:hAnsi="Times New Roman" w:cs="Times New Roman"/>
          <w:spacing w:val="1"/>
          <w:w w:val="110"/>
          <w:sz w:val="24"/>
          <w:szCs w:val="24"/>
          <w:u w:val="single"/>
        </w:rPr>
        <w:t>dandone comunicazione preventiva alla Prefettura,</w:t>
      </w:r>
      <w:r w:rsidRPr="00E471F1">
        <w:rPr>
          <w:rFonts w:ascii="Times New Roman" w:hAnsi="Times New Roman" w:cs="Times New Roman"/>
          <w:spacing w:val="1"/>
          <w:w w:val="110"/>
          <w:sz w:val="24"/>
          <w:szCs w:val="24"/>
        </w:rPr>
        <w:t xml:space="preserve"> ad allertare/attivare tutti gli altri soccorritori previsti dallo scenario di riferimento; provvederà, altresì, a fissare, sentito il Sindaco ove necessario, il luogo di ritrovo del Posto di Comando Avanzato (PCA)</w:t>
      </w:r>
      <w:r w:rsidR="000D66D0" w:rsidRPr="00E471F1">
        <w:rPr>
          <w:rFonts w:ascii="Times New Roman" w:hAnsi="Times New Roman" w:cs="Times New Roman"/>
          <w:spacing w:val="1"/>
          <w:w w:val="110"/>
          <w:sz w:val="24"/>
          <w:szCs w:val="24"/>
        </w:rPr>
        <w:t xml:space="preserve"> </w:t>
      </w:r>
      <w:r w:rsidRPr="00E471F1">
        <w:rPr>
          <w:rFonts w:ascii="Times New Roman" w:hAnsi="Times New Roman" w:cs="Times New Roman"/>
          <w:spacing w:val="1"/>
          <w:w w:val="110"/>
          <w:sz w:val="24"/>
          <w:szCs w:val="24"/>
        </w:rPr>
        <w:t>e valuterà le eventuali necessità tecnico-logistiche per la conduzione delle ricerche;</w:t>
      </w:r>
    </w:p>
    <w:p w14:paraId="783C95D2" w14:textId="77777777" w:rsidR="0021024C" w:rsidRPr="00E471F1" w:rsidRDefault="0021024C" w:rsidP="00E471F1">
      <w:pPr>
        <w:numPr>
          <w:ilvl w:val="0"/>
          <w:numId w:val="22"/>
        </w:numPr>
        <w:tabs>
          <w:tab w:val="clear" w:pos="720"/>
        </w:tabs>
        <w:spacing w:after="0" w:line="360" w:lineRule="auto"/>
        <w:ind w:left="851" w:hanging="851"/>
        <w:jc w:val="both"/>
        <w:rPr>
          <w:rFonts w:ascii="Times New Roman" w:hAnsi="Times New Roman" w:cs="Times New Roman"/>
          <w:spacing w:val="1"/>
          <w:w w:val="110"/>
          <w:sz w:val="24"/>
          <w:szCs w:val="24"/>
        </w:rPr>
      </w:pPr>
      <w:r w:rsidRPr="00E471F1">
        <w:rPr>
          <w:rFonts w:ascii="Times New Roman" w:hAnsi="Times New Roman" w:cs="Times New Roman"/>
          <w:spacing w:val="1"/>
          <w:w w:val="110"/>
          <w:sz w:val="24"/>
          <w:szCs w:val="24"/>
        </w:rPr>
        <w:lastRenderedPageBreak/>
        <w:t xml:space="preserve">nel luogo di avvio delle ricerche provvederà alla costituzione delle unità operative di ricerca (UOR), </w:t>
      </w:r>
      <w:r w:rsidRPr="00E471F1">
        <w:rPr>
          <w:rFonts w:ascii="Times New Roman" w:hAnsi="Times New Roman" w:cs="Times New Roman"/>
          <w:spacing w:val="1"/>
          <w:w w:val="110"/>
          <w:sz w:val="24"/>
          <w:szCs w:val="24"/>
          <w:u w:val="single"/>
        </w:rPr>
        <w:t>cui impartisce le direttive per la conduzione delle ricerche sul campo</w:t>
      </w:r>
      <w:r w:rsidRPr="00E471F1">
        <w:rPr>
          <w:rFonts w:ascii="Times New Roman" w:hAnsi="Times New Roman" w:cs="Times New Roman"/>
          <w:spacing w:val="1"/>
          <w:w w:val="110"/>
          <w:sz w:val="24"/>
          <w:szCs w:val="24"/>
        </w:rPr>
        <w:t>, sentito eventualmente il Sindaco del territorio in cui si svolgono le ricerche, ripartendo tra le stesse l’area territoriale da esplorare.</w:t>
      </w:r>
    </w:p>
    <w:p w14:paraId="474C9B97" w14:textId="77777777" w:rsidR="000D66D0" w:rsidRPr="00E471F1" w:rsidRDefault="0021024C" w:rsidP="00E471F1">
      <w:pPr>
        <w:spacing w:after="0" w:line="360" w:lineRule="auto"/>
        <w:ind w:firstLine="426"/>
        <w:jc w:val="both"/>
        <w:rPr>
          <w:rFonts w:ascii="Times New Roman" w:hAnsi="Times New Roman" w:cs="Times New Roman"/>
          <w:spacing w:val="1"/>
          <w:w w:val="110"/>
          <w:sz w:val="24"/>
          <w:szCs w:val="24"/>
        </w:rPr>
      </w:pPr>
      <w:r w:rsidRPr="00E471F1">
        <w:rPr>
          <w:rFonts w:ascii="Times New Roman" w:hAnsi="Times New Roman" w:cs="Times New Roman"/>
          <w:spacing w:val="1"/>
          <w:w w:val="110"/>
          <w:sz w:val="24"/>
          <w:szCs w:val="24"/>
        </w:rPr>
        <w:t xml:space="preserve">Inoltre, le componenti del volontariato (attivate dalla Prefettura, salvo i casi di estrema urgenza, per il tramite della Provincia) sono gestite dai componenti del P.C.A. sotto la responsabilità del </w:t>
      </w:r>
      <w:proofErr w:type="gramStart"/>
      <w:r w:rsidRPr="00E471F1">
        <w:rPr>
          <w:rFonts w:ascii="Times New Roman" w:hAnsi="Times New Roman" w:cs="Times New Roman"/>
          <w:spacing w:val="1"/>
          <w:w w:val="110"/>
          <w:sz w:val="24"/>
          <w:szCs w:val="24"/>
        </w:rPr>
        <w:t>C.O.R.</w:t>
      </w:r>
      <w:r w:rsidR="000D66D0" w:rsidRPr="00E471F1">
        <w:rPr>
          <w:rFonts w:ascii="Times New Roman" w:hAnsi="Times New Roman" w:cs="Times New Roman"/>
          <w:spacing w:val="1"/>
          <w:w w:val="110"/>
          <w:sz w:val="24"/>
          <w:szCs w:val="24"/>
        </w:rPr>
        <w:t>.</w:t>
      </w:r>
      <w:proofErr w:type="gramEnd"/>
    </w:p>
    <w:p w14:paraId="60F9C4E6" w14:textId="77777777" w:rsidR="00774AD6" w:rsidRPr="00E471F1" w:rsidRDefault="000D66D0" w:rsidP="00E471F1">
      <w:pPr>
        <w:spacing w:after="0" w:line="360" w:lineRule="auto"/>
        <w:ind w:firstLine="426"/>
        <w:jc w:val="both"/>
        <w:rPr>
          <w:rFonts w:ascii="Times New Roman" w:hAnsi="Times New Roman" w:cs="Times New Roman"/>
          <w:b/>
          <w:spacing w:val="1"/>
          <w:w w:val="110"/>
          <w:sz w:val="24"/>
          <w:szCs w:val="24"/>
        </w:rPr>
      </w:pPr>
      <w:r w:rsidRPr="00E471F1">
        <w:rPr>
          <w:rFonts w:ascii="Times New Roman" w:hAnsi="Times New Roman" w:cs="Times New Roman"/>
          <w:spacing w:val="1"/>
          <w:w w:val="110"/>
          <w:sz w:val="24"/>
          <w:szCs w:val="24"/>
        </w:rPr>
        <w:t xml:space="preserve">Il C.O.R, al termine della giornata di ricerche, dovrà </w:t>
      </w:r>
      <w:r w:rsidRPr="00E471F1">
        <w:rPr>
          <w:rFonts w:ascii="Times New Roman" w:hAnsi="Times New Roman" w:cs="Times New Roman"/>
          <w:b/>
          <w:spacing w:val="1"/>
          <w:w w:val="110"/>
          <w:sz w:val="24"/>
          <w:szCs w:val="24"/>
        </w:rPr>
        <w:t>redigere un apposito report</w:t>
      </w:r>
      <w:r w:rsidRPr="00E471F1">
        <w:rPr>
          <w:rFonts w:ascii="Times New Roman" w:hAnsi="Times New Roman" w:cs="Times New Roman"/>
          <w:spacing w:val="1"/>
          <w:w w:val="110"/>
          <w:sz w:val="24"/>
          <w:szCs w:val="24"/>
        </w:rPr>
        <w:t xml:space="preserve"> (Allegato C) in cui dovranno essere illustrate le risorse impiegate, le zone di ricerca e ogni altra notizia ritenuta di interesse. </w:t>
      </w:r>
      <w:r w:rsidRPr="00E471F1">
        <w:rPr>
          <w:rFonts w:ascii="Times New Roman" w:hAnsi="Times New Roman" w:cs="Times New Roman"/>
          <w:b/>
          <w:spacing w:val="1"/>
          <w:w w:val="110"/>
          <w:sz w:val="24"/>
          <w:szCs w:val="24"/>
        </w:rPr>
        <w:t>Il documento dovrà essere trasmesso anche alla Prefettu</w:t>
      </w:r>
      <w:r w:rsidR="00774AD6" w:rsidRPr="00E471F1">
        <w:rPr>
          <w:rFonts w:ascii="Times New Roman" w:hAnsi="Times New Roman" w:cs="Times New Roman"/>
          <w:b/>
          <w:spacing w:val="1"/>
          <w:w w:val="110"/>
          <w:sz w:val="24"/>
          <w:szCs w:val="24"/>
        </w:rPr>
        <w:t>ra.</w:t>
      </w:r>
      <w:bookmarkStart w:id="15" w:name="_Toc392749597"/>
    </w:p>
    <w:p w14:paraId="69038B9C" w14:textId="77777777" w:rsidR="00774AD6" w:rsidRDefault="00774AD6" w:rsidP="00774AD6">
      <w:pPr>
        <w:spacing w:after="0" w:line="360" w:lineRule="auto"/>
        <w:ind w:firstLine="426"/>
        <w:jc w:val="both"/>
        <w:rPr>
          <w:rFonts w:ascii="Times New Roman" w:hAnsi="Times New Roman"/>
          <w:sz w:val="24"/>
          <w:szCs w:val="24"/>
        </w:rPr>
      </w:pPr>
    </w:p>
    <w:p w14:paraId="480FDAA1" w14:textId="77777777" w:rsidR="0021024C" w:rsidRPr="00774AD6" w:rsidRDefault="0021024C" w:rsidP="00774AD6">
      <w:pPr>
        <w:pStyle w:val="Paragrafoelenco"/>
        <w:numPr>
          <w:ilvl w:val="0"/>
          <w:numId w:val="49"/>
        </w:numPr>
        <w:spacing w:line="360" w:lineRule="auto"/>
        <w:jc w:val="both"/>
        <w:rPr>
          <w:b/>
          <w:i/>
        </w:rPr>
      </w:pPr>
      <w:r w:rsidRPr="00774AD6">
        <w:rPr>
          <w:b/>
          <w:i/>
        </w:rPr>
        <w:t>SOSPENSIONE O INTERRUZIONE DELLE RICERCHE</w:t>
      </w:r>
      <w:bookmarkEnd w:id="15"/>
    </w:p>
    <w:p w14:paraId="23432F1A" w14:textId="77777777" w:rsidR="0021024C" w:rsidRPr="0034705E" w:rsidRDefault="0021024C" w:rsidP="0021024C">
      <w:pPr>
        <w:spacing w:after="0" w:line="360" w:lineRule="auto"/>
        <w:ind w:right="216"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La </w:t>
      </w:r>
      <w:r w:rsidRPr="0034705E">
        <w:rPr>
          <w:rFonts w:ascii="Times New Roman" w:hAnsi="Times New Roman" w:cs="Times New Roman"/>
          <w:b/>
          <w:color w:val="000000"/>
          <w:spacing w:val="-3"/>
          <w:w w:val="110"/>
          <w:sz w:val="24"/>
        </w:rPr>
        <w:t xml:space="preserve">sospensione </w:t>
      </w:r>
      <w:r w:rsidRPr="0034705E">
        <w:rPr>
          <w:rFonts w:ascii="Times New Roman" w:hAnsi="Times New Roman" w:cs="Times New Roman"/>
          <w:color w:val="000000"/>
          <w:spacing w:val="-3"/>
          <w:w w:val="110"/>
          <w:sz w:val="24"/>
        </w:rPr>
        <w:t xml:space="preserve">è decisa dal C.O.R., sentita la Prefettura nonché i referenti delle Unità Operative Ricerche (U.O.R.) per i seguenti motivi: </w:t>
      </w:r>
    </w:p>
    <w:p w14:paraId="6372BF67" w14:textId="77777777" w:rsidR="0021024C" w:rsidRPr="0034705E" w:rsidRDefault="0021024C" w:rsidP="0021024C">
      <w:pPr>
        <w:numPr>
          <w:ilvl w:val="0"/>
          <w:numId w:val="23"/>
        </w:numPr>
        <w:tabs>
          <w:tab w:val="clear" w:pos="1620"/>
          <w:tab w:val="num" w:pos="540"/>
        </w:tabs>
        <w:spacing w:after="0" w:line="360" w:lineRule="auto"/>
        <w:ind w:left="0" w:right="216"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avverse condizioni meteorologiche che possano mettere a rischio l’incolumità dei soccorritori;</w:t>
      </w:r>
    </w:p>
    <w:p w14:paraId="4425ACC8" w14:textId="77777777" w:rsidR="0021024C" w:rsidRPr="0034705E" w:rsidRDefault="0021024C" w:rsidP="0021024C">
      <w:pPr>
        <w:numPr>
          <w:ilvl w:val="0"/>
          <w:numId w:val="23"/>
        </w:numPr>
        <w:tabs>
          <w:tab w:val="clear" w:pos="1620"/>
          <w:tab w:val="num" w:pos="540"/>
        </w:tabs>
        <w:spacing w:after="0" w:line="360" w:lineRule="auto"/>
        <w:ind w:left="0" w:right="216"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scarsa visibilità soprattutto se l’ambiente è impervio;</w:t>
      </w:r>
    </w:p>
    <w:p w14:paraId="746250BE" w14:textId="77777777" w:rsidR="0021024C" w:rsidRPr="0034705E" w:rsidRDefault="0021024C" w:rsidP="0021024C">
      <w:pPr>
        <w:numPr>
          <w:ilvl w:val="0"/>
          <w:numId w:val="23"/>
        </w:numPr>
        <w:tabs>
          <w:tab w:val="clear" w:pos="1620"/>
          <w:tab w:val="num" w:pos="540"/>
        </w:tabs>
        <w:spacing w:after="0" w:line="360" w:lineRule="auto"/>
        <w:ind w:left="0" w:right="216"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scenario a rischio evolutivo;</w:t>
      </w:r>
    </w:p>
    <w:p w14:paraId="7AC06BED" w14:textId="77777777" w:rsidR="0021024C" w:rsidRPr="0034705E" w:rsidRDefault="0021024C" w:rsidP="0021024C">
      <w:pPr>
        <w:numPr>
          <w:ilvl w:val="0"/>
          <w:numId w:val="23"/>
        </w:numPr>
        <w:tabs>
          <w:tab w:val="clear" w:pos="1620"/>
          <w:tab w:val="num" w:pos="540"/>
        </w:tabs>
        <w:spacing w:after="0" w:line="360" w:lineRule="auto"/>
        <w:ind w:left="0" w:right="216" w:firstLine="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ogni altra situazione imprevista.</w:t>
      </w:r>
    </w:p>
    <w:p w14:paraId="42F95A4F" w14:textId="77777777" w:rsidR="0021024C" w:rsidRPr="0034705E" w:rsidRDefault="0021024C" w:rsidP="0021024C">
      <w:pPr>
        <w:spacing w:after="0" w:line="360" w:lineRule="auto"/>
        <w:ind w:right="216"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 xml:space="preserve">La </w:t>
      </w:r>
      <w:r w:rsidRPr="0034705E">
        <w:rPr>
          <w:rFonts w:ascii="Times New Roman" w:hAnsi="Times New Roman" w:cs="Times New Roman"/>
          <w:b/>
          <w:spacing w:val="-3"/>
          <w:w w:val="110"/>
          <w:sz w:val="24"/>
        </w:rPr>
        <w:t>sospensione</w:t>
      </w:r>
      <w:r w:rsidRPr="0034705E">
        <w:rPr>
          <w:rFonts w:ascii="Times New Roman" w:hAnsi="Times New Roman" w:cs="Times New Roman"/>
          <w:spacing w:val="-3"/>
          <w:w w:val="110"/>
          <w:sz w:val="24"/>
        </w:rPr>
        <w:t xml:space="preserve"> della ricerca non esclude la permanenza di U.O.R. sul posto anche in ore notturne, al fine di essere un punto di riferimento per la persona scomparsa e punto di coordinamento per la continuità della ricerca.</w:t>
      </w:r>
    </w:p>
    <w:p w14:paraId="730A623C" w14:textId="77777777" w:rsidR="0021024C" w:rsidRPr="0034705E" w:rsidRDefault="0021024C" w:rsidP="0021024C">
      <w:pPr>
        <w:spacing w:after="0" w:line="360" w:lineRule="auto"/>
        <w:ind w:right="216" w:firstLine="360"/>
        <w:jc w:val="both"/>
        <w:rPr>
          <w:rFonts w:ascii="Times New Roman" w:hAnsi="Times New Roman" w:cs="Times New Roman"/>
          <w:b/>
          <w:spacing w:val="-3"/>
          <w:w w:val="110"/>
          <w:sz w:val="24"/>
          <w:u w:val="single"/>
        </w:rPr>
      </w:pPr>
      <w:r w:rsidRPr="0034705E">
        <w:rPr>
          <w:rFonts w:ascii="Times New Roman" w:hAnsi="Times New Roman" w:cs="Times New Roman"/>
          <w:b/>
          <w:spacing w:val="-3"/>
          <w:w w:val="110"/>
          <w:sz w:val="24"/>
          <w:u w:val="single"/>
        </w:rPr>
        <w:t>Alla fine di ogni giornata di ricerca il C.O.R. avrà cura di aggiornare per iscritto prontamente la Prefettura.</w:t>
      </w:r>
    </w:p>
    <w:p w14:paraId="70679A52" w14:textId="77777777" w:rsidR="0021024C" w:rsidRPr="0034705E" w:rsidRDefault="0021024C" w:rsidP="0021024C">
      <w:pPr>
        <w:spacing w:after="0" w:line="360" w:lineRule="auto"/>
        <w:ind w:right="216" w:firstLine="360"/>
        <w:jc w:val="both"/>
        <w:rPr>
          <w:rFonts w:ascii="Times New Roman" w:hAnsi="Times New Roman" w:cs="Times New Roman"/>
          <w:strike/>
          <w:color w:val="FF0000"/>
          <w:spacing w:val="-3"/>
          <w:w w:val="110"/>
          <w:sz w:val="24"/>
        </w:rPr>
      </w:pPr>
      <w:r w:rsidRPr="0034705E">
        <w:rPr>
          <w:rFonts w:ascii="Times New Roman" w:hAnsi="Times New Roman" w:cs="Times New Roman"/>
          <w:spacing w:val="-3"/>
          <w:w w:val="110"/>
          <w:sz w:val="24"/>
        </w:rPr>
        <w:t>Fatte salve le prerogative dell’A.G. in ordine alle ricerche in caso di scomparsa collegata ad una ipotesi di reato, l</w:t>
      </w:r>
      <w:r w:rsidRPr="0034705E">
        <w:rPr>
          <w:rFonts w:ascii="Times New Roman" w:hAnsi="Times New Roman" w:cs="Times New Roman"/>
          <w:b/>
          <w:spacing w:val="-3"/>
          <w:w w:val="110"/>
          <w:sz w:val="24"/>
        </w:rPr>
        <w:t>’interruzione</w:t>
      </w:r>
      <w:r w:rsidRPr="0034705E">
        <w:rPr>
          <w:rFonts w:ascii="Times New Roman" w:hAnsi="Times New Roman" w:cs="Times New Roman"/>
          <w:spacing w:val="-3"/>
          <w:w w:val="110"/>
          <w:sz w:val="24"/>
        </w:rPr>
        <w:t xml:space="preserve"> delle ricerche avverrà qualora non sussista una ragionevole possibilità di ritrovamento della persona scomparsa. Tale decisione è assunta dalla Prefettura, sentito il C</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O</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R</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 xml:space="preserve"> </w:t>
      </w:r>
      <w:proofErr w:type="gramStart"/>
      <w:r w:rsidRPr="0034705E">
        <w:rPr>
          <w:rFonts w:ascii="Times New Roman" w:hAnsi="Times New Roman" w:cs="Times New Roman"/>
          <w:spacing w:val="-3"/>
          <w:w w:val="110"/>
          <w:sz w:val="24"/>
        </w:rPr>
        <w:t>ed</w:t>
      </w:r>
      <w:proofErr w:type="gramEnd"/>
      <w:r w:rsidRPr="0034705E">
        <w:rPr>
          <w:rFonts w:ascii="Times New Roman" w:hAnsi="Times New Roman" w:cs="Times New Roman"/>
          <w:spacing w:val="-3"/>
          <w:w w:val="110"/>
          <w:sz w:val="24"/>
        </w:rPr>
        <w:t xml:space="preserve">, eventualmente, gli Enti </w:t>
      </w:r>
      <w:r w:rsidRPr="0034705E">
        <w:rPr>
          <w:rFonts w:ascii="Times New Roman" w:hAnsi="Times New Roman" w:cs="Times New Roman"/>
          <w:color w:val="000000"/>
          <w:spacing w:val="-3"/>
          <w:w w:val="110"/>
          <w:sz w:val="24"/>
        </w:rPr>
        <w:t xml:space="preserve">coinvolti nelle ricerche. </w:t>
      </w:r>
    </w:p>
    <w:p w14:paraId="519825D0" w14:textId="77777777" w:rsidR="0021024C" w:rsidRPr="0034705E" w:rsidRDefault="0021024C" w:rsidP="0021024C">
      <w:pPr>
        <w:pStyle w:val="TxBrp7"/>
        <w:spacing w:line="360" w:lineRule="auto"/>
        <w:ind w:right="141" w:firstLine="0"/>
        <w:jc w:val="both"/>
        <w:rPr>
          <w:rFonts w:eastAsia="Calibri"/>
          <w:color w:val="000000"/>
          <w:spacing w:val="-3"/>
          <w:w w:val="110"/>
          <w:szCs w:val="22"/>
          <w:lang w:val="it-IT" w:eastAsia="en-US"/>
        </w:rPr>
      </w:pPr>
      <w:r w:rsidRPr="0034705E">
        <w:rPr>
          <w:rFonts w:eastAsia="Calibri"/>
          <w:color w:val="000000"/>
          <w:spacing w:val="-3"/>
          <w:w w:val="110"/>
          <w:szCs w:val="22"/>
          <w:lang w:val="it-IT" w:eastAsia="en-US"/>
        </w:rPr>
        <w:tab/>
        <w:t xml:space="preserve">La sospensione o chiusura delle ricerche è, altresì, disposta, nei casi in cui l’Autorità </w:t>
      </w:r>
      <w:r w:rsidRPr="0034705E">
        <w:rPr>
          <w:rFonts w:eastAsia="Calibri"/>
          <w:color w:val="000000"/>
          <w:spacing w:val="-3"/>
          <w:w w:val="110"/>
          <w:szCs w:val="22"/>
          <w:lang w:val="it-IT" w:eastAsia="en-US"/>
        </w:rPr>
        <w:lastRenderedPageBreak/>
        <w:t>Giudiziaria competente a procedere lo richied</w:t>
      </w:r>
      <w:r w:rsidR="009224DF">
        <w:rPr>
          <w:rFonts w:eastAsia="Calibri"/>
          <w:color w:val="000000"/>
          <w:spacing w:val="-3"/>
          <w:w w:val="110"/>
          <w:szCs w:val="22"/>
          <w:lang w:val="it-IT" w:eastAsia="en-US"/>
        </w:rPr>
        <w:t>a</w:t>
      </w:r>
      <w:r w:rsidRPr="0034705E">
        <w:rPr>
          <w:rFonts w:eastAsia="Calibri"/>
          <w:color w:val="000000"/>
          <w:spacing w:val="-3"/>
          <w:w w:val="110"/>
          <w:szCs w:val="22"/>
          <w:lang w:val="it-IT" w:eastAsia="en-US"/>
        </w:rPr>
        <w:t xml:space="preserve"> per esigenze investigative o di tutela del segreto ai sensi dell’art. 329 c.p.p., salva la possibilità di ripresa delle ricerche stesse, in virtù di successivi accordi e disposizioni.</w:t>
      </w:r>
    </w:p>
    <w:p w14:paraId="54EF774D" w14:textId="77777777" w:rsidR="0021024C" w:rsidRPr="0034705E" w:rsidRDefault="0021024C" w:rsidP="0021024C">
      <w:pPr>
        <w:spacing w:after="0" w:line="360" w:lineRule="auto"/>
        <w:ind w:left="900" w:right="216"/>
        <w:jc w:val="both"/>
        <w:rPr>
          <w:rFonts w:ascii="Times New Roman" w:hAnsi="Times New Roman" w:cs="Times New Roman"/>
          <w:color w:val="000000"/>
          <w:spacing w:val="-3"/>
          <w:w w:val="110"/>
          <w:sz w:val="24"/>
        </w:rPr>
      </w:pPr>
    </w:p>
    <w:p w14:paraId="01C09D8B" w14:textId="77777777" w:rsidR="0021024C" w:rsidRPr="0034705E" w:rsidRDefault="0021024C" w:rsidP="009E0855">
      <w:pPr>
        <w:pStyle w:val="Titolo2"/>
        <w:numPr>
          <w:ilvl w:val="0"/>
          <w:numId w:val="49"/>
        </w:numPr>
        <w:spacing w:before="0" w:after="0" w:line="360" w:lineRule="auto"/>
        <w:rPr>
          <w:rFonts w:ascii="Times New Roman" w:hAnsi="Times New Roman"/>
          <w:sz w:val="24"/>
          <w:szCs w:val="24"/>
        </w:rPr>
      </w:pPr>
      <w:bookmarkStart w:id="16" w:name="_Toc392749598"/>
      <w:r w:rsidRPr="0034705E">
        <w:rPr>
          <w:rFonts w:ascii="Times New Roman" w:hAnsi="Times New Roman"/>
          <w:sz w:val="24"/>
          <w:szCs w:val="24"/>
        </w:rPr>
        <w:t>RITROVAMENTO DELLA PERSONA SCOMPARSA</w:t>
      </w:r>
      <w:bookmarkEnd w:id="16"/>
    </w:p>
    <w:p w14:paraId="5568856F" w14:textId="77777777" w:rsidR="0021024C" w:rsidRPr="0034705E"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color w:val="000000"/>
          <w:spacing w:val="-3"/>
          <w:w w:val="110"/>
          <w:sz w:val="24"/>
        </w:rPr>
        <w:t xml:space="preserve">Nell’ipotesi di ritrovamento della persona scomparsa </w:t>
      </w:r>
      <w:r w:rsidRPr="0034705E">
        <w:rPr>
          <w:rFonts w:ascii="Times New Roman" w:hAnsi="Times New Roman" w:cs="Times New Roman"/>
          <w:spacing w:val="-3"/>
          <w:w w:val="110"/>
          <w:sz w:val="24"/>
        </w:rPr>
        <w:t xml:space="preserve">e/o volontariamente allontanatasi sarà cura del C.O.R. comunicare a tutte le strutture l’avvenuto </w:t>
      </w:r>
      <w:r w:rsidRPr="0034705E">
        <w:rPr>
          <w:rFonts w:ascii="Times New Roman" w:hAnsi="Times New Roman" w:cs="Times New Roman"/>
          <w:b/>
          <w:spacing w:val="-3"/>
          <w:w w:val="110"/>
          <w:sz w:val="24"/>
        </w:rPr>
        <w:t>ritrovamento</w:t>
      </w:r>
      <w:r w:rsidRPr="0034705E">
        <w:rPr>
          <w:rFonts w:ascii="Times New Roman" w:hAnsi="Times New Roman" w:cs="Times New Roman"/>
          <w:spacing w:val="-3"/>
          <w:w w:val="110"/>
          <w:sz w:val="24"/>
        </w:rPr>
        <w:t xml:space="preserve"> dandone </w:t>
      </w:r>
      <w:r w:rsidRPr="0034705E">
        <w:rPr>
          <w:rFonts w:ascii="Times New Roman" w:hAnsi="Times New Roman" w:cs="Times New Roman"/>
          <w:spacing w:val="-3"/>
          <w:w w:val="110"/>
          <w:sz w:val="24"/>
          <w:u w:val="single"/>
        </w:rPr>
        <w:t>immediata notizia</w:t>
      </w:r>
      <w:r w:rsidRPr="0034705E">
        <w:rPr>
          <w:rFonts w:ascii="Times New Roman" w:hAnsi="Times New Roman" w:cs="Times New Roman"/>
        </w:rPr>
        <w:t xml:space="preserve"> </w:t>
      </w:r>
      <w:r w:rsidRPr="0034705E">
        <w:rPr>
          <w:rFonts w:ascii="Times New Roman" w:hAnsi="Times New Roman" w:cs="Times New Roman"/>
          <w:spacing w:val="-3"/>
          <w:w w:val="110"/>
          <w:sz w:val="24"/>
          <w:u w:val="single"/>
        </w:rPr>
        <w:t>alla Prefettura,</w:t>
      </w:r>
      <w:r w:rsidRPr="0034705E">
        <w:rPr>
          <w:rFonts w:ascii="Times New Roman" w:hAnsi="Times New Roman" w:cs="Times New Roman"/>
          <w:spacing w:val="-3"/>
          <w:w w:val="110"/>
          <w:sz w:val="24"/>
        </w:rPr>
        <w:t xml:space="preserve"> alle Forze di Polizia, alle Sale operative precedentemente allertate nonché eventualmente </w:t>
      </w:r>
      <w:proofErr w:type="gramStart"/>
      <w:r w:rsidRPr="0034705E">
        <w:rPr>
          <w:rFonts w:ascii="Times New Roman" w:hAnsi="Times New Roman" w:cs="Times New Roman"/>
          <w:spacing w:val="-3"/>
          <w:w w:val="110"/>
          <w:sz w:val="24"/>
        </w:rPr>
        <w:t>all’A.G..</w:t>
      </w:r>
      <w:proofErr w:type="gramEnd"/>
    </w:p>
    <w:p w14:paraId="25D3C60D" w14:textId="77777777" w:rsidR="0021024C" w:rsidRPr="0034705E"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color w:val="000000"/>
          <w:spacing w:val="-3"/>
          <w:w w:val="110"/>
          <w:sz w:val="24"/>
        </w:rPr>
        <w:t xml:space="preserve">Sarà, </w:t>
      </w:r>
      <w:r w:rsidRPr="0034705E">
        <w:rPr>
          <w:rFonts w:ascii="Times New Roman" w:hAnsi="Times New Roman" w:cs="Times New Roman"/>
          <w:spacing w:val="-3"/>
          <w:w w:val="110"/>
          <w:sz w:val="24"/>
        </w:rPr>
        <w:t xml:space="preserve">altresì, cura dell’autorità di Polizia competente provvedere alla formalizzazione dell’avvenuto ritrovamento, mediante invio alla Prefettura della scheda “rintraccio”, e alla comunicazione dell’avvenuto aggiornamento del sistema Ricerca Scomparsi “RI.SC” e dello </w:t>
      </w:r>
      <w:proofErr w:type="gramStart"/>
      <w:r w:rsidRPr="0034705E">
        <w:rPr>
          <w:rFonts w:ascii="Times New Roman" w:hAnsi="Times New Roman" w:cs="Times New Roman"/>
          <w:spacing w:val="-3"/>
          <w:w w:val="110"/>
          <w:sz w:val="24"/>
        </w:rPr>
        <w:t>SDI .</w:t>
      </w:r>
      <w:proofErr w:type="gramEnd"/>
    </w:p>
    <w:p w14:paraId="48619938" w14:textId="77777777" w:rsidR="0021024C" w:rsidRDefault="0021024C" w:rsidP="0021024C">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spacing w:val="-3"/>
          <w:w w:val="110"/>
          <w:sz w:val="24"/>
        </w:rPr>
        <w:t>In caso di ritrovamento del</w:t>
      </w:r>
      <w:r w:rsidRPr="0034705E">
        <w:rPr>
          <w:rFonts w:ascii="Times New Roman" w:hAnsi="Times New Roman" w:cs="Times New Roman"/>
          <w:b/>
          <w:spacing w:val="-3"/>
          <w:w w:val="110"/>
          <w:sz w:val="24"/>
        </w:rPr>
        <w:t xml:space="preserve"> cadavere </w:t>
      </w:r>
      <w:r w:rsidRPr="0034705E">
        <w:rPr>
          <w:rFonts w:ascii="Times New Roman" w:hAnsi="Times New Roman" w:cs="Times New Roman"/>
          <w:color w:val="000000"/>
          <w:spacing w:val="-3"/>
          <w:w w:val="110"/>
          <w:sz w:val="24"/>
        </w:rPr>
        <w:t>dovrà essere garantit</w:t>
      </w:r>
      <w:r w:rsidRPr="0034705E">
        <w:rPr>
          <w:rFonts w:ascii="Times New Roman" w:hAnsi="Times New Roman" w:cs="Times New Roman"/>
          <w:spacing w:val="-3"/>
          <w:w w:val="110"/>
          <w:sz w:val="24"/>
        </w:rPr>
        <w:t>a</w:t>
      </w:r>
      <w:r w:rsidRPr="0034705E">
        <w:rPr>
          <w:rFonts w:ascii="Times New Roman" w:hAnsi="Times New Roman" w:cs="Times New Roman"/>
          <w:color w:val="000000"/>
          <w:spacing w:val="-3"/>
          <w:w w:val="110"/>
          <w:sz w:val="24"/>
        </w:rPr>
        <w:t xml:space="preserve">, anche da parte del personale non appartenete alle </w:t>
      </w:r>
      <w:r w:rsidRPr="0034705E">
        <w:rPr>
          <w:rFonts w:ascii="Times New Roman" w:hAnsi="Times New Roman" w:cs="Times New Roman"/>
          <w:spacing w:val="-3"/>
          <w:w w:val="110"/>
          <w:sz w:val="24"/>
        </w:rPr>
        <w:t>F</w:t>
      </w:r>
      <w:r w:rsidRPr="0034705E">
        <w:rPr>
          <w:rFonts w:ascii="Times New Roman" w:hAnsi="Times New Roman" w:cs="Times New Roman"/>
          <w:color w:val="000000"/>
          <w:spacing w:val="-3"/>
          <w:w w:val="110"/>
          <w:sz w:val="24"/>
        </w:rPr>
        <w:t xml:space="preserve">orze di </w:t>
      </w:r>
      <w:r w:rsidRPr="0034705E">
        <w:rPr>
          <w:rFonts w:ascii="Times New Roman" w:hAnsi="Times New Roman" w:cs="Times New Roman"/>
          <w:spacing w:val="-3"/>
          <w:w w:val="110"/>
          <w:sz w:val="24"/>
        </w:rPr>
        <w:t>P</w:t>
      </w:r>
      <w:r w:rsidRPr="0034705E">
        <w:rPr>
          <w:rFonts w:ascii="Times New Roman" w:hAnsi="Times New Roman" w:cs="Times New Roman"/>
          <w:color w:val="000000"/>
          <w:spacing w:val="-3"/>
          <w:w w:val="110"/>
          <w:sz w:val="24"/>
        </w:rPr>
        <w:t>olizia, la scrupolosa riduzione e/o eliminazione della possibilità di “inquinamento” della scena del ritrovamento, dandone immediata comunicazione al C.O.R. che informerà, immediatamente, le Forze dell’Ordine, l’Autorità Giudiziaria e la Prefettura.</w:t>
      </w:r>
    </w:p>
    <w:p w14:paraId="633FD188" w14:textId="77777777" w:rsidR="00A4525B" w:rsidRDefault="00A4525B" w:rsidP="0021024C">
      <w:pPr>
        <w:spacing w:after="0" w:line="360" w:lineRule="auto"/>
        <w:ind w:firstLine="360"/>
        <w:jc w:val="both"/>
        <w:rPr>
          <w:rFonts w:ascii="Times New Roman" w:hAnsi="Times New Roman" w:cs="Times New Roman"/>
          <w:color w:val="000000"/>
          <w:spacing w:val="-3"/>
          <w:w w:val="110"/>
          <w:sz w:val="24"/>
        </w:rPr>
      </w:pPr>
    </w:p>
    <w:p w14:paraId="22564698" w14:textId="77777777" w:rsidR="00A4525B" w:rsidRPr="00A4525B" w:rsidRDefault="00A4525B" w:rsidP="00A4525B">
      <w:pPr>
        <w:pStyle w:val="Paragrafoelenco"/>
        <w:numPr>
          <w:ilvl w:val="0"/>
          <w:numId w:val="49"/>
        </w:numPr>
        <w:spacing w:line="360" w:lineRule="auto"/>
        <w:jc w:val="both"/>
        <w:rPr>
          <w:b/>
          <w:i/>
          <w:color w:val="000000"/>
          <w:spacing w:val="-3"/>
          <w:w w:val="110"/>
        </w:rPr>
      </w:pPr>
      <w:r w:rsidRPr="00A4525B">
        <w:rPr>
          <w:b/>
          <w:i/>
          <w:color w:val="000000"/>
          <w:spacing w:val="-3"/>
          <w:w w:val="110"/>
        </w:rPr>
        <w:t>RAPPORTO FINALE</w:t>
      </w:r>
    </w:p>
    <w:p w14:paraId="62DEF62E" w14:textId="77777777" w:rsidR="00A4525B" w:rsidRPr="0034705E" w:rsidRDefault="00A4525B" w:rsidP="00A4525B">
      <w:pPr>
        <w:spacing w:after="0" w:line="360" w:lineRule="auto"/>
        <w:ind w:right="216"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Alla chiusura delle operazioni di ricerca, qualunque ne sia stato l’esito, si dovrà procedere ad una valutazione finale da svolgersi all’interno del P.C.A. o del C.C.S., se attivato, con la partecipazione di tutti i responsabili delle strutture che ne hanno fatto parte.</w:t>
      </w:r>
    </w:p>
    <w:p w14:paraId="1E972F0F" w14:textId="77777777" w:rsidR="00A4525B" w:rsidRPr="0034705E" w:rsidRDefault="00A4525B" w:rsidP="00A4525B">
      <w:pPr>
        <w:tabs>
          <w:tab w:val="left" w:pos="0"/>
        </w:tabs>
        <w:spacing w:after="0" w:line="360" w:lineRule="auto"/>
        <w:ind w:right="216"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 Delle </w:t>
      </w:r>
      <w:r w:rsidRPr="0034705E">
        <w:rPr>
          <w:rFonts w:ascii="Times New Roman" w:hAnsi="Times New Roman" w:cs="Times New Roman"/>
          <w:spacing w:val="-3"/>
          <w:w w:val="110"/>
          <w:sz w:val="24"/>
        </w:rPr>
        <w:t xml:space="preserve">valutazioni svolte, </w:t>
      </w:r>
      <w:r w:rsidRPr="00A4525B">
        <w:rPr>
          <w:rFonts w:ascii="Times New Roman" w:hAnsi="Times New Roman" w:cs="Times New Roman"/>
          <w:b/>
          <w:spacing w:val="-3"/>
          <w:w w:val="110"/>
          <w:sz w:val="24"/>
        </w:rPr>
        <w:t xml:space="preserve">il C.O.R. </w:t>
      </w:r>
      <w:r w:rsidRPr="00A4525B">
        <w:rPr>
          <w:rFonts w:ascii="Times New Roman" w:hAnsi="Times New Roman" w:cs="Times New Roman"/>
          <w:b/>
          <w:color w:val="000000"/>
          <w:spacing w:val="-3"/>
          <w:w w:val="110"/>
          <w:sz w:val="24"/>
        </w:rPr>
        <w:t>avrà cura di predisporre una sintetica relazione finale</w:t>
      </w:r>
      <w:r w:rsidRPr="0034705E">
        <w:rPr>
          <w:rFonts w:ascii="Times New Roman" w:hAnsi="Times New Roman" w:cs="Times New Roman"/>
          <w:color w:val="000000"/>
          <w:spacing w:val="-3"/>
          <w:w w:val="110"/>
          <w:sz w:val="24"/>
        </w:rPr>
        <w:t xml:space="preserve"> contenente in particolare eventuali suggerimenti per migliorare le procedure di ricerca.</w:t>
      </w:r>
    </w:p>
    <w:p w14:paraId="28F51EF4" w14:textId="77777777" w:rsidR="00A4525B" w:rsidRPr="0034705E" w:rsidRDefault="00A4525B" w:rsidP="00A4525B">
      <w:pPr>
        <w:spacing w:after="0" w:line="360" w:lineRule="auto"/>
        <w:ind w:right="216"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Copia della relazione sarà inviata alla Prefettura, che valuterà l’opportunità di trametterla al Commissario Straordinario del Governo per le Persone Scomparse.</w:t>
      </w:r>
    </w:p>
    <w:p w14:paraId="5EB13B93" w14:textId="77777777" w:rsidR="00A4525B" w:rsidRPr="00304FA0" w:rsidRDefault="00A4525B" w:rsidP="00304FA0">
      <w:pPr>
        <w:spacing w:after="0" w:line="360" w:lineRule="auto"/>
        <w:ind w:right="216"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Sarà, inoltre, convocata, ove necessario, una conferenza stampa per informare i </w:t>
      </w:r>
      <w:r w:rsidRPr="009224DF">
        <w:rPr>
          <w:rFonts w:ascii="Times New Roman" w:hAnsi="Times New Roman" w:cs="Times New Roman"/>
          <w:i/>
          <w:color w:val="000000"/>
          <w:spacing w:val="-3"/>
          <w:w w:val="110"/>
          <w:sz w:val="24"/>
        </w:rPr>
        <w:t>mass media</w:t>
      </w:r>
      <w:r w:rsidRPr="0034705E">
        <w:rPr>
          <w:rFonts w:ascii="Times New Roman" w:hAnsi="Times New Roman" w:cs="Times New Roman"/>
          <w:color w:val="000000"/>
          <w:spacing w:val="-3"/>
          <w:w w:val="110"/>
          <w:sz w:val="24"/>
        </w:rPr>
        <w:t xml:space="preserve"> sulle risultanze delle operazioni di ricerca e la chiusura delle stesse. </w:t>
      </w:r>
    </w:p>
    <w:p w14:paraId="50475470" w14:textId="77777777" w:rsidR="0021024C" w:rsidRPr="0034705E" w:rsidRDefault="0021024C" w:rsidP="0021024C">
      <w:pPr>
        <w:spacing w:after="0" w:line="360" w:lineRule="auto"/>
        <w:ind w:right="216"/>
        <w:jc w:val="both"/>
        <w:rPr>
          <w:rFonts w:ascii="Times New Roman" w:hAnsi="Times New Roman" w:cs="Times New Roman"/>
          <w:sz w:val="24"/>
          <w:szCs w:val="24"/>
        </w:rPr>
      </w:pPr>
    </w:p>
    <w:p w14:paraId="5B7F24F4" w14:textId="77777777" w:rsidR="0021024C" w:rsidRPr="0034705E" w:rsidRDefault="0021024C" w:rsidP="00A4525B">
      <w:pPr>
        <w:pStyle w:val="Titolo1"/>
        <w:numPr>
          <w:ilvl w:val="0"/>
          <w:numId w:val="10"/>
        </w:numPr>
        <w:spacing w:before="0" w:after="0" w:line="360" w:lineRule="auto"/>
        <w:rPr>
          <w:rFonts w:ascii="Times New Roman" w:eastAsia="Calibri" w:hAnsi="Times New Roman"/>
          <w:bCs w:val="0"/>
          <w:kern w:val="0"/>
          <w:sz w:val="28"/>
          <w:szCs w:val="22"/>
        </w:rPr>
      </w:pPr>
      <w:bookmarkStart w:id="17" w:name="_Toc392749599"/>
      <w:r w:rsidRPr="0034705E">
        <w:rPr>
          <w:rFonts w:ascii="Times New Roman" w:eastAsia="Calibri" w:hAnsi="Times New Roman"/>
          <w:bCs w:val="0"/>
          <w:kern w:val="0"/>
          <w:sz w:val="28"/>
          <w:szCs w:val="22"/>
        </w:rPr>
        <w:lastRenderedPageBreak/>
        <w:t xml:space="preserve"> GESTIONE RAPPORTI CON AUTORITA’ GIUDIZIARIA</w:t>
      </w:r>
      <w:bookmarkEnd w:id="17"/>
    </w:p>
    <w:p w14:paraId="37B97D6E" w14:textId="77777777" w:rsidR="0021024C" w:rsidRPr="0034705E"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color w:val="000000"/>
          <w:spacing w:val="-3"/>
          <w:w w:val="110"/>
          <w:sz w:val="24"/>
        </w:rPr>
        <w:t xml:space="preserve">Nell’ipotesi che la scomparsa e/o l’allontanamento volontario rientri nella “sfera” di </w:t>
      </w:r>
      <w:r w:rsidRPr="0034705E">
        <w:rPr>
          <w:rFonts w:ascii="Times New Roman" w:hAnsi="Times New Roman" w:cs="Times New Roman"/>
          <w:spacing w:val="-3"/>
          <w:w w:val="110"/>
          <w:sz w:val="24"/>
        </w:rPr>
        <w:t xml:space="preserve">competenza dell’Autorità giudiziaria, ogni iniziativa legata alla ricerca sarà riservata alla stessa, ivi compresa la valutazione, sentita la Prefettura, di impiegare le modalità di ricerca previste dal presente piano adattandole, eventualmente, alla specificità del singolo caso. </w:t>
      </w:r>
    </w:p>
    <w:p w14:paraId="620DC82A" w14:textId="77777777" w:rsidR="0021024C" w:rsidRPr="0034705E"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Sarà cura dell’autorità di Polizia competente provvedere alla formale tempestiva segnalazione alla Prefettura dell’avvenuta presa in carico del singolo caso di scomparsa da parte dell’Autorità Giudiziaria.</w:t>
      </w:r>
    </w:p>
    <w:p w14:paraId="45C4DFFB" w14:textId="77777777" w:rsidR="0021024C" w:rsidRPr="0034705E" w:rsidRDefault="0021024C" w:rsidP="0021024C">
      <w:pPr>
        <w:spacing w:after="0" w:line="360" w:lineRule="auto"/>
        <w:jc w:val="center"/>
        <w:rPr>
          <w:rFonts w:ascii="Times New Roman" w:hAnsi="Times New Roman" w:cs="Times New Roman"/>
          <w:b/>
          <w:sz w:val="24"/>
          <w:szCs w:val="24"/>
          <w:u w:val="single"/>
        </w:rPr>
      </w:pPr>
    </w:p>
    <w:p w14:paraId="2CD1692A" w14:textId="77777777" w:rsidR="0021024C" w:rsidRPr="0034705E" w:rsidRDefault="0021024C" w:rsidP="00A4525B">
      <w:pPr>
        <w:pStyle w:val="Titolo1"/>
        <w:numPr>
          <w:ilvl w:val="0"/>
          <w:numId w:val="10"/>
        </w:numPr>
        <w:spacing w:before="0" w:after="0" w:line="360" w:lineRule="auto"/>
        <w:rPr>
          <w:rFonts w:ascii="Times New Roman" w:eastAsia="Calibri" w:hAnsi="Times New Roman"/>
          <w:bCs w:val="0"/>
          <w:kern w:val="0"/>
          <w:sz w:val="28"/>
          <w:szCs w:val="22"/>
        </w:rPr>
      </w:pPr>
      <w:bookmarkStart w:id="18" w:name="_Toc392749600"/>
      <w:r w:rsidRPr="0034705E">
        <w:rPr>
          <w:rFonts w:ascii="Times New Roman" w:eastAsia="Calibri" w:hAnsi="Times New Roman"/>
          <w:bCs w:val="0"/>
          <w:kern w:val="0"/>
          <w:sz w:val="28"/>
          <w:szCs w:val="22"/>
        </w:rPr>
        <w:t xml:space="preserve"> GESTIONE RAPPORTI CON I FAMILIARI DEGLI SCOMPARSI</w:t>
      </w:r>
      <w:bookmarkEnd w:id="18"/>
    </w:p>
    <w:p w14:paraId="78BC46F2" w14:textId="77777777" w:rsidR="0021024C" w:rsidRPr="0034705E" w:rsidRDefault="0021024C" w:rsidP="0021024C">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Fermo restando il dovere di riserbo investigativo e di obbligo del segreto, ai sensi dell’art. 329 c.p.p., nel caso di scomparsa collegata a reato, a partire dalla prima fase informativa è essenziale che gli operatori provvedano a supportare i familiari degli scomparsi, sia per fornire chiarimenti sugli sviluppi </w:t>
      </w:r>
      <w:r w:rsidR="009224DF">
        <w:rPr>
          <w:rFonts w:ascii="Times New Roman" w:hAnsi="Times New Roman" w:cs="Times New Roman"/>
          <w:color w:val="000000"/>
          <w:spacing w:val="-3"/>
          <w:w w:val="110"/>
          <w:sz w:val="24"/>
        </w:rPr>
        <w:t>della</w:t>
      </w:r>
      <w:r w:rsidRPr="0034705E">
        <w:rPr>
          <w:rFonts w:ascii="Times New Roman" w:hAnsi="Times New Roman" w:cs="Times New Roman"/>
          <w:color w:val="000000"/>
          <w:spacing w:val="-3"/>
          <w:w w:val="110"/>
          <w:sz w:val="24"/>
        </w:rPr>
        <w:t xml:space="preserve"> ricerca che per assumere ulteriori e più approfondite informazioni sulla persona e sulle circostanze dell’evento. </w:t>
      </w:r>
    </w:p>
    <w:p w14:paraId="69FAB82F" w14:textId="77777777" w:rsidR="0021024C" w:rsidRPr="0034705E" w:rsidRDefault="0021024C" w:rsidP="0021024C">
      <w:pPr>
        <w:autoSpaceDE w:val="0"/>
        <w:autoSpaceDN w:val="0"/>
        <w:adjustRightInd w:val="0"/>
        <w:spacing w:after="0" w:line="360" w:lineRule="auto"/>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A tal fine il Prefetto, o suo delegato</w:t>
      </w:r>
      <w:r w:rsidRPr="0034705E">
        <w:rPr>
          <w:rFonts w:ascii="Times New Roman" w:hAnsi="Times New Roman" w:cs="Times New Roman"/>
          <w:spacing w:val="-3"/>
          <w:w w:val="110"/>
          <w:sz w:val="24"/>
        </w:rPr>
        <w:t>, ovvero il C</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O</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R</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 xml:space="preserve">, sentita la Prefettura, può coinvolgere </w:t>
      </w:r>
      <w:r w:rsidRPr="0034705E">
        <w:rPr>
          <w:rFonts w:ascii="Times New Roman" w:hAnsi="Times New Roman" w:cs="Times New Roman"/>
          <w:color w:val="000000"/>
          <w:spacing w:val="-3"/>
          <w:w w:val="110"/>
          <w:sz w:val="24"/>
        </w:rPr>
        <w:t>i seguenti soggetti:</w:t>
      </w:r>
    </w:p>
    <w:p w14:paraId="5278D018" w14:textId="77777777" w:rsidR="0021024C" w:rsidRPr="0034705E" w:rsidRDefault="0021024C" w:rsidP="0021024C">
      <w:pPr>
        <w:pStyle w:val="Paragrafoelenco"/>
        <w:numPr>
          <w:ilvl w:val="3"/>
          <w:numId w:val="9"/>
        </w:numPr>
        <w:autoSpaceDE w:val="0"/>
        <w:autoSpaceDN w:val="0"/>
        <w:adjustRightInd w:val="0"/>
        <w:spacing w:line="360" w:lineRule="auto"/>
        <w:ind w:left="709" w:hanging="283"/>
        <w:jc w:val="both"/>
        <w:rPr>
          <w:rFonts w:eastAsia="Calibri"/>
          <w:spacing w:val="-3"/>
          <w:w w:val="110"/>
        </w:rPr>
      </w:pPr>
      <w:r w:rsidRPr="0034705E">
        <w:rPr>
          <w:rFonts w:eastAsia="Calibri"/>
          <w:color w:val="000000"/>
          <w:spacing w:val="-3"/>
          <w:w w:val="110"/>
        </w:rPr>
        <w:t xml:space="preserve">la C.R.I. per l’attivazione del supporto </w:t>
      </w:r>
      <w:r w:rsidRPr="0034705E">
        <w:rPr>
          <w:rFonts w:eastAsia="Calibri"/>
          <w:spacing w:val="-3"/>
          <w:w w:val="110"/>
        </w:rPr>
        <w:t>nell’immediato della scomparsa;</w:t>
      </w:r>
    </w:p>
    <w:p w14:paraId="7FD40D92" w14:textId="77777777" w:rsidR="0021024C" w:rsidRPr="0034705E" w:rsidRDefault="0021024C" w:rsidP="0021024C">
      <w:pPr>
        <w:pStyle w:val="Paragrafoelenco"/>
        <w:numPr>
          <w:ilvl w:val="0"/>
          <w:numId w:val="9"/>
        </w:numPr>
        <w:autoSpaceDE w:val="0"/>
        <w:autoSpaceDN w:val="0"/>
        <w:adjustRightInd w:val="0"/>
        <w:spacing w:line="360" w:lineRule="auto"/>
        <w:jc w:val="both"/>
        <w:rPr>
          <w:rFonts w:eastAsia="Calibri"/>
          <w:color w:val="000000"/>
          <w:spacing w:val="-3"/>
          <w:w w:val="110"/>
          <w:szCs w:val="22"/>
          <w:lang w:eastAsia="en-US"/>
        </w:rPr>
      </w:pPr>
      <w:r w:rsidRPr="0034705E">
        <w:rPr>
          <w:rFonts w:eastAsia="Calibri"/>
          <w:color w:val="000000"/>
          <w:spacing w:val="-3"/>
          <w:w w:val="110"/>
          <w:szCs w:val="22"/>
          <w:lang w:eastAsia="en-US"/>
        </w:rPr>
        <w:t xml:space="preserve">il Comune che, nella persona del Sindaco, può individuare/attivare le risorse/servizi necessari per il perseguimento degli obiettivi </w:t>
      </w:r>
      <w:proofErr w:type="spellStart"/>
      <w:r w:rsidRPr="0034705E">
        <w:rPr>
          <w:rFonts w:eastAsia="Calibri"/>
          <w:color w:val="000000"/>
          <w:spacing w:val="-3"/>
          <w:w w:val="110"/>
          <w:szCs w:val="22"/>
          <w:lang w:eastAsia="en-US"/>
        </w:rPr>
        <w:t>psico</w:t>
      </w:r>
      <w:proofErr w:type="spellEnd"/>
      <w:r w:rsidRPr="0034705E">
        <w:rPr>
          <w:rFonts w:eastAsia="Calibri"/>
          <w:color w:val="000000"/>
          <w:spacing w:val="-3"/>
          <w:w w:val="110"/>
          <w:szCs w:val="22"/>
          <w:lang w:eastAsia="en-US"/>
        </w:rPr>
        <w:t>-socio-sanitari di cui sopra;</w:t>
      </w:r>
    </w:p>
    <w:p w14:paraId="0519869D" w14:textId="77777777" w:rsidR="0093785C" w:rsidRPr="0093785C" w:rsidRDefault="0021024C" w:rsidP="00A3147E">
      <w:pPr>
        <w:pStyle w:val="Paragrafoelenco"/>
        <w:numPr>
          <w:ilvl w:val="0"/>
          <w:numId w:val="9"/>
        </w:numPr>
        <w:autoSpaceDE w:val="0"/>
        <w:autoSpaceDN w:val="0"/>
        <w:adjustRightInd w:val="0"/>
        <w:spacing w:line="360" w:lineRule="auto"/>
        <w:jc w:val="both"/>
        <w:rPr>
          <w:rFonts w:eastAsia="Calibri"/>
          <w:color w:val="000000"/>
          <w:spacing w:val="-3"/>
          <w:w w:val="110"/>
          <w:lang w:eastAsia="en-US"/>
        </w:rPr>
      </w:pPr>
      <w:r w:rsidRPr="0093785C">
        <w:rPr>
          <w:rFonts w:eastAsia="Calibri"/>
          <w:spacing w:val="-3"/>
          <w:w w:val="110"/>
          <w:lang w:eastAsia="en-US"/>
        </w:rPr>
        <w:t xml:space="preserve">l’ATS, </w:t>
      </w:r>
      <w:r w:rsidR="0093785C" w:rsidRPr="0093785C">
        <w:rPr>
          <w:rFonts w:eastAsia="Calibri"/>
          <w:spacing w:val="-3"/>
          <w:w w:val="110"/>
          <w:lang w:eastAsia="en-US"/>
        </w:rPr>
        <w:t xml:space="preserve">che </w:t>
      </w:r>
      <w:r w:rsidR="00592522">
        <w:t>a</w:t>
      </w:r>
      <w:r w:rsidR="0093785C" w:rsidRPr="0093785C">
        <w:t xml:space="preserve">ssicura il coordinamento e </w:t>
      </w:r>
      <w:proofErr w:type="gramStart"/>
      <w:r w:rsidR="0093785C" w:rsidRPr="0093785C">
        <w:t>il  raccordo</w:t>
      </w:r>
      <w:proofErr w:type="gramEnd"/>
      <w:r w:rsidR="0093785C" w:rsidRPr="0093785C">
        <w:t xml:space="preserve"> con l’ASST territoriale e con le strutture di ricovero e cura pr</w:t>
      </w:r>
      <w:r w:rsidR="00BE5BA9">
        <w:t>i</w:t>
      </w:r>
      <w:r w:rsidR="0093785C" w:rsidRPr="0093785C">
        <w:t>vate accreditate a contratto</w:t>
      </w:r>
      <w:r w:rsidR="00B106BC">
        <w:t xml:space="preserve">, </w:t>
      </w:r>
      <w:r w:rsidR="0093785C">
        <w:t>e l’ASST per</w:t>
      </w:r>
      <w:r w:rsidR="0093785C" w:rsidRPr="0093785C">
        <w:t xml:space="preserve"> attività di assistenza e supporto, anche psicologico.</w:t>
      </w:r>
    </w:p>
    <w:p w14:paraId="3F4DF027" w14:textId="77777777" w:rsidR="0021024C" w:rsidRPr="0093785C" w:rsidRDefault="0021024C" w:rsidP="00A3147E">
      <w:pPr>
        <w:pStyle w:val="Paragrafoelenco"/>
        <w:numPr>
          <w:ilvl w:val="0"/>
          <w:numId w:val="9"/>
        </w:numPr>
        <w:autoSpaceDE w:val="0"/>
        <w:autoSpaceDN w:val="0"/>
        <w:adjustRightInd w:val="0"/>
        <w:spacing w:line="360" w:lineRule="auto"/>
        <w:jc w:val="both"/>
        <w:rPr>
          <w:rFonts w:eastAsia="Calibri"/>
          <w:color w:val="000000"/>
          <w:spacing w:val="-3"/>
          <w:w w:val="110"/>
          <w:szCs w:val="22"/>
          <w:lang w:eastAsia="en-US"/>
        </w:rPr>
      </w:pPr>
      <w:r w:rsidRPr="0093785C">
        <w:rPr>
          <w:rFonts w:eastAsia="Calibri"/>
          <w:color w:val="000000"/>
          <w:spacing w:val="-3"/>
          <w:w w:val="110"/>
          <w:szCs w:val="22"/>
          <w:lang w:eastAsia="en-US"/>
        </w:rPr>
        <w:t>gli assistenti sociali della Prefettura.</w:t>
      </w:r>
    </w:p>
    <w:p w14:paraId="2C02EE12" w14:textId="024F1B37" w:rsidR="0021024C" w:rsidRPr="0034705E" w:rsidRDefault="0021024C" w:rsidP="0021024C">
      <w:pPr>
        <w:spacing w:after="0" w:line="360" w:lineRule="auto"/>
        <w:ind w:firstLine="360"/>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Inoltre potr</w:t>
      </w:r>
      <w:r w:rsidR="00944CD7">
        <w:rPr>
          <w:rFonts w:ascii="Times New Roman" w:hAnsi="Times New Roman" w:cs="Times New Roman"/>
          <w:color w:val="000000"/>
          <w:spacing w:val="-3"/>
          <w:w w:val="110"/>
          <w:sz w:val="24"/>
        </w:rPr>
        <w:t>anno</w:t>
      </w:r>
      <w:r w:rsidRPr="0034705E">
        <w:rPr>
          <w:rFonts w:ascii="Times New Roman" w:hAnsi="Times New Roman" w:cs="Times New Roman"/>
          <w:color w:val="000000"/>
          <w:spacing w:val="-3"/>
          <w:w w:val="110"/>
          <w:sz w:val="24"/>
        </w:rPr>
        <w:t xml:space="preserve"> essere coinvolt</w:t>
      </w:r>
      <w:r w:rsidR="00944CD7">
        <w:rPr>
          <w:rFonts w:ascii="Times New Roman" w:hAnsi="Times New Roman" w:cs="Times New Roman"/>
          <w:color w:val="000000"/>
          <w:spacing w:val="-3"/>
          <w:w w:val="110"/>
          <w:sz w:val="24"/>
        </w:rPr>
        <w:t>e</w:t>
      </w:r>
      <w:r w:rsidRPr="0034705E">
        <w:rPr>
          <w:rFonts w:ascii="Times New Roman" w:hAnsi="Times New Roman" w:cs="Times New Roman"/>
          <w:color w:val="000000"/>
          <w:spacing w:val="-3"/>
          <w:w w:val="110"/>
          <w:sz w:val="24"/>
        </w:rPr>
        <w:t xml:space="preserve"> in questa fase anche </w:t>
      </w:r>
      <w:proofErr w:type="gramStart"/>
      <w:r w:rsidR="00D9103F">
        <w:rPr>
          <w:rFonts w:ascii="Times New Roman" w:hAnsi="Times New Roman" w:cs="Times New Roman"/>
          <w:spacing w:val="-3"/>
          <w:w w:val="110"/>
          <w:sz w:val="24"/>
        </w:rPr>
        <w:t xml:space="preserve">le </w:t>
      </w:r>
      <w:r w:rsidRPr="0034705E">
        <w:rPr>
          <w:rFonts w:ascii="Times New Roman" w:hAnsi="Times New Roman" w:cs="Times New Roman"/>
          <w:spacing w:val="-3"/>
          <w:w w:val="110"/>
          <w:sz w:val="24"/>
        </w:rPr>
        <w:t xml:space="preserve"> associazioni</w:t>
      </w:r>
      <w:proofErr w:type="gramEnd"/>
      <w:r w:rsidRPr="0034705E">
        <w:rPr>
          <w:rFonts w:ascii="Times New Roman" w:hAnsi="Times New Roman" w:cs="Times New Roman"/>
          <w:spacing w:val="-3"/>
          <w:w w:val="110"/>
          <w:sz w:val="24"/>
        </w:rPr>
        <w:t xml:space="preserve"> accreditate presso il Commissario Straordinario per le Persone Scomparse per il sostegno legale e psicologico </w:t>
      </w:r>
      <w:r w:rsidRPr="0034705E">
        <w:rPr>
          <w:rFonts w:ascii="Times New Roman" w:hAnsi="Times New Roman" w:cs="Times New Roman"/>
          <w:color w:val="000000"/>
          <w:spacing w:val="-3"/>
          <w:w w:val="110"/>
          <w:sz w:val="24"/>
        </w:rPr>
        <w:t xml:space="preserve">ai familiari degli scomparsi. </w:t>
      </w:r>
    </w:p>
    <w:p w14:paraId="08BA12D8" w14:textId="77777777" w:rsidR="0021024C" w:rsidRPr="0034705E"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Il supporto psicologico da parte di professionisti del settore può intervenire su un duplice versante: quello dell’aiuto alle persone più vicine alla persona scomparsa (familiari, partner, amici) che versano in situazioni di sconforto e sofferenza</w:t>
      </w:r>
      <w:r w:rsidR="009224DF">
        <w:rPr>
          <w:rFonts w:ascii="Times New Roman" w:hAnsi="Times New Roman" w:cs="Times New Roman"/>
          <w:spacing w:val="-3"/>
          <w:w w:val="110"/>
          <w:sz w:val="24"/>
        </w:rPr>
        <w:t>,</w:t>
      </w:r>
      <w:r w:rsidRPr="0034705E">
        <w:rPr>
          <w:rFonts w:ascii="Times New Roman" w:hAnsi="Times New Roman" w:cs="Times New Roman"/>
          <w:spacing w:val="-3"/>
          <w:w w:val="110"/>
          <w:sz w:val="24"/>
        </w:rPr>
        <w:t xml:space="preserve"> e quello della collaborazione con le forze messe in campo per la ricerca. Inoltre, soprattutto in caso di allontanamento volontario, la figura dello psicologo può rivelarsi utile al fine di avviare uno spazio di riflessione e riconsiderazione su quanto avvenuto, soprattutto per evitare il ripetersi dell’evento critico.</w:t>
      </w:r>
    </w:p>
    <w:p w14:paraId="6571A648" w14:textId="77777777" w:rsidR="0021024C" w:rsidRDefault="0021024C" w:rsidP="0021024C">
      <w:pPr>
        <w:spacing w:after="0" w:line="360" w:lineRule="auto"/>
        <w:ind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L’apporto dello psicologo, qualora volontariamente accettato, può essere utile anche come figura di sostegno in caso di assenza prolungata dello scomparso e nel caso limite di accertamento della morte. La collaborazione di psicologi professionisti, inoltre, può rivelarsi proficua anche per mettere in atto strategie di prevenzione del fenomeno.</w:t>
      </w:r>
    </w:p>
    <w:p w14:paraId="540512BD" w14:textId="77777777" w:rsidR="00444EA4" w:rsidRPr="0034705E" w:rsidRDefault="00444EA4" w:rsidP="0021024C">
      <w:pPr>
        <w:spacing w:after="0" w:line="360" w:lineRule="auto"/>
        <w:ind w:firstLine="360"/>
        <w:jc w:val="both"/>
        <w:rPr>
          <w:rFonts w:ascii="Times New Roman" w:hAnsi="Times New Roman" w:cs="Times New Roman"/>
          <w:spacing w:val="-3"/>
          <w:w w:val="110"/>
          <w:sz w:val="24"/>
        </w:rPr>
      </w:pPr>
    </w:p>
    <w:p w14:paraId="61ACBCCB" w14:textId="77777777" w:rsidR="0021024C" w:rsidRPr="0034705E" w:rsidRDefault="0021024C" w:rsidP="00A4525B">
      <w:pPr>
        <w:pStyle w:val="Titolo1"/>
        <w:numPr>
          <w:ilvl w:val="0"/>
          <w:numId w:val="10"/>
        </w:numPr>
        <w:spacing w:before="0" w:after="0" w:line="360" w:lineRule="auto"/>
        <w:rPr>
          <w:rFonts w:ascii="Times New Roman" w:eastAsia="Calibri" w:hAnsi="Times New Roman"/>
          <w:bCs w:val="0"/>
          <w:kern w:val="0"/>
          <w:sz w:val="28"/>
          <w:szCs w:val="22"/>
        </w:rPr>
      </w:pPr>
      <w:bookmarkStart w:id="19" w:name="_Toc392749601"/>
      <w:r w:rsidRPr="0034705E">
        <w:rPr>
          <w:rFonts w:ascii="Times New Roman" w:eastAsia="Calibri" w:hAnsi="Times New Roman"/>
          <w:bCs w:val="0"/>
          <w:kern w:val="0"/>
          <w:sz w:val="28"/>
          <w:szCs w:val="22"/>
        </w:rPr>
        <w:t xml:space="preserve"> PUBBLICAZIONE DELLE INFORMAZIONI DEI MINORI SCOMPARSI SUL SITO “Global Missing </w:t>
      </w:r>
      <w:proofErr w:type="spellStart"/>
      <w:r w:rsidRPr="0034705E">
        <w:rPr>
          <w:rFonts w:ascii="Times New Roman" w:eastAsia="Calibri" w:hAnsi="Times New Roman"/>
          <w:bCs w:val="0"/>
          <w:kern w:val="0"/>
          <w:sz w:val="28"/>
          <w:szCs w:val="22"/>
        </w:rPr>
        <w:t>Children’s</w:t>
      </w:r>
      <w:proofErr w:type="spellEnd"/>
      <w:r w:rsidRPr="0034705E">
        <w:rPr>
          <w:rFonts w:ascii="Times New Roman" w:eastAsia="Calibri" w:hAnsi="Times New Roman"/>
          <w:bCs w:val="0"/>
          <w:kern w:val="0"/>
          <w:sz w:val="28"/>
          <w:szCs w:val="22"/>
        </w:rPr>
        <w:t xml:space="preserve"> Network”</w:t>
      </w:r>
    </w:p>
    <w:p w14:paraId="3AD3934F" w14:textId="77777777" w:rsidR="0021024C" w:rsidRPr="0034705E" w:rsidRDefault="0021024C" w:rsidP="0021024C">
      <w:pPr>
        <w:spacing w:after="0" w:line="360" w:lineRule="auto"/>
        <w:ind w:right="216"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In considerazione della particolare vulnerabilità dei minori e al fine di assicurare una loro maggiore tutela, favorendo le migliori condizioni per le attività di ritrovamento, il Prefetto, ottenuto il consenso degli esercenti la responsabilità genitoriale, valuta l’opportunità di avvalersi dello strumento di diffusione della scomparsa/allontanamento tramite il sito “</w:t>
      </w:r>
      <w:r w:rsidRPr="009224DF">
        <w:rPr>
          <w:rFonts w:ascii="Times New Roman" w:hAnsi="Times New Roman" w:cs="Times New Roman"/>
          <w:i/>
          <w:spacing w:val="-3"/>
          <w:w w:val="110"/>
          <w:sz w:val="24"/>
        </w:rPr>
        <w:t xml:space="preserve">Global Missing </w:t>
      </w:r>
      <w:proofErr w:type="spellStart"/>
      <w:r w:rsidRPr="009224DF">
        <w:rPr>
          <w:rFonts w:ascii="Times New Roman" w:hAnsi="Times New Roman" w:cs="Times New Roman"/>
          <w:i/>
          <w:spacing w:val="-3"/>
          <w:w w:val="110"/>
          <w:sz w:val="24"/>
        </w:rPr>
        <w:t>Children’s</w:t>
      </w:r>
      <w:proofErr w:type="spellEnd"/>
      <w:r w:rsidRPr="009224DF">
        <w:rPr>
          <w:rFonts w:ascii="Times New Roman" w:hAnsi="Times New Roman" w:cs="Times New Roman"/>
          <w:i/>
          <w:spacing w:val="-3"/>
          <w:w w:val="110"/>
          <w:sz w:val="24"/>
        </w:rPr>
        <w:t xml:space="preserve"> Network</w:t>
      </w:r>
      <w:r w:rsidRPr="0034705E">
        <w:rPr>
          <w:rFonts w:ascii="Times New Roman" w:hAnsi="Times New Roman" w:cs="Times New Roman"/>
          <w:spacing w:val="-3"/>
          <w:w w:val="110"/>
          <w:sz w:val="24"/>
        </w:rPr>
        <w:t>”, gestito dalla Direzione Centrale Anticrimine del Dipartimento di P.S.</w:t>
      </w:r>
    </w:p>
    <w:p w14:paraId="61C71630" w14:textId="77777777" w:rsidR="0021024C" w:rsidRPr="0034705E" w:rsidRDefault="0021024C" w:rsidP="0021024C">
      <w:pPr>
        <w:spacing w:after="0" w:line="360" w:lineRule="auto"/>
        <w:ind w:right="216" w:firstLine="360"/>
        <w:jc w:val="both"/>
        <w:rPr>
          <w:rFonts w:ascii="Times New Roman" w:hAnsi="Times New Roman" w:cs="Times New Roman"/>
          <w:color w:val="FF0000"/>
          <w:spacing w:val="-3"/>
          <w:w w:val="110"/>
          <w:sz w:val="24"/>
        </w:rPr>
      </w:pPr>
    </w:p>
    <w:p w14:paraId="2DAB1D22" w14:textId="77777777" w:rsidR="0021024C" w:rsidRPr="0034705E" w:rsidRDefault="0021024C" w:rsidP="00A4525B">
      <w:pPr>
        <w:pStyle w:val="Titolo1"/>
        <w:numPr>
          <w:ilvl w:val="0"/>
          <w:numId w:val="10"/>
        </w:numPr>
        <w:spacing w:before="0" w:after="0" w:line="360" w:lineRule="auto"/>
        <w:rPr>
          <w:rFonts w:ascii="Times New Roman" w:eastAsia="Calibri" w:hAnsi="Times New Roman"/>
          <w:bCs w:val="0"/>
          <w:kern w:val="0"/>
          <w:sz w:val="28"/>
          <w:szCs w:val="22"/>
        </w:rPr>
      </w:pPr>
      <w:r w:rsidRPr="0034705E">
        <w:rPr>
          <w:rFonts w:ascii="Times New Roman" w:eastAsia="Calibri" w:hAnsi="Times New Roman"/>
          <w:bCs w:val="0"/>
          <w:kern w:val="0"/>
          <w:sz w:val="28"/>
          <w:szCs w:val="22"/>
        </w:rPr>
        <w:t xml:space="preserve"> RAPPORTI CON GLI ORGANI DI INFORMAZIONE</w:t>
      </w:r>
      <w:bookmarkEnd w:id="19"/>
    </w:p>
    <w:p w14:paraId="18897832" w14:textId="77777777" w:rsidR="0021024C" w:rsidRPr="0034705E" w:rsidRDefault="0021024C" w:rsidP="0021024C">
      <w:pPr>
        <w:spacing w:after="0" w:line="360" w:lineRule="auto"/>
        <w:ind w:right="216" w:firstLine="360"/>
        <w:jc w:val="both"/>
        <w:rPr>
          <w:rFonts w:ascii="Times New Roman" w:hAnsi="Times New Roman" w:cs="Times New Roman"/>
          <w:spacing w:val="-3"/>
          <w:w w:val="110"/>
          <w:sz w:val="24"/>
        </w:rPr>
      </w:pPr>
      <w:r w:rsidRPr="0034705E">
        <w:rPr>
          <w:rFonts w:ascii="Times New Roman" w:hAnsi="Times New Roman" w:cs="Times New Roman"/>
          <w:color w:val="000000"/>
          <w:spacing w:val="-3"/>
          <w:w w:val="110"/>
          <w:sz w:val="24"/>
        </w:rPr>
        <w:t>Fermo restando</w:t>
      </w:r>
      <w:r w:rsidR="009224DF">
        <w:rPr>
          <w:rFonts w:ascii="Times New Roman" w:hAnsi="Times New Roman" w:cs="Times New Roman"/>
          <w:color w:val="000000"/>
          <w:spacing w:val="-3"/>
          <w:w w:val="110"/>
          <w:sz w:val="24"/>
        </w:rPr>
        <w:t xml:space="preserve"> </w:t>
      </w:r>
      <w:r w:rsidRPr="0034705E">
        <w:rPr>
          <w:rFonts w:ascii="Times New Roman" w:hAnsi="Times New Roman" w:cs="Times New Roman"/>
          <w:color w:val="000000"/>
          <w:spacing w:val="-3"/>
          <w:w w:val="110"/>
          <w:sz w:val="24"/>
        </w:rPr>
        <w:t xml:space="preserve">il dovere di riserbo investigativo e di obbligo del segreto, ai sensi dell’art. 329 c.p.p. nel caso di scomparsa connessa a reato, nelle altre ipotesi, le relazioni </w:t>
      </w:r>
      <w:r w:rsidRPr="0034705E">
        <w:rPr>
          <w:rFonts w:ascii="Times New Roman" w:hAnsi="Times New Roman" w:cs="Times New Roman"/>
          <w:spacing w:val="-3"/>
          <w:w w:val="110"/>
          <w:sz w:val="24"/>
        </w:rPr>
        <w:t xml:space="preserve">con i </w:t>
      </w:r>
      <w:r w:rsidRPr="0034705E">
        <w:rPr>
          <w:rFonts w:ascii="Times New Roman" w:hAnsi="Times New Roman" w:cs="Times New Roman"/>
          <w:i/>
          <w:spacing w:val="-3"/>
          <w:w w:val="110"/>
          <w:sz w:val="24"/>
        </w:rPr>
        <w:t>mass media</w:t>
      </w:r>
      <w:r w:rsidRPr="0034705E">
        <w:rPr>
          <w:rFonts w:ascii="Times New Roman" w:hAnsi="Times New Roman" w:cs="Times New Roman"/>
          <w:spacing w:val="-3"/>
          <w:w w:val="110"/>
          <w:sz w:val="24"/>
        </w:rPr>
        <w:t xml:space="preserve"> dovranno essere basate su una strategia specifica.</w:t>
      </w:r>
    </w:p>
    <w:p w14:paraId="6CD4DDA5" w14:textId="77777777" w:rsidR="0021024C" w:rsidRPr="0034705E" w:rsidRDefault="0021024C" w:rsidP="0021024C">
      <w:pPr>
        <w:spacing w:after="0" w:line="360" w:lineRule="auto"/>
        <w:ind w:right="216"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 xml:space="preserve">In caso di episodi di scomparsa caratterizzati da ricerche di particolare complessità, come previsto dall’art. 1, comma 4, della legge 203/2012, </w:t>
      </w:r>
      <w:r w:rsidR="00A4525B">
        <w:rPr>
          <w:rFonts w:ascii="Times New Roman" w:hAnsi="Times New Roman" w:cs="Times New Roman"/>
          <w:spacing w:val="-3"/>
          <w:w w:val="110"/>
          <w:sz w:val="24"/>
        </w:rPr>
        <w:t>i</w:t>
      </w:r>
      <w:r w:rsidRPr="0034705E">
        <w:rPr>
          <w:rFonts w:ascii="Times New Roman" w:hAnsi="Times New Roman" w:cs="Times New Roman"/>
          <w:spacing w:val="-3"/>
          <w:w w:val="110"/>
          <w:sz w:val="24"/>
        </w:rPr>
        <w:t>l Prefetto (o suo rappresentante all’uopo individuato), nell’ambito delle iniziative di propria competenza, “</w:t>
      </w:r>
      <w:r w:rsidRPr="00A4525B">
        <w:rPr>
          <w:rFonts w:ascii="Times New Roman" w:hAnsi="Times New Roman" w:cs="Times New Roman"/>
          <w:i/>
          <w:spacing w:val="-3"/>
          <w:w w:val="110"/>
          <w:sz w:val="24"/>
        </w:rPr>
        <w:t xml:space="preserve">valuta, altresì, sentiti l’Autorità Giudiziaria e i famigliari della persona scomparsa, l’eventuale coinvolgimento degli organi di informazione, comprese le strutture specializzate, televisive e radiofoniche, </w:t>
      </w:r>
      <w:r w:rsidRPr="00A4525B">
        <w:rPr>
          <w:rFonts w:ascii="Times New Roman" w:hAnsi="Times New Roman" w:cs="Times New Roman"/>
          <w:i/>
          <w:spacing w:val="-3"/>
          <w:w w:val="110"/>
          <w:sz w:val="24"/>
        </w:rPr>
        <w:lastRenderedPageBreak/>
        <w:t>che hanno una consolidata esperienza nella ricerca di informazioni sulle persone scomparse</w:t>
      </w:r>
      <w:r w:rsidRPr="0034705E">
        <w:rPr>
          <w:rFonts w:ascii="Times New Roman" w:hAnsi="Times New Roman" w:cs="Times New Roman"/>
          <w:spacing w:val="-3"/>
          <w:w w:val="110"/>
          <w:sz w:val="24"/>
        </w:rPr>
        <w:t xml:space="preserve">”. </w:t>
      </w:r>
    </w:p>
    <w:p w14:paraId="3D47E7B8" w14:textId="77777777" w:rsidR="0021024C" w:rsidRPr="0034705E" w:rsidRDefault="0021024C" w:rsidP="0021024C">
      <w:pPr>
        <w:spacing w:after="0" w:line="360" w:lineRule="auto"/>
        <w:ind w:right="216" w:firstLine="360"/>
        <w:jc w:val="both"/>
        <w:rPr>
          <w:rFonts w:ascii="Times New Roman" w:hAnsi="Times New Roman" w:cs="Times New Roman"/>
          <w:strike/>
          <w:spacing w:val="-3"/>
          <w:w w:val="110"/>
          <w:sz w:val="24"/>
        </w:rPr>
      </w:pPr>
      <w:r w:rsidRPr="0034705E">
        <w:rPr>
          <w:rFonts w:ascii="Times New Roman" w:hAnsi="Times New Roman" w:cs="Times New Roman"/>
          <w:spacing w:val="-3"/>
          <w:w w:val="110"/>
          <w:sz w:val="24"/>
        </w:rPr>
        <w:t>Il Prefetto</w:t>
      </w:r>
      <w:r w:rsidRPr="0034705E">
        <w:rPr>
          <w:rFonts w:ascii="Times New Roman" w:hAnsi="Times New Roman" w:cs="Times New Roman"/>
          <w:b/>
          <w:spacing w:val="-3"/>
          <w:w w:val="110"/>
          <w:sz w:val="24"/>
        </w:rPr>
        <w:t xml:space="preserve"> </w:t>
      </w:r>
      <w:r w:rsidRPr="0034705E">
        <w:rPr>
          <w:rFonts w:ascii="Times New Roman" w:hAnsi="Times New Roman" w:cs="Times New Roman"/>
          <w:spacing w:val="-3"/>
          <w:w w:val="110"/>
          <w:sz w:val="24"/>
        </w:rPr>
        <w:t xml:space="preserve">avrà cura di garantire adeguato coordinamento </w:t>
      </w:r>
      <w:r w:rsidRPr="0034705E">
        <w:rPr>
          <w:rFonts w:ascii="Times New Roman" w:hAnsi="Times New Roman" w:cs="Times New Roman"/>
          <w:color w:val="000000"/>
          <w:spacing w:val="-3"/>
          <w:w w:val="110"/>
          <w:sz w:val="24"/>
        </w:rPr>
        <w:t xml:space="preserve">con i referenti delle Forze di </w:t>
      </w:r>
      <w:r w:rsidRPr="0034705E">
        <w:rPr>
          <w:rFonts w:ascii="Times New Roman" w:hAnsi="Times New Roman" w:cs="Times New Roman"/>
          <w:spacing w:val="-3"/>
          <w:w w:val="110"/>
          <w:sz w:val="24"/>
        </w:rPr>
        <w:t>P</w:t>
      </w:r>
      <w:r w:rsidRPr="0034705E">
        <w:rPr>
          <w:rFonts w:ascii="Times New Roman" w:hAnsi="Times New Roman" w:cs="Times New Roman"/>
          <w:color w:val="000000"/>
          <w:spacing w:val="-3"/>
          <w:w w:val="110"/>
          <w:sz w:val="24"/>
        </w:rPr>
        <w:t xml:space="preserve">olizia, o comunque degli altri Enti, al fine di diffondere univoche e corrette notizie. </w:t>
      </w:r>
    </w:p>
    <w:p w14:paraId="0A916386" w14:textId="77777777" w:rsidR="0021024C" w:rsidRPr="0034705E" w:rsidRDefault="0021024C" w:rsidP="0021024C">
      <w:pPr>
        <w:spacing w:after="0" w:line="360" w:lineRule="auto"/>
        <w:ind w:right="216" w:firstLine="360"/>
        <w:jc w:val="both"/>
        <w:rPr>
          <w:rFonts w:ascii="Times New Roman" w:hAnsi="Times New Roman" w:cs="Times New Roman"/>
          <w:spacing w:val="-3"/>
          <w:w w:val="110"/>
          <w:sz w:val="24"/>
        </w:rPr>
      </w:pPr>
      <w:r w:rsidRPr="0034705E">
        <w:rPr>
          <w:rFonts w:ascii="Times New Roman" w:hAnsi="Times New Roman" w:cs="Times New Roman"/>
          <w:spacing w:val="-3"/>
          <w:w w:val="110"/>
          <w:sz w:val="24"/>
        </w:rPr>
        <w:t>In dettaglio, in via esemplificativa, la Prefettura, ove ritenuto necessario</w:t>
      </w:r>
      <w:r w:rsidR="00A4525B">
        <w:rPr>
          <w:rFonts w:ascii="Times New Roman" w:hAnsi="Times New Roman" w:cs="Times New Roman"/>
          <w:spacing w:val="-3"/>
          <w:w w:val="110"/>
          <w:sz w:val="24"/>
        </w:rPr>
        <w:t xml:space="preserve">, </w:t>
      </w:r>
      <w:r w:rsidRPr="0034705E">
        <w:rPr>
          <w:rFonts w:ascii="Times New Roman" w:hAnsi="Times New Roman" w:cs="Times New Roman"/>
          <w:spacing w:val="-3"/>
          <w:w w:val="110"/>
          <w:sz w:val="24"/>
        </w:rPr>
        <w:t>su esplicita e formale richiesta della famiglia:</w:t>
      </w:r>
    </w:p>
    <w:p w14:paraId="06A3D1D1" w14:textId="77777777" w:rsidR="0021024C" w:rsidRPr="0034705E" w:rsidRDefault="0021024C" w:rsidP="0021024C">
      <w:pPr>
        <w:numPr>
          <w:ilvl w:val="0"/>
          <w:numId w:val="25"/>
        </w:numPr>
        <w:spacing w:after="0" w:line="360" w:lineRule="auto"/>
        <w:ind w:right="216"/>
        <w:jc w:val="both"/>
        <w:rPr>
          <w:rFonts w:ascii="Times New Roman" w:hAnsi="Times New Roman" w:cs="Times New Roman"/>
          <w:color w:val="000000"/>
          <w:spacing w:val="-3"/>
          <w:w w:val="110"/>
          <w:sz w:val="24"/>
        </w:rPr>
      </w:pPr>
      <w:r w:rsidRPr="0034705E">
        <w:rPr>
          <w:rFonts w:ascii="Times New Roman" w:hAnsi="Times New Roman" w:cs="Times New Roman"/>
          <w:spacing w:val="-3"/>
          <w:w w:val="110"/>
          <w:sz w:val="24"/>
        </w:rPr>
        <w:t xml:space="preserve">valuterà e disporrà il ricorso all’uso di locandine o di appelli su siti </w:t>
      </w:r>
      <w:r w:rsidRPr="0034705E">
        <w:rPr>
          <w:rFonts w:ascii="Times New Roman" w:hAnsi="Times New Roman" w:cs="Times New Roman"/>
          <w:color w:val="000000"/>
          <w:spacing w:val="-3"/>
          <w:w w:val="110"/>
          <w:sz w:val="24"/>
        </w:rPr>
        <w:t>internet;</w:t>
      </w:r>
    </w:p>
    <w:p w14:paraId="55B4F300" w14:textId="77777777" w:rsidR="0021024C" w:rsidRPr="0034705E" w:rsidRDefault="0021024C" w:rsidP="0021024C">
      <w:pPr>
        <w:numPr>
          <w:ilvl w:val="0"/>
          <w:numId w:val="25"/>
        </w:numPr>
        <w:spacing w:after="0" w:line="360" w:lineRule="auto"/>
        <w:ind w:right="216"/>
        <w:jc w:val="both"/>
        <w:rPr>
          <w:rFonts w:ascii="Times New Roman" w:hAnsi="Times New Roman" w:cs="Times New Roman"/>
          <w:color w:val="000000"/>
          <w:spacing w:val="-3"/>
          <w:w w:val="110"/>
          <w:sz w:val="24"/>
        </w:rPr>
      </w:pPr>
      <w:r w:rsidRPr="0034705E">
        <w:rPr>
          <w:rFonts w:ascii="Times New Roman" w:hAnsi="Times New Roman" w:cs="Times New Roman"/>
          <w:color w:val="000000"/>
          <w:spacing w:val="-3"/>
          <w:w w:val="110"/>
          <w:sz w:val="24"/>
        </w:rPr>
        <w:t xml:space="preserve">curerà i rapporti con i </w:t>
      </w:r>
      <w:r w:rsidRPr="009224DF">
        <w:rPr>
          <w:rFonts w:ascii="Times New Roman" w:hAnsi="Times New Roman" w:cs="Times New Roman"/>
          <w:i/>
          <w:color w:val="000000"/>
          <w:spacing w:val="-3"/>
          <w:w w:val="110"/>
          <w:sz w:val="24"/>
        </w:rPr>
        <w:t>mass media</w:t>
      </w:r>
      <w:r w:rsidRPr="0034705E">
        <w:rPr>
          <w:rFonts w:ascii="Times New Roman" w:hAnsi="Times New Roman" w:cs="Times New Roman"/>
          <w:color w:val="000000"/>
          <w:spacing w:val="-3"/>
          <w:w w:val="110"/>
          <w:sz w:val="24"/>
        </w:rPr>
        <w:t xml:space="preserve"> specializzati (es. trasmissione </w:t>
      </w:r>
      <w:proofErr w:type="gramStart"/>
      <w:r w:rsidRPr="0034705E">
        <w:rPr>
          <w:rFonts w:ascii="Times New Roman" w:hAnsi="Times New Roman" w:cs="Times New Roman"/>
          <w:color w:val="000000"/>
          <w:spacing w:val="-3"/>
          <w:w w:val="110"/>
          <w:sz w:val="24"/>
        </w:rPr>
        <w:t xml:space="preserve">“ </w:t>
      </w:r>
      <w:r w:rsidRPr="00A4525B">
        <w:rPr>
          <w:rFonts w:ascii="Times New Roman" w:hAnsi="Times New Roman" w:cs="Times New Roman"/>
          <w:i/>
          <w:color w:val="000000"/>
          <w:spacing w:val="-3"/>
          <w:w w:val="110"/>
          <w:sz w:val="24"/>
        </w:rPr>
        <w:t>Chi</w:t>
      </w:r>
      <w:proofErr w:type="gramEnd"/>
      <w:r w:rsidRPr="00A4525B">
        <w:rPr>
          <w:rFonts w:ascii="Times New Roman" w:hAnsi="Times New Roman" w:cs="Times New Roman"/>
          <w:i/>
          <w:color w:val="000000"/>
          <w:spacing w:val="-3"/>
          <w:w w:val="110"/>
          <w:sz w:val="24"/>
        </w:rPr>
        <w:t xml:space="preserve"> l’ha visto</w:t>
      </w:r>
      <w:r w:rsidRPr="0034705E">
        <w:rPr>
          <w:rFonts w:ascii="Times New Roman" w:hAnsi="Times New Roman" w:cs="Times New Roman"/>
          <w:color w:val="000000"/>
          <w:spacing w:val="-3"/>
          <w:w w:val="110"/>
          <w:sz w:val="24"/>
        </w:rPr>
        <w:t>”) anche al fine di mantenere alta l’attenzione e acquisire tramite tali mezzi maggiori informazioni;</w:t>
      </w:r>
    </w:p>
    <w:p w14:paraId="19DB2A0F" w14:textId="77777777" w:rsidR="0021024C" w:rsidRPr="0034705E" w:rsidRDefault="0021024C" w:rsidP="0021024C">
      <w:pPr>
        <w:numPr>
          <w:ilvl w:val="0"/>
          <w:numId w:val="25"/>
        </w:numPr>
        <w:spacing w:after="0" w:line="360" w:lineRule="auto"/>
        <w:ind w:right="216"/>
        <w:jc w:val="both"/>
        <w:rPr>
          <w:rFonts w:ascii="Times New Roman" w:hAnsi="Times New Roman" w:cs="Times New Roman"/>
          <w:spacing w:val="-3"/>
          <w:w w:val="110"/>
          <w:sz w:val="24"/>
        </w:rPr>
      </w:pPr>
      <w:r w:rsidRPr="0034705E">
        <w:rPr>
          <w:rFonts w:ascii="Times New Roman" w:hAnsi="Times New Roman" w:cs="Times New Roman"/>
          <w:color w:val="000000"/>
          <w:spacing w:val="-3"/>
          <w:w w:val="110"/>
          <w:sz w:val="24"/>
        </w:rPr>
        <w:t xml:space="preserve">fornirà alle reti </w:t>
      </w:r>
      <w:r w:rsidRPr="0034705E">
        <w:rPr>
          <w:rFonts w:ascii="Times New Roman" w:hAnsi="Times New Roman" w:cs="Times New Roman"/>
          <w:spacing w:val="-3"/>
          <w:w w:val="110"/>
          <w:sz w:val="24"/>
        </w:rPr>
        <w:t xml:space="preserve">televisive e alla stampa la riproduzione fotografica recente della persona scomparsa e le altre sommarie informazioni utili alle ricerche. </w:t>
      </w:r>
    </w:p>
    <w:p w14:paraId="07E939E0" w14:textId="77777777" w:rsidR="0021024C" w:rsidRDefault="0021024C" w:rsidP="00444EA4">
      <w:pPr>
        <w:spacing w:after="0" w:line="360" w:lineRule="auto"/>
        <w:ind w:right="216"/>
        <w:rPr>
          <w:rFonts w:ascii="Times New Roman" w:hAnsi="Times New Roman" w:cs="Times New Roman"/>
          <w:sz w:val="24"/>
          <w:szCs w:val="24"/>
        </w:rPr>
      </w:pPr>
    </w:p>
    <w:p w14:paraId="195DF13D" w14:textId="77777777" w:rsidR="00444EA4" w:rsidRPr="0034705E" w:rsidRDefault="00444EA4" w:rsidP="00A4525B">
      <w:pPr>
        <w:pStyle w:val="Titolo1"/>
        <w:numPr>
          <w:ilvl w:val="0"/>
          <w:numId w:val="10"/>
        </w:numPr>
        <w:spacing w:before="0" w:after="0" w:line="360" w:lineRule="auto"/>
        <w:rPr>
          <w:rFonts w:ascii="Times New Roman" w:eastAsia="Calibri" w:hAnsi="Times New Roman"/>
          <w:bCs w:val="0"/>
          <w:kern w:val="0"/>
          <w:sz w:val="28"/>
          <w:szCs w:val="22"/>
        </w:rPr>
      </w:pPr>
      <w:bookmarkStart w:id="20" w:name="_Toc392749584"/>
      <w:r w:rsidRPr="0034705E">
        <w:rPr>
          <w:rFonts w:ascii="Times New Roman" w:eastAsia="Calibri" w:hAnsi="Times New Roman"/>
          <w:bCs w:val="0"/>
          <w:kern w:val="0"/>
          <w:sz w:val="28"/>
          <w:szCs w:val="22"/>
        </w:rPr>
        <w:t>RIFERIMENTI NORMATIVI E INTERPRETATIVI</w:t>
      </w:r>
      <w:bookmarkEnd w:id="20"/>
    </w:p>
    <w:p w14:paraId="43FC60BD"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832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5 agosto 2010: “Linee guida per favorire la ricerca delle persone scomparse”;</w:t>
      </w:r>
    </w:p>
    <w:p w14:paraId="4418199D"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Legge 14 novembre 2012, n. 203 </w:t>
      </w:r>
      <w:r w:rsidR="009224DF">
        <w:rPr>
          <w:rFonts w:ascii="Times New Roman" w:hAnsi="Times New Roman" w:cs="Times New Roman"/>
          <w:sz w:val="24"/>
          <w:szCs w:val="24"/>
        </w:rPr>
        <w:t>“</w:t>
      </w:r>
      <w:r w:rsidRPr="00716157">
        <w:rPr>
          <w:rFonts w:ascii="Times New Roman" w:hAnsi="Times New Roman" w:cs="Times New Roman"/>
          <w:sz w:val="24"/>
          <w:szCs w:val="24"/>
        </w:rPr>
        <w:t>Disposizioni per la ricerca delle persone scomparse</w:t>
      </w:r>
      <w:r w:rsidR="009224DF">
        <w:rPr>
          <w:rFonts w:ascii="Times New Roman" w:hAnsi="Times New Roman" w:cs="Times New Roman"/>
          <w:sz w:val="24"/>
          <w:szCs w:val="24"/>
        </w:rPr>
        <w:t>”</w:t>
      </w:r>
      <w:r w:rsidRPr="00716157">
        <w:rPr>
          <w:rFonts w:ascii="Times New Roman" w:hAnsi="Times New Roman" w:cs="Times New Roman"/>
          <w:sz w:val="24"/>
          <w:szCs w:val="24"/>
        </w:rPr>
        <w:t>;</w:t>
      </w:r>
    </w:p>
    <w:p w14:paraId="6B9B658A"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Direttiva PCM del 9 novembre 2012 </w:t>
      </w:r>
      <w:r w:rsidR="009224DF">
        <w:rPr>
          <w:rFonts w:ascii="Times New Roman" w:hAnsi="Times New Roman" w:cs="Times New Roman"/>
          <w:sz w:val="24"/>
          <w:szCs w:val="24"/>
        </w:rPr>
        <w:t>“</w:t>
      </w:r>
      <w:r w:rsidRPr="00716157">
        <w:rPr>
          <w:rFonts w:ascii="Times New Roman" w:hAnsi="Times New Roman" w:cs="Times New Roman"/>
          <w:sz w:val="24"/>
          <w:szCs w:val="24"/>
        </w:rPr>
        <w:t>Indirizzi operativi volti ad assicurare l’unitaria partecipazione delle organizzazioni di volontariato all’attività di protezione civile</w:t>
      </w:r>
      <w:r w:rsidR="009224DF">
        <w:rPr>
          <w:rFonts w:ascii="Times New Roman" w:hAnsi="Times New Roman" w:cs="Times New Roman"/>
          <w:sz w:val="24"/>
          <w:szCs w:val="24"/>
        </w:rPr>
        <w:t>”</w:t>
      </w:r>
      <w:r w:rsidRPr="00716157">
        <w:rPr>
          <w:rFonts w:ascii="Times New Roman" w:hAnsi="Times New Roman" w:cs="Times New Roman"/>
          <w:sz w:val="24"/>
          <w:szCs w:val="24"/>
        </w:rPr>
        <w:t>;</w:t>
      </w:r>
    </w:p>
    <w:p w14:paraId="4393403D"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Circolare dell’Ufficio del Commissario per le persone scomparse n. 155 data 14 gennaio 2013 “Legge 14 novembre 2012, n. 203, recante “disposizioni per la ricerca delle persone scomparse”</w:t>
      </w:r>
      <w:r w:rsidR="009224DF">
        <w:rPr>
          <w:rFonts w:ascii="Times New Roman" w:hAnsi="Times New Roman" w:cs="Times New Roman"/>
          <w:sz w:val="24"/>
          <w:szCs w:val="24"/>
        </w:rPr>
        <w:t>;</w:t>
      </w:r>
    </w:p>
    <w:p w14:paraId="03144D97"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scomparse n. 276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21 gennaio 2013 “Legge 14 novembre 2012, n. 203, recante “disposizioni per la ricerca delle persone scomparse”;</w:t>
      </w:r>
    </w:p>
    <w:p w14:paraId="3CF13CC6" w14:textId="77777777" w:rsidR="00444EA4" w:rsidRPr="00716157" w:rsidRDefault="00444EA4" w:rsidP="00444EA4">
      <w:pPr>
        <w:numPr>
          <w:ilvl w:val="0"/>
          <w:numId w:val="3"/>
        </w:numPr>
        <w:spacing w:after="0" w:line="360" w:lineRule="auto"/>
        <w:ind w:left="540" w:right="99"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scomparse n. 831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19 febbraio 2013 “Legge 14 novembre 2012, n. 203, recante “disposizioni per la ricerca delle persone scomparse”;</w:t>
      </w:r>
    </w:p>
    <w:p w14:paraId="0DB54423" w14:textId="77777777" w:rsidR="00444EA4"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Regione Lombardia </w:t>
      </w:r>
      <w:proofErr w:type="spellStart"/>
      <w:r w:rsidRPr="00716157">
        <w:rPr>
          <w:rFonts w:ascii="Times New Roman" w:hAnsi="Times New Roman" w:cs="Times New Roman"/>
          <w:sz w:val="24"/>
          <w:szCs w:val="24"/>
        </w:rPr>
        <w:t>D.d.s</w:t>
      </w:r>
      <w:proofErr w:type="spellEnd"/>
      <w:r w:rsidRPr="00716157">
        <w:rPr>
          <w:rFonts w:ascii="Times New Roman" w:hAnsi="Times New Roman" w:cs="Times New Roman"/>
          <w:sz w:val="24"/>
          <w:szCs w:val="24"/>
        </w:rPr>
        <w:t xml:space="preserve">. 7 agosto 2013 – n. 7626 “Modalità operative per la richiesta di attivazione del dei benefici previsti dagli artt. 39 e 40 del Decreto Legislativo n. 1/2018, in </w:t>
      </w:r>
      <w:r w:rsidRPr="00716157">
        <w:rPr>
          <w:rFonts w:ascii="Times New Roman" w:hAnsi="Times New Roman" w:cs="Times New Roman"/>
          <w:sz w:val="24"/>
          <w:szCs w:val="24"/>
        </w:rPr>
        <w:lastRenderedPageBreak/>
        <w:t xml:space="preserve">applicazione della direttiva del Presidente del Consiglio dei Ministri 9 novembre 2012 concernente “indirizzi operativi volti ad assicurare l’unitaria partecipazione delle organizzazioni di volontariato all’attività di protezione civile”. </w:t>
      </w:r>
    </w:p>
    <w:p w14:paraId="7E03B2C6" w14:textId="77777777" w:rsidR="008B32E9" w:rsidRPr="008B32E9" w:rsidRDefault="008B32E9" w:rsidP="00B71B60">
      <w:pPr>
        <w:numPr>
          <w:ilvl w:val="0"/>
          <w:numId w:val="3"/>
        </w:numPr>
        <w:spacing w:after="0" w:line="360" w:lineRule="auto"/>
        <w:ind w:left="540" w:right="216" w:hanging="540"/>
        <w:jc w:val="both"/>
        <w:rPr>
          <w:rFonts w:ascii="Times New Roman" w:hAnsi="Times New Roman" w:cs="Times New Roman"/>
          <w:sz w:val="24"/>
          <w:szCs w:val="24"/>
        </w:rPr>
      </w:pPr>
      <w:r w:rsidRPr="008B32E9">
        <w:rPr>
          <w:rFonts w:ascii="Times New Roman" w:hAnsi="Times New Roman" w:cs="Times New Roman"/>
          <w:sz w:val="24"/>
          <w:szCs w:val="24"/>
        </w:rPr>
        <w:t xml:space="preserve">Regione Lombardia </w:t>
      </w:r>
      <w:proofErr w:type="spellStart"/>
      <w:r w:rsidRPr="008B32E9">
        <w:rPr>
          <w:rFonts w:ascii="Times New Roman" w:hAnsi="Times New Roman" w:cs="Times New Roman"/>
          <w:sz w:val="24"/>
          <w:szCs w:val="24"/>
        </w:rPr>
        <w:t>D.d.s</w:t>
      </w:r>
      <w:proofErr w:type="spellEnd"/>
      <w:r w:rsidRPr="008B32E9">
        <w:rPr>
          <w:rFonts w:ascii="Times New Roman" w:hAnsi="Times New Roman" w:cs="Times New Roman"/>
          <w:sz w:val="24"/>
          <w:szCs w:val="24"/>
        </w:rPr>
        <w:t xml:space="preserve">. 12 luglio 2018 – n. </w:t>
      </w:r>
      <w:proofErr w:type="gramStart"/>
      <w:r w:rsidRPr="008B32E9">
        <w:rPr>
          <w:rFonts w:ascii="Times New Roman" w:hAnsi="Times New Roman" w:cs="Times New Roman"/>
          <w:sz w:val="24"/>
          <w:szCs w:val="24"/>
        </w:rPr>
        <w:t>1099</w:t>
      </w:r>
      <w:r w:rsidR="009224DF">
        <w:rPr>
          <w:rFonts w:ascii="Times New Roman" w:hAnsi="Times New Roman" w:cs="Times New Roman"/>
          <w:sz w:val="24"/>
          <w:szCs w:val="24"/>
        </w:rPr>
        <w:t xml:space="preserve"> </w:t>
      </w:r>
      <w:r w:rsidRPr="008B32E9">
        <w:rPr>
          <w:rFonts w:ascii="Times New Roman" w:hAnsi="Times New Roman" w:cs="Times New Roman"/>
          <w:sz w:val="24"/>
          <w:szCs w:val="24"/>
        </w:rPr>
        <w:t xml:space="preserve"> “</w:t>
      </w:r>
      <w:proofErr w:type="gramEnd"/>
      <w:r w:rsidRPr="008B32E9">
        <w:rPr>
          <w:rFonts w:ascii="Times New Roman" w:hAnsi="Times New Roman" w:cs="Times New Roman"/>
          <w:sz w:val="24"/>
          <w:szCs w:val="24"/>
        </w:rPr>
        <w:t xml:space="preserve">Modalità di gestione amministrativa e operativa del volontariato di protezione civile – aggiornamento del decreto 7626/2013”; </w:t>
      </w:r>
    </w:p>
    <w:p w14:paraId="6EEE61BE"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proofErr w:type="gramStart"/>
      <w:r w:rsidRPr="00716157">
        <w:rPr>
          <w:rFonts w:ascii="Times New Roman" w:hAnsi="Times New Roman" w:cs="Times New Roman"/>
          <w:sz w:val="24"/>
          <w:szCs w:val="24"/>
        </w:rPr>
        <w:t>Circolare  del</w:t>
      </w:r>
      <w:proofErr w:type="gramEnd"/>
      <w:r w:rsidRPr="00716157">
        <w:rPr>
          <w:rFonts w:ascii="Times New Roman" w:hAnsi="Times New Roman" w:cs="Times New Roman"/>
          <w:sz w:val="24"/>
          <w:szCs w:val="24"/>
        </w:rPr>
        <w:t xml:space="preserve"> Ministero dell’interno Dipartimento della PS – Direzione Centrale della Polizia Criminale  prot. MI-123-U-B-1-2°-2013-13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19 agosto 2013 – Attivazione del “Sistema italiano di allarme scomparsa minore” – Disposizioni operative</w:t>
      </w:r>
      <w:r w:rsidR="009224DF">
        <w:rPr>
          <w:rFonts w:ascii="Times New Roman" w:hAnsi="Times New Roman" w:cs="Times New Roman"/>
          <w:sz w:val="24"/>
          <w:szCs w:val="24"/>
        </w:rPr>
        <w:t>;</w:t>
      </w:r>
    </w:p>
    <w:p w14:paraId="4A28B421"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1660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6 marzo 2014 “Piani provinciali per la ricerca di persone scomparse. Problematiche”</w:t>
      </w:r>
      <w:r w:rsidR="009224DF">
        <w:rPr>
          <w:rFonts w:ascii="Times New Roman" w:hAnsi="Times New Roman" w:cs="Times New Roman"/>
          <w:sz w:val="24"/>
          <w:szCs w:val="24"/>
        </w:rPr>
        <w:t>;</w:t>
      </w:r>
    </w:p>
    <w:p w14:paraId="16932471"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3187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7 maggio 2014 “Legge n. 203/2012 – Procedimento amministrativo di ricerca persone scomparse”</w:t>
      </w:r>
      <w:r w:rsidR="009224DF">
        <w:rPr>
          <w:rFonts w:ascii="Times New Roman" w:hAnsi="Times New Roman" w:cs="Times New Roman"/>
          <w:sz w:val="24"/>
          <w:szCs w:val="24"/>
        </w:rPr>
        <w:t>;</w:t>
      </w:r>
    </w:p>
    <w:p w14:paraId="25E9BD59"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8019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28 ottobre 2014 “Collaborazione con L’Associazione Psicologi per i Popoli-Federazione”</w:t>
      </w:r>
      <w:r w:rsidR="009224DF">
        <w:rPr>
          <w:rFonts w:ascii="Times New Roman" w:hAnsi="Times New Roman" w:cs="Times New Roman"/>
          <w:sz w:val="24"/>
          <w:szCs w:val="24"/>
        </w:rPr>
        <w:t>;</w:t>
      </w:r>
    </w:p>
    <w:p w14:paraId="1311BEF3"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3090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27 aprile 2015 “Intese di collaborazione con l’Associazione Vite Sospese”</w:t>
      </w:r>
      <w:r w:rsidR="009224DF">
        <w:rPr>
          <w:rFonts w:ascii="Times New Roman" w:hAnsi="Times New Roman" w:cs="Times New Roman"/>
          <w:sz w:val="24"/>
          <w:szCs w:val="24"/>
        </w:rPr>
        <w:t>;</w:t>
      </w:r>
    </w:p>
    <w:p w14:paraId="2AD72BEC"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7401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7 ottobre 2015 “Direttive per favorire il rapido rintraccio delle persone scomparse malate di Alzheimer”</w:t>
      </w:r>
      <w:r w:rsidR="00891DBD">
        <w:rPr>
          <w:rFonts w:ascii="Times New Roman" w:hAnsi="Times New Roman" w:cs="Times New Roman"/>
          <w:sz w:val="24"/>
          <w:szCs w:val="24"/>
        </w:rPr>
        <w:t>;</w:t>
      </w:r>
    </w:p>
    <w:p w14:paraId="1BBCC6B1"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9297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11 dicembre 2015 “Unità cinofile della Polizia di Stato per la ricerca di resti umani e tracce ematiche occulte”</w:t>
      </w:r>
      <w:r w:rsidR="00891DBD">
        <w:rPr>
          <w:rFonts w:ascii="Times New Roman" w:hAnsi="Times New Roman" w:cs="Times New Roman"/>
          <w:sz w:val="24"/>
          <w:szCs w:val="24"/>
        </w:rPr>
        <w:t>;</w:t>
      </w:r>
    </w:p>
    <w:p w14:paraId="341F327E"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9453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16 dicembre 2015 “Intesa di collaborazione con l’Associazione SIPEM </w:t>
      </w:r>
      <w:proofErr w:type="spellStart"/>
      <w:r w:rsidRPr="00716157">
        <w:rPr>
          <w:rFonts w:ascii="Times New Roman" w:hAnsi="Times New Roman" w:cs="Times New Roman"/>
          <w:sz w:val="24"/>
          <w:szCs w:val="24"/>
        </w:rPr>
        <w:t>SoS</w:t>
      </w:r>
      <w:proofErr w:type="spellEnd"/>
      <w:r w:rsidRPr="00716157">
        <w:rPr>
          <w:rFonts w:ascii="Times New Roman" w:hAnsi="Times New Roman" w:cs="Times New Roman"/>
          <w:sz w:val="24"/>
          <w:szCs w:val="24"/>
        </w:rPr>
        <w:t>-Federazione”</w:t>
      </w:r>
      <w:r w:rsidR="00891DBD">
        <w:rPr>
          <w:rFonts w:ascii="Times New Roman" w:hAnsi="Times New Roman" w:cs="Times New Roman"/>
          <w:sz w:val="24"/>
          <w:szCs w:val="24"/>
        </w:rPr>
        <w:t>;</w:t>
      </w:r>
    </w:p>
    <w:p w14:paraId="2BE0DC79"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 Ministero dell’Interno – Gabinetto del </w:t>
      </w:r>
      <w:proofErr w:type="gramStart"/>
      <w:r w:rsidRPr="00716157">
        <w:rPr>
          <w:rFonts w:ascii="Times New Roman" w:hAnsi="Times New Roman" w:cs="Times New Roman"/>
          <w:sz w:val="24"/>
          <w:szCs w:val="24"/>
        </w:rPr>
        <w:t>Ministro  n.</w:t>
      </w:r>
      <w:proofErr w:type="gramEnd"/>
      <w:r w:rsidRPr="00716157">
        <w:rPr>
          <w:rFonts w:ascii="Times New Roman" w:hAnsi="Times New Roman" w:cs="Times New Roman"/>
          <w:sz w:val="24"/>
          <w:szCs w:val="24"/>
        </w:rPr>
        <w:t xml:space="preserve"> 3811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18 gennaio 2016 “Servizio 116000 – Linea telefonica diretta per minori scomparsi”</w:t>
      </w:r>
      <w:r w:rsidR="00891DBD">
        <w:rPr>
          <w:rFonts w:ascii="Times New Roman" w:hAnsi="Times New Roman" w:cs="Times New Roman"/>
          <w:sz w:val="24"/>
          <w:szCs w:val="24"/>
        </w:rPr>
        <w:t>;</w:t>
      </w:r>
    </w:p>
    <w:p w14:paraId="6C76D97B"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Circolare del Commissario straordinario del Governo per le persone scomparse n. 2434 del 15.3.2016 “Circolare informativa Ministero della Salute per favorire il rapido rintraccio delle persone scomparse malate di Alzheimer”;</w:t>
      </w:r>
    </w:p>
    <w:p w14:paraId="2682477C"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Decreto legislativo 2 gennaio 2018, n. 1 “Codice della protezione civile”;</w:t>
      </w:r>
    </w:p>
    <w:p w14:paraId="6EFD2700"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lastRenderedPageBreak/>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4079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27 luglio 2020 “Pubblicazione sul sito https://it.globalmissingkids.org della rete Global Missing </w:t>
      </w:r>
      <w:proofErr w:type="spellStart"/>
      <w:r w:rsidRPr="00716157">
        <w:rPr>
          <w:rFonts w:ascii="Times New Roman" w:hAnsi="Times New Roman" w:cs="Times New Roman"/>
          <w:sz w:val="24"/>
          <w:szCs w:val="24"/>
        </w:rPr>
        <w:t>Children’s</w:t>
      </w:r>
      <w:proofErr w:type="spellEnd"/>
      <w:r w:rsidRPr="00716157">
        <w:rPr>
          <w:rFonts w:ascii="Times New Roman" w:hAnsi="Times New Roman" w:cs="Times New Roman"/>
          <w:sz w:val="24"/>
          <w:szCs w:val="24"/>
        </w:rPr>
        <w:t xml:space="preserve"> network – GMCN di foto e informazioni di minori scomparsi”;</w:t>
      </w:r>
    </w:p>
    <w:p w14:paraId="00CE2BBB"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00B164D6" w:rsidRPr="00716157">
        <w:rPr>
          <w:rFonts w:ascii="Times New Roman" w:hAnsi="Times New Roman" w:cs="Times New Roman"/>
          <w:sz w:val="24"/>
          <w:szCs w:val="24"/>
        </w:rPr>
        <w:t xml:space="preserve"> </w:t>
      </w:r>
      <w:r w:rsidRPr="00716157">
        <w:rPr>
          <w:rFonts w:ascii="Times New Roman" w:hAnsi="Times New Roman" w:cs="Times New Roman"/>
          <w:sz w:val="24"/>
          <w:szCs w:val="24"/>
        </w:rPr>
        <w:t xml:space="preserve">6745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29 ottobre 2020 “Linee guida per la redazione dei piani provinciali riguardanti la ricerca delle persone scomparse”;</w:t>
      </w:r>
    </w:p>
    <w:p w14:paraId="00705AD0"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6987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06 novembre 2020 “Integrazione circolare n. 6745 del 29 ottobre 2020 concernente “Linee guida per la redazione dei piani provinciali riguardanti la ricerca delle persone scomparse””;</w:t>
      </w:r>
    </w:p>
    <w:p w14:paraId="715881AD"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422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15 gennaio 2021 “Piani provinciali per la ricerca delle persone scomparse”;</w:t>
      </w:r>
    </w:p>
    <w:p w14:paraId="6B73C450"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918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 febbraio 2021 “Piani provinciali per la ricerca delle persone scomparse – Coinvolgimento delle Associazioni”;</w:t>
      </w:r>
    </w:p>
    <w:p w14:paraId="533F2952"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2365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19 marzo 2021 “Protocollo d’intesa relativo ai rapporti di collaborazione con la Guardia di Finanza”;</w:t>
      </w:r>
    </w:p>
    <w:p w14:paraId="39211D29" w14:textId="77777777" w:rsidR="00444EA4" w:rsidRPr="00716157" w:rsidRDefault="00444EA4" w:rsidP="00444EA4">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5656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25 giugno 2021 “Pubblicazione dei Piani provinciali per la ricerca delle persone scomparse”;</w:t>
      </w:r>
    </w:p>
    <w:p w14:paraId="466876BA" w14:textId="77777777" w:rsidR="00444EA4" w:rsidRDefault="00444EA4" w:rsidP="00444EA4">
      <w:pPr>
        <w:numPr>
          <w:ilvl w:val="0"/>
          <w:numId w:val="3"/>
        </w:numPr>
        <w:spacing w:after="0" w:line="360" w:lineRule="auto"/>
        <w:ind w:right="216" w:hanging="644"/>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dell’Ufficio del Commissario per le persone </w:t>
      </w:r>
      <w:proofErr w:type="gramStart"/>
      <w:r w:rsidRPr="00716157">
        <w:rPr>
          <w:rFonts w:ascii="Times New Roman" w:hAnsi="Times New Roman" w:cs="Times New Roman"/>
          <w:sz w:val="24"/>
          <w:szCs w:val="24"/>
        </w:rPr>
        <w:t>scomparse  n.</w:t>
      </w:r>
      <w:proofErr w:type="gramEnd"/>
      <w:r w:rsidRPr="00716157">
        <w:rPr>
          <w:rFonts w:ascii="Times New Roman" w:hAnsi="Times New Roman" w:cs="Times New Roman"/>
          <w:sz w:val="24"/>
          <w:szCs w:val="24"/>
        </w:rPr>
        <w:t xml:space="preserve"> 10487 </w:t>
      </w:r>
      <w:r w:rsidR="00891DBD">
        <w:rPr>
          <w:rFonts w:ascii="Times New Roman" w:hAnsi="Times New Roman" w:cs="Times New Roman"/>
          <w:sz w:val="24"/>
          <w:szCs w:val="24"/>
        </w:rPr>
        <w:t>del</w:t>
      </w:r>
      <w:r w:rsidRPr="00716157">
        <w:rPr>
          <w:rFonts w:ascii="Times New Roman" w:hAnsi="Times New Roman" w:cs="Times New Roman"/>
          <w:sz w:val="24"/>
          <w:szCs w:val="24"/>
        </w:rPr>
        <w:t xml:space="preserve"> 19 ottobre 2021 “Collaborazione con l’</w:t>
      </w:r>
      <w:proofErr w:type="spellStart"/>
      <w:r w:rsidRPr="00716157">
        <w:rPr>
          <w:rFonts w:ascii="Times New Roman" w:hAnsi="Times New Roman" w:cs="Times New Roman"/>
          <w:sz w:val="24"/>
          <w:szCs w:val="24"/>
        </w:rPr>
        <w:t>European</w:t>
      </w:r>
      <w:proofErr w:type="spellEnd"/>
      <w:r w:rsidRPr="00716157">
        <w:rPr>
          <w:rFonts w:ascii="Times New Roman" w:hAnsi="Times New Roman" w:cs="Times New Roman"/>
          <w:sz w:val="24"/>
          <w:szCs w:val="24"/>
        </w:rPr>
        <w:t xml:space="preserve"> Union Satellite Centre in materia di ricerca di persone scomparse”</w:t>
      </w:r>
      <w:r w:rsidR="00891DBD">
        <w:rPr>
          <w:rFonts w:ascii="Times New Roman" w:hAnsi="Times New Roman" w:cs="Times New Roman"/>
          <w:sz w:val="24"/>
          <w:szCs w:val="24"/>
        </w:rPr>
        <w:t>;</w:t>
      </w:r>
    </w:p>
    <w:p w14:paraId="309F8654" w14:textId="77777777" w:rsidR="00891DBD" w:rsidRPr="00716157" w:rsidRDefault="00891DBD" w:rsidP="00891DBD">
      <w:pPr>
        <w:numPr>
          <w:ilvl w:val="0"/>
          <w:numId w:val="3"/>
        </w:numPr>
        <w:spacing w:after="0" w:line="360" w:lineRule="auto"/>
        <w:ind w:left="540" w:right="216" w:hanging="540"/>
        <w:jc w:val="both"/>
        <w:rPr>
          <w:rFonts w:ascii="Times New Roman" w:hAnsi="Times New Roman" w:cs="Times New Roman"/>
          <w:sz w:val="24"/>
          <w:szCs w:val="24"/>
        </w:rPr>
      </w:pPr>
      <w:r w:rsidRPr="00716157">
        <w:rPr>
          <w:rFonts w:ascii="Times New Roman" w:hAnsi="Times New Roman" w:cs="Times New Roman"/>
          <w:sz w:val="24"/>
          <w:szCs w:val="24"/>
        </w:rPr>
        <w:t xml:space="preserve">Circolare del Commissario straordinario del Governo per le persone scomparse n. </w:t>
      </w:r>
      <w:r>
        <w:rPr>
          <w:rFonts w:ascii="Times New Roman" w:hAnsi="Times New Roman" w:cs="Times New Roman"/>
          <w:sz w:val="24"/>
          <w:szCs w:val="24"/>
        </w:rPr>
        <w:t>7573</w:t>
      </w:r>
      <w:r w:rsidRPr="00716157">
        <w:rPr>
          <w:rFonts w:ascii="Times New Roman" w:hAnsi="Times New Roman" w:cs="Times New Roman"/>
          <w:sz w:val="24"/>
          <w:szCs w:val="24"/>
        </w:rPr>
        <w:t xml:space="preserve"> del </w:t>
      </w:r>
      <w:r>
        <w:rPr>
          <w:rFonts w:ascii="Times New Roman" w:hAnsi="Times New Roman" w:cs="Times New Roman"/>
          <w:sz w:val="24"/>
          <w:szCs w:val="24"/>
        </w:rPr>
        <w:t>4</w:t>
      </w:r>
      <w:r w:rsidR="00B164D6">
        <w:rPr>
          <w:rFonts w:ascii="Times New Roman" w:hAnsi="Times New Roman" w:cs="Times New Roman"/>
          <w:sz w:val="24"/>
          <w:szCs w:val="24"/>
        </w:rPr>
        <w:t xml:space="preserve"> ottobre </w:t>
      </w:r>
      <w:r w:rsidRPr="00716157">
        <w:rPr>
          <w:rFonts w:ascii="Times New Roman" w:hAnsi="Times New Roman" w:cs="Times New Roman"/>
          <w:sz w:val="24"/>
          <w:szCs w:val="24"/>
        </w:rPr>
        <w:t>20</w:t>
      </w:r>
      <w:r>
        <w:rPr>
          <w:rFonts w:ascii="Times New Roman" w:hAnsi="Times New Roman" w:cs="Times New Roman"/>
          <w:sz w:val="24"/>
          <w:szCs w:val="24"/>
        </w:rPr>
        <w:t>23</w:t>
      </w:r>
      <w:r w:rsidRPr="00716157">
        <w:rPr>
          <w:rFonts w:ascii="Times New Roman" w:hAnsi="Times New Roman" w:cs="Times New Roman"/>
          <w:sz w:val="24"/>
          <w:szCs w:val="24"/>
        </w:rPr>
        <w:t xml:space="preserve"> “</w:t>
      </w:r>
      <w:r>
        <w:rPr>
          <w:rFonts w:ascii="Times New Roman" w:hAnsi="Times New Roman" w:cs="Times New Roman"/>
          <w:sz w:val="24"/>
          <w:szCs w:val="24"/>
        </w:rPr>
        <w:t>Brochure riguardante l’allontanamento delle persone con danno cognitivo (</w:t>
      </w:r>
      <w:r w:rsidRPr="00716157">
        <w:rPr>
          <w:rFonts w:ascii="Times New Roman" w:hAnsi="Times New Roman" w:cs="Times New Roman"/>
          <w:sz w:val="24"/>
          <w:szCs w:val="24"/>
        </w:rPr>
        <w:t>Alzheimer</w:t>
      </w:r>
      <w:r>
        <w:rPr>
          <w:rFonts w:ascii="Times New Roman" w:hAnsi="Times New Roman" w:cs="Times New Roman"/>
          <w:sz w:val="24"/>
          <w:szCs w:val="24"/>
        </w:rPr>
        <w:t xml:space="preserve"> o altro tipo di demenza)</w:t>
      </w:r>
      <w:r w:rsidRPr="00716157">
        <w:rPr>
          <w:rFonts w:ascii="Times New Roman" w:hAnsi="Times New Roman" w:cs="Times New Roman"/>
          <w:sz w:val="24"/>
          <w:szCs w:val="24"/>
        </w:rPr>
        <w:t>”;</w:t>
      </w:r>
    </w:p>
    <w:p w14:paraId="3F28CA7F" w14:textId="1038F14C" w:rsidR="0021024C" w:rsidRPr="00CA6E97" w:rsidRDefault="00891DBD" w:rsidP="00CA6E97">
      <w:pPr>
        <w:numPr>
          <w:ilvl w:val="0"/>
          <w:numId w:val="3"/>
        </w:numPr>
        <w:spacing w:after="0" w:line="360" w:lineRule="auto"/>
        <w:ind w:right="216" w:hanging="644"/>
        <w:jc w:val="both"/>
        <w:rPr>
          <w:rFonts w:ascii="Times New Roman" w:hAnsi="Times New Roman" w:cs="Times New Roman"/>
          <w:sz w:val="24"/>
          <w:szCs w:val="24"/>
        </w:rPr>
      </w:pPr>
      <w:r>
        <w:rPr>
          <w:rFonts w:ascii="Times New Roman" w:hAnsi="Times New Roman" w:cs="Times New Roman"/>
          <w:sz w:val="24"/>
          <w:szCs w:val="24"/>
        </w:rPr>
        <w:t>Circolare del Dipartimento dei Vigili</w:t>
      </w:r>
      <w:r w:rsidR="00B164D6">
        <w:rPr>
          <w:rFonts w:ascii="Times New Roman" w:hAnsi="Times New Roman" w:cs="Times New Roman"/>
          <w:sz w:val="24"/>
          <w:szCs w:val="24"/>
        </w:rPr>
        <w:t xml:space="preserve"> del Fuoco, del Soccorso pubblico e della Difesa civile n. </w:t>
      </w:r>
      <w:r w:rsidR="00B164D6" w:rsidRPr="00B164D6">
        <w:rPr>
          <w:rFonts w:ascii="Times New Roman" w:hAnsi="Times New Roman" w:cs="Times New Roman"/>
          <w:sz w:val="24"/>
          <w:szCs w:val="24"/>
        </w:rPr>
        <w:t>24511 del 20</w:t>
      </w:r>
      <w:r w:rsidR="00B164D6">
        <w:rPr>
          <w:rFonts w:ascii="Times New Roman" w:hAnsi="Times New Roman" w:cs="Times New Roman"/>
          <w:sz w:val="24"/>
          <w:szCs w:val="24"/>
        </w:rPr>
        <w:t xml:space="preserve"> novembre </w:t>
      </w:r>
      <w:r w:rsidR="00B164D6" w:rsidRPr="00B164D6">
        <w:rPr>
          <w:rFonts w:ascii="Times New Roman" w:hAnsi="Times New Roman" w:cs="Times New Roman"/>
          <w:sz w:val="24"/>
          <w:szCs w:val="24"/>
        </w:rPr>
        <w:t xml:space="preserve">2023 </w:t>
      </w:r>
      <w:r w:rsidR="00B164D6">
        <w:rPr>
          <w:rFonts w:ascii="Times New Roman" w:hAnsi="Times New Roman" w:cs="Times New Roman"/>
          <w:sz w:val="24"/>
          <w:szCs w:val="24"/>
        </w:rPr>
        <w:t>“Competenze del Corpo Nazionale dei Vigili del Fuoco e del Corpo Nazionale del soccorso alpino e speleologico (CNSAS)”</w:t>
      </w:r>
    </w:p>
    <w:p w14:paraId="1AED3A2A" w14:textId="77777777" w:rsidR="0021024C" w:rsidRPr="0034705E" w:rsidRDefault="0021024C" w:rsidP="0021024C">
      <w:pPr>
        <w:spacing w:after="0" w:line="360" w:lineRule="auto"/>
        <w:rPr>
          <w:rFonts w:ascii="Times New Roman" w:hAnsi="Times New Roman" w:cs="Times New Roman"/>
          <w:sz w:val="24"/>
          <w:szCs w:val="24"/>
        </w:rPr>
      </w:pPr>
    </w:p>
    <w:p w14:paraId="19DD1070" w14:textId="77777777" w:rsidR="0021024C" w:rsidRPr="0034705E" w:rsidRDefault="0021024C" w:rsidP="0021024C">
      <w:pPr>
        <w:spacing w:after="0" w:line="360" w:lineRule="auto"/>
        <w:rPr>
          <w:rFonts w:ascii="Times New Roman" w:hAnsi="Times New Roman" w:cs="Times New Roman"/>
          <w:b/>
          <w:sz w:val="24"/>
          <w:szCs w:val="24"/>
        </w:rPr>
      </w:pPr>
      <w:r w:rsidRPr="0034705E">
        <w:rPr>
          <w:rFonts w:ascii="Times New Roman" w:hAnsi="Times New Roman" w:cs="Times New Roman"/>
          <w:b/>
          <w:sz w:val="24"/>
          <w:szCs w:val="24"/>
        </w:rPr>
        <w:lastRenderedPageBreak/>
        <w:t>ALLEGATI</w:t>
      </w:r>
    </w:p>
    <w:p w14:paraId="50CC4E7C" w14:textId="77777777" w:rsidR="0021024C" w:rsidRPr="0034705E" w:rsidRDefault="0021024C" w:rsidP="0021024C">
      <w:pPr>
        <w:pStyle w:val="Paragrafoelenco"/>
        <w:numPr>
          <w:ilvl w:val="0"/>
          <w:numId w:val="41"/>
        </w:numPr>
        <w:spacing w:line="360" w:lineRule="auto"/>
        <w:jc w:val="both"/>
      </w:pPr>
      <w:r w:rsidRPr="0034705E">
        <w:t xml:space="preserve">Scheda unificata segnalazione persona scomparsa </w:t>
      </w:r>
    </w:p>
    <w:p w14:paraId="48EBD4EC" w14:textId="77777777" w:rsidR="0021024C" w:rsidRPr="0034705E" w:rsidRDefault="0021024C" w:rsidP="0021024C">
      <w:pPr>
        <w:pStyle w:val="Paragrafoelenco"/>
        <w:numPr>
          <w:ilvl w:val="0"/>
          <w:numId w:val="42"/>
        </w:numPr>
        <w:spacing w:line="360" w:lineRule="auto"/>
        <w:jc w:val="both"/>
      </w:pPr>
      <w:r w:rsidRPr="0034705E">
        <w:t>Scheda formalizzazione segnalazione rintraccio/ritrovamento persona scomparsa</w:t>
      </w:r>
    </w:p>
    <w:p w14:paraId="1A542E77" w14:textId="77777777" w:rsidR="0021024C" w:rsidRPr="0034705E" w:rsidRDefault="0021024C" w:rsidP="0021024C">
      <w:pPr>
        <w:pStyle w:val="Paragrafoelenco"/>
        <w:numPr>
          <w:ilvl w:val="0"/>
          <w:numId w:val="42"/>
        </w:numPr>
        <w:spacing w:line="360" w:lineRule="auto"/>
        <w:jc w:val="both"/>
      </w:pPr>
      <w:r w:rsidRPr="0034705E">
        <w:t>Modulo rilevazione impiego risorse nelle ricerche (</w:t>
      </w:r>
      <w:r w:rsidR="00B164D6" w:rsidRPr="00B164D6">
        <w:rPr>
          <w:i/>
        </w:rPr>
        <w:t>debriefing giornaliero</w:t>
      </w:r>
      <w:r w:rsidRPr="0034705E">
        <w:t>)</w:t>
      </w:r>
    </w:p>
    <w:p w14:paraId="7EFDDD22" w14:textId="138C9A82" w:rsidR="00891BA6" w:rsidRPr="00CA6E97" w:rsidRDefault="0021024C" w:rsidP="0021024C">
      <w:pPr>
        <w:pStyle w:val="Paragrafoelenco"/>
        <w:numPr>
          <w:ilvl w:val="0"/>
          <w:numId w:val="42"/>
        </w:numPr>
        <w:spacing w:line="360" w:lineRule="auto"/>
        <w:jc w:val="both"/>
      </w:pPr>
      <w:r w:rsidRPr="0034705E">
        <w:t xml:space="preserve">Scheda rilevazione per </w:t>
      </w:r>
      <w:proofErr w:type="spellStart"/>
      <w:r w:rsidRPr="0034705E">
        <w:t>European</w:t>
      </w:r>
      <w:proofErr w:type="spellEnd"/>
      <w:r w:rsidRPr="0034705E">
        <w:t xml:space="preserve"> Union Satellite Centre</w:t>
      </w:r>
      <w:bookmarkStart w:id="21" w:name="_GoBack"/>
      <w:bookmarkEnd w:id="21"/>
    </w:p>
    <w:sectPr w:rsidR="00891BA6" w:rsidRPr="00CA6E9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98AD" w14:textId="77777777" w:rsidR="00B71B60" w:rsidRDefault="00B71B60" w:rsidP="004D19AA">
      <w:pPr>
        <w:spacing w:after="0" w:line="240" w:lineRule="auto"/>
      </w:pPr>
      <w:r>
        <w:separator/>
      </w:r>
    </w:p>
  </w:endnote>
  <w:endnote w:type="continuationSeparator" w:id="0">
    <w:p w14:paraId="2E97AB57" w14:textId="77777777" w:rsidR="00B71B60" w:rsidRDefault="00B71B60" w:rsidP="004D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Kunstler Script">
    <w:panose1 w:val="030304020206070D0D06"/>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603885"/>
      <w:docPartObj>
        <w:docPartGallery w:val="Page Numbers (Bottom of Page)"/>
        <w:docPartUnique/>
      </w:docPartObj>
    </w:sdtPr>
    <w:sdtEndPr/>
    <w:sdtContent>
      <w:p w14:paraId="55139A7E" w14:textId="77777777" w:rsidR="00B71B60" w:rsidRPr="00A4525B" w:rsidRDefault="00B71B60" w:rsidP="00A4525B">
        <w:pPr>
          <w:pStyle w:val="Pidipagina"/>
          <w:jc w:val="center"/>
        </w:pPr>
        <w:r w:rsidRPr="00E61E96">
          <w:rPr>
            <w:rFonts w:ascii="Lucida Calligraphy" w:hAnsi="Lucida Calligraphy"/>
            <w:color w:val="7F7F7F" w:themeColor="text1" w:themeTint="80"/>
          </w:rPr>
          <w:t xml:space="preserve">Piano provinciale di ricerca delle persone scomparse – Ed. 2023                           </w:t>
        </w:r>
        <w:r w:rsidRPr="00A4525B">
          <w:rPr>
            <w:rFonts w:ascii="Lucida Calligraphy" w:hAnsi="Lucida Calligraphy"/>
          </w:rPr>
          <w:fldChar w:fldCharType="begin"/>
        </w:r>
        <w:r w:rsidRPr="00A4525B">
          <w:rPr>
            <w:rFonts w:ascii="Lucida Calligraphy" w:hAnsi="Lucida Calligraphy"/>
          </w:rPr>
          <w:instrText>PAGE   \* MERGEFORMAT</w:instrText>
        </w:r>
        <w:r w:rsidRPr="00A4525B">
          <w:rPr>
            <w:rFonts w:ascii="Lucida Calligraphy" w:hAnsi="Lucida Calligraphy"/>
          </w:rPr>
          <w:fldChar w:fldCharType="separate"/>
        </w:r>
        <w:r w:rsidRPr="00A4525B">
          <w:rPr>
            <w:rFonts w:ascii="Lucida Calligraphy" w:hAnsi="Lucida Calligraphy"/>
          </w:rPr>
          <w:t>2</w:t>
        </w:r>
        <w:r w:rsidRPr="00A4525B">
          <w:rPr>
            <w:rFonts w:ascii="Lucida Calligraphy" w:hAnsi="Lucida Calligraph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F5AF1" w14:textId="77777777" w:rsidR="00B71B60" w:rsidRDefault="00B71B60" w:rsidP="004D19AA">
      <w:pPr>
        <w:spacing w:after="0" w:line="240" w:lineRule="auto"/>
      </w:pPr>
      <w:r>
        <w:separator/>
      </w:r>
    </w:p>
  </w:footnote>
  <w:footnote w:type="continuationSeparator" w:id="0">
    <w:p w14:paraId="2A2C12D1" w14:textId="77777777" w:rsidR="00B71B60" w:rsidRDefault="00B71B60" w:rsidP="004D19AA">
      <w:pPr>
        <w:spacing w:after="0" w:line="240" w:lineRule="auto"/>
      </w:pPr>
      <w:r>
        <w:continuationSeparator/>
      </w:r>
    </w:p>
  </w:footnote>
  <w:footnote w:id="1">
    <w:p w14:paraId="151AEDFD"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Ove si registra, con riferimento all’anno 2022, un incremento del 24,46% delle denunce rispetto al 2021, con una media di 67 denunce al giorno rispetto alle 53 del 2021. Cfr. XXVIII Relazione del Commissario del Governo per la ricerca delle Persone scomparse – anno 2022, p.6.</w:t>
      </w:r>
    </w:p>
  </w:footnote>
  <w:footnote w:id="2">
    <w:p w14:paraId="4528B842"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Con riferimento all’annualità in considerazione, si evidenzia che per la provincia di Mantova sono state registrate 73 denunce di scomparsa, con maggioranza di allontanamento di minori. Cfr. XXVIII Relazione del Commissario del Governo per la ricerca delle Persone scomparse – anno 2022, p.160.</w:t>
      </w:r>
    </w:p>
  </w:footnote>
  <w:footnote w:id="3">
    <w:p w14:paraId="4631A267" w14:textId="77777777" w:rsidR="00B71B60" w:rsidRPr="007E027A" w:rsidRDefault="00B71B60" w:rsidP="007E027A">
      <w:pPr>
        <w:pStyle w:val="Testonotaapidipagina"/>
        <w:spacing w:after="0" w:line="240" w:lineRule="auto"/>
        <w:jc w:val="both"/>
        <w:rPr>
          <w:rFonts w:asciiTheme="minorHAnsi" w:hAnsiTheme="minorHAnsi" w:cstheme="minorHAnsi"/>
          <w:color w:val="000000"/>
          <w:spacing w:val="-3"/>
          <w:w w:val="105"/>
        </w:rPr>
      </w:pPr>
      <w:r w:rsidRPr="007E027A">
        <w:rPr>
          <w:rFonts w:asciiTheme="minorHAnsi" w:hAnsiTheme="minorHAnsi" w:cstheme="minorHAnsi"/>
          <w:color w:val="000000"/>
          <w:spacing w:val="-3"/>
          <w:w w:val="110"/>
        </w:rPr>
        <w:footnoteRef/>
      </w:r>
      <w:r w:rsidRPr="007E027A">
        <w:rPr>
          <w:rFonts w:asciiTheme="minorHAnsi" w:hAnsiTheme="minorHAnsi" w:cstheme="minorHAnsi"/>
          <w:color w:val="000000"/>
          <w:spacing w:val="-3"/>
          <w:w w:val="110"/>
        </w:rPr>
        <w:t xml:space="preserve"> </w:t>
      </w:r>
      <w:r w:rsidRPr="007E027A">
        <w:rPr>
          <w:rFonts w:asciiTheme="minorHAnsi" w:hAnsiTheme="minorHAnsi" w:cstheme="minorHAnsi"/>
          <w:color w:val="000000"/>
          <w:spacing w:val="-3"/>
          <w:w w:val="105"/>
        </w:rPr>
        <w:t xml:space="preserve">Il presente </w:t>
      </w:r>
      <w:r>
        <w:rPr>
          <w:rFonts w:asciiTheme="minorHAnsi" w:hAnsiTheme="minorHAnsi" w:cstheme="minorHAnsi"/>
          <w:color w:val="000000"/>
          <w:spacing w:val="-3"/>
          <w:w w:val="105"/>
        </w:rPr>
        <w:t>P</w:t>
      </w:r>
      <w:r w:rsidRPr="007E027A">
        <w:rPr>
          <w:rFonts w:asciiTheme="minorHAnsi" w:hAnsiTheme="minorHAnsi" w:cstheme="minorHAnsi"/>
          <w:color w:val="000000"/>
          <w:spacing w:val="-3"/>
          <w:w w:val="105"/>
        </w:rPr>
        <w:t>iano fa salve le prerogative riservate dalla legge all’Autorità Giudiziaria competente, nonché delle Forze di Polizia procedenti, qualora emerga il possibile collegamento della scomparsa e/o dell’allontanamento volontario con la commissione di un reato.</w:t>
      </w:r>
    </w:p>
  </w:footnote>
  <w:footnote w:id="4">
    <w:p w14:paraId="79302EDE"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Dalla definizione di persone scomparse va tenuta, quindi, distinta quella relativa ai </w:t>
      </w:r>
      <w:r w:rsidRPr="00085985">
        <w:rPr>
          <w:rFonts w:asciiTheme="minorHAnsi" w:hAnsiTheme="minorHAnsi" w:cstheme="minorHAnsi"/>
          <w:b/>
        </w:rPr>
        <w:t>dispersi</w:t>
      </w:r>
      <w:r w:rsidRPr="007E027A">
        <w:rPr>
          <w:rFonts w:asciiTheme="minorHAnsi" w:hAnsiTheme="minorHAnsi" w:cstheme="minorHAnsi"/>
        </w:rPr>
        <w:t>, con cui si individuano tutte quelle situazioni nelle quali la ricerca della persona è localizzata in un’area determinata a seguito di un evento accidentale, idoneo a porre in pericolo la vita umana (cfr. la Circolare del 6 marzo 2014 del Commissario straordinario per le persone scomparse e la Circolare del 16 maggio 2016 del Capo Dipartimento della protezione civile e, in particolare, le competenze attribuite ai sensi dell’art. 1, comma 2, della legge n. 74 del 2001 e successive modifiche).</w:t>
      </w:r>
    </w:p>
  </w:footnote>
  <w:footnote w:id="5">
    <w:p w14:paraId="4882F89A"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La capillare estensione di corsi d’acqua si traduce, ai fini dei collegamenti stradali, in numerosi ponti di attraversamento fluviale, tra cui, in dettaglio, n. 5 ponti sul Po e n. 24 ponti di </w:t>
      </w:r>
      <w:proofErr w:type="gramStart"/>
      <w:r w:rsidRPr="007E027A">
        <w:rPr>
          <w:rFonts w:asciiTheme="minorHAnsi" w:hAnsiTheme="minorHAnsi" w:cstheme="minorHAnsi"/>
        </w:rPr>
        <w:t>attraversamento  sul</w:t>
      </w:r>
      <w:proofErr w:type="gramEnd"/>
      <w:r w:rsidRPr="007E027A">
        <w:rPr>
          <w:rFonts w:asciiTheme="minorHAnsi" w:hAnsiTheme="minorHAnsi" w:cstheme="minorHAnsi"/>
        </w:rPr>
        <w:t xml:space="preserve"> Mincio, Oglio, Secchia, Chiese.</w:t>
      </w:r>
    </w:p>
  </w:footnote>
  <w:footnote w:id="6">
    <w:p w14:paraId="638812D2" w14:textId="77777777" w:rsidR="00B71B60" w:rsidRDefault="00B71B60" w:rsidP="00F77682">
      <w:pPr>
        <w:pStyle w:val="Testonotaapidipagina"/>
        <w:spacing w:after="0"/>
      </w:pPr>
      <w:r>
        <w:rPr>
          <w:rStyle w:val="Rimandonotaapidipagina"/>
        </w:rPr>
        <w:footnoteRef/>
      </w:r>
      <w:r>
        <w:t xml:space="preserve"> Si richiama, sul punto, quanto recentemente condiviso con nota 24511 del 20.11.2023 da Dipartimento dei Vigili del Fuoco, del soccorso pubblico e della difesa civile, ove si chiariscono, secondo un parere reso dall’Avvocatura Generale dello Stato, l’ambito delle competenze rispettive, in materia di soccorso pubblico, tra il Corpo Nazionale dei Vigili del Fuoco e del Corpo Nazionale del soccorso alpino e speleologico.</w:t>
      </w:r>
    </w:p>
  </w:footnote>
  <w:footnote w:id="7">
    <w:p w14:paraId="7646EB30" w14:textId="77777777" w:rsidR="00B71B60" w:rsidRPr="007E027A" w:rsidRDefault="00B71B60" w:rsidP="00F77682">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La presenza di rappresentanti del Servizio di Emergenza Urgenza Sanitaria 118 sarà limitata ai casi di concreto rischio sanitario in atto, ovvero nel caso di ritrovamento della persona scomparsa ferita o traumatizzata: in tal caso diventa prioritaria l’assistenza sanitaria diretta a salvaguardare la vita e la salute umana</w:t>
      </w:r>
    </w:p>
  </w:footnote>
  <w:footnote w:id="8">
    <w:p w14:paraId="19B975AB"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L’attivazione del volontariato, nel caso della presente pianificazione, è di competenza della Prefettura che procede rivolgendosi direttamente al reperibile di turno della Provincia, secondo le richieste formulate dalla Forza di Polizia procedente e coinvolgendo eventualmente anche il volontariato locale. L’attivazione della CRI è di competenza della Prefettura.</w:t>
      </w:r>
    </w:p>
  </w:footnote>
  <w:footnote w:id="9">
    <w:p w14:paraId="7AE3E3E1"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Fonts w:asciiTheme="minorHAnsi" w:hAnsiTheme="minorHAnsi" w:cstheme="minorHAnsi"/>
          <w:vertAlign w:val="superscript"/>
        </w:rPr>
        <w:footnoteRef/>
      </w:r>
      <w:r w:rsidRPr="007E027A">
        <w:rPr>
          <w:rFonts w:asciiTheme="minorHAnsi" w:hAnsiTheme="minorHAnsi" w:cstheme="minorHAnsi"/>
          <w:vertAlign w:val="superscript"/>
        </w:rPr>
        <w:t xml:space="preserve"> </w:t>
      </w:r>
      <w:r w:rsidRPr="007E027A">
        <w:rPr>
          <w:rFonts w:asciiTheme="minorHAnsi" w:hAnsiTheme="minorHAnsi" w:cstheme="minorHAnsi"/>
        </w:rPr>
        <w:t xml:space="preserve">Si tratta di una piattaforma che, in caso di scomparsa, permette di utilizzare dati informativi estratti dalle immagini satellitari, </w:t>
      </w:r>
      <w:r>
        <w:rPr>
          <w:rFonts w:asciiTheme="minorHAnsi" w:hAnsiTheme="minorHAnsi" w:cstheme="minorHAnsi"/>
        </w:rPr>
        <w:t xml:space="preserve">di </w:t>
      </w:r>
      <w:r w:rsidRPr="007E027A">
        <w:rPr>
          <w:rFonts w:asciiTheme="minorHAnsi" w:hAnsiTheme="minorHAnsi" w:cstheme="minorHAnsi"/>
        </w:rPr>
        <w:t xml:space="preserve">elaborare rappresentazioni grafico-virtuali della zona geografica in cui la persona scompare nonché </w:t>
      </w:r>
      <w:r>
        <w:rPr>
          <w:rFonts w:asciiTheme="minorHAnsi" w:hAnsiTheme="minorHAnsi" w:cstheme="minorHAnsi"/>
        </w:rPr>
        <w:t xml:space="preserve">di </w:t>
      </w:r>
      <w:r w:rsidRPr="007E027A">
        <w:rPr>
          <w:rFonts w:asciiTheme="minorHAnsi" w:hAnsiTheme="minorHAnsi" w:cstheme="minorHAnsi"/>
        </w:rPr>
        <w:t>individuare elementi utili alla ricostruzione dell’evento.</w:t>
      </w:r>
    </w:p>
  </w:footnote>
  <w:footnote w:id="10">
    <w:p w14:paraId="13AA28E0"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Fonts w:asciiTheme="minorHAnsi" w:hAnsiTheme="minorHAnsi" w:cstheme="minorHAnsi"/>
          <w:vertAlign w:val="superscript"/>
        </w:rPr>
        <w:footnoteRef/>
      </w:r>
      <w:r w:rsidRPr="007E027A">
        <w:rPr>
          <w:rFonts w:asciiTheme="minorHAnsi" w:hAnsiTheme="minorHAnsi" w:cstheme="minorHAnsi"/>
        </w:rPr>
        <w:t xml:space="preserve"> Sarà cura, di norma, della Provincia richiedere l’assenso preventivo della Regione Lombardia affinché sia garantita l’applicazione dei benefici normativi previsti dagli artt. </w:t>
      </w:r>
      <w:r>
        <w:rPr>
          <w:rFonts w:asciiTheme="minorHAnsi" w:hAnsiTheme="minorHAnsi" w:cstheme="minorHAnsi"/>
        </w:rPr>
        <w:t>3</w:t>
      </w:r>
      <w:r w:rsidRPr="007E027A">
        <w:rPr>
          <w:rFonts w:asciiTheme="minorHAnsi" w:hAnsiTheme="minorHAnsi" w:cstheme="minorHAnsi"/>
        </w:rPr>
        <w:t xml:space="preserve">9 e </w:t>
      </w:r>
      <w:r>
        <w:rPr>
          <w:rFonts w:asciiTheme="minorHAnsi" w:hAnsiTheme="minorHAnsi" w:cstheme="minorHAnsi"/>
        </w:rPr>
        <w:t>4</w:t>
      </w:r>
      <w:r w:rsidRPr="007E027A">
        <w:rPr>
          <w:rFonts w:asciiTheme="minorHAnsi" w:hAnsiTheme="minorHAnsi" w:cstheme="minorHAnsi"/>
        </w:rPr>
        <w:t xml:space="preserve">0 del </w:t>
      </w:r>
      <w:r>
        <w:rPr>
          <w:rFonts w:asciiTheme="minorHAnsi" w:hAnsiTheme="minorHAnsi" w:cstheme="minorHAnsi"/>
        </w:rPr>
        <w:t>d.gs. n. 1/2018</w:t>
      </w:r>
      <w:r w:rsidRPr="007E027A">
        <w:rPr>
          <w:rFonts w:asciiTheme="minorHAnsi" w:hAnsiTheme="minorHAnsi" w:cstheme="minorHAnsi"/>
        </w:rPr>
        <w:t xml:space="preserve"> ovvero, in alternativa, valutare ogni altra procedura da porre in essere.</w:t>
      </w:r>
    </w:p>
  </w:footnote>
  <w:footnote w:id="11">
    <w:p w14:paraId="01EECFDA" w14:textId="77777777" w:rsidR="00B71B60" w:rsidRPr="007E027A" w:rsidRDefault="00B71B60" w:rsidP="007E027A">
      <w:pPr>
        <w:pStyle w:val="Testonotaapidipagina"/>
        <w:spacing w:after="0"/>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Quando la denuncia è raccolta da un Comando di Polizia Locale, questa la trasmette immediatamente al più prossimo tra i presidi territoriali delle Forze di Polizia statali, anche ai fini dell’avvio dell’attività di ricerca, nonché per il contestuale inserimento nel sistema informatico interforze C.</w:t>
      </w:r>
      <w:proofErr w:type="gramStart"/>
      <w:r w:rsidRPr="007E027A">
        <w:rPr>
          <w:rFonts w:asciiTheme="minorHAnsi" w:hAnsiTheme="minorHAnsi" w:cstheme="minorHAnsi"/>
        </w:rPr>
        <w:t>E.D</w:t>
      </w:r>
      <w:proofErr w:type="gramEnd"/>
      <w:r w:rsidRPr="007E027A">
        <w:rPr>
          <w:rFonts w:asciiTheme="minorHAnsi" w:hAnsiTheme="minorHAnsi" w:cstheme="minorHAnsi"/>
        </w:rPr>
        <w:t xml:space="preserve"> – S.D.I. istituito dall’art. 8 della legge 1° aprile 1981, n. 121, e successive modificazioni, ovvero in altri sistemi informativi in uso alle FF.OO e, comunque, alimentando la banca dati RI.SC..</w:t>
      </w:r>
    </w:p>
  </w:footnote>
  <w:footnote w:id="12">
    <w:p w14:paraId="41A893B2" w14:textId="77777777" w:rsidR="00B71B60" w:rsidRPr="007E027A" w:rsidRDefault="00B71B60" w:rsidP="007E027A">
      <w:pPr>
        <w:pStyle w:val="Testonotaapidipagina"/>
        <w:spacing w:after="0" w:line="240" w:lineRule="auto"/>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In Regione Lombardia, transitano al 112NUE le chiamate che arrivano all’Arma dei Carabinieri (112), alla Polizia di Stato (113), ai Vigili del Fuoco (115) e al numero di Emergenza Sanitaria (118). In questo caso, il 112 NUE individuerà il C.O.R. secondo gli scenari stabiliti dal Piano.</w:t>
      </w:r>
    </w:p>
  </w:footnote>
  <w:footnote w:id="13">
    <w:p w14:paraId="7B36E1AA" w14:textId="77777777" w:rsidR="00B71B60" w:rsidRPr="007E027A" w:rsidRDefault="00B71B60" w:rsidP="007E027A">
      <w:pPr>
        <w:pStyle w:val="Testonotaapidipagina"/>
        <w:spacing w:after="0"/>
        <w:jc w:val="both"/>
        <w:rPr>
          <w:rFonts w:asciiTheme="minorHAnsi" w:hAnsiTheme="minorHAnsi" w:cstheme="minorHAnsi"/>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Il 118 non assume mai la funzione di COR e, pertanto, non mantiene contatti diretti né con la Prefettura né con l’A.G.</w:t>
      </w:r>
    </w:p>
  </w:footnote>
  <w:footnote w:id="14">
    <w:p w14:paraId="037C2AFA" w14:textId="77777777" w:rsidR="00B71B60" w:rsidRPr="007E027A" w:rsidRDefault="00B71B60" w:rsidP="007E027A">
      <w:pPr>
        <w:pStyle w:val="Testonotaapidipagina"/>
        <w:spacing w:after="0" w:line="240" w:lineRule="auto"/>
        <w:jc w:val="both"/>
        <w:rPr>
          <w:rFonts w:asciiTheme="minorHAnsi" w:hAnsiTheme="minorHAnsi" w:cstheme="minorHAnsi"/>
          <w:strike/>
        </w:rPr>
      </w:pPr>
      <w:r w:rsidRPr="007E027A">
        <w:rPr>
          <w:rStyle w:val="Rimandonotaapidipagina"/>
          <w:rFonts w:asciiTheme="minorHAnsi" w:hAnsiTheme="minorHAnsi" w:cstheme="minorHAnsi"/>
        </w:rPr>
        <w:footnoteRef/>
      </w:r>
      <w:r w:rsidRPr="007E027A">
        <w:rPr>
          <w:rFonts w:asciiTheme="minorHAnsi" w:hAnsiTheme="minorHAnsi" w:cstheme="minorHAnsi"/>
        </w:rPr>
        <w:t xml:space="preserve"> La Prefettura si riserva di individuare formalmente il coordinatore delle ricerche nei casi previsti dal presente Piano.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C63EE" w14:textId="77777777" w:rsidR="00B71B60" w:rsidRPr="001A3A30" w:rsidRDefault="00B71B60" w:rsidP="00AB209A">
    <w:pPr>
      <w:jc w:val="center"/>
      <w:rPr>
        <w:rFonts w:ascii="Courier New" w:hAnsi="Courier New"/>
        <w:color w:val="0000FF"/>
        <w:sz w:val="52"/>
        <w:szCs w:val="52"/>
      </w:rPr>
    </w:pPr>
    <w:bookmarkStart w:id="22" w:name="OLE_LINK1"/>
    <w:r w:rsidRPr="001A3A30">
      <w:rPr>
        <w:noProof/>
        <w:sz w:val="52"/>
        <w:szCs w:val="52"/>
        <w:lang w:eastAsia="it-IT"/>
      </w:rPr>
      <mc:AlternateContent>
        <mc:Choice Requires="wps">
          <w:drawing>
            <wp:anchor distT="0" distB="0" distL="114300" distR="114300" simplePos="0" relativeHeight="251657728" behindDoc="0" locked="0" layoutInCell="1" allowOverlap="1" wp14:anchorId="48DE018C" wp14:editId="07EE43E9">
              <wp:simplePos x="0" y="0"/>
              <wp:positionH relativeFrom="column">
                <wp:posOffset>5503545</wp:posOffset>
              </wp:positionH>
              <wp:positionV relativeFrom="paragraph">
                <wp:posOffset>2540</wp:posOffset>
              </wp:positionV>
              <wp:extent cx="631825" cy="180975"/>
              <wp:effectExtent l="3175" t="2540" r="3175"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A0363" w14:textId="77777777" w:rsidR="00B71B60" w:rsidRDefault="00B71B60" w:rsidP="00AB209A">
                          <w:pPr>
                            <w:jc w:val="center"/>
                          </w:pPr>
                          <w:proofErr w:type="spellStart"/>
                          <w:r>
                            <w:rPr>
                              <w:sz w:val="16"/>
                            </w:rPr>
                            <w:t>Mod</w:t>
                          </w:r>
                          <w:proofErr w:type="spellEnd"/>
                          <w:r>
                            <w:rPr>
                              <w:sz w:val="16"/>
                            </w:rPr>
                            <w:t>. 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E018C" id="Rettangolo 3" o:spid="_x0000_s1026" style="position:absolute;left:0;text-align:left;margin-left:433.35pt;margin-top:.2pt;width:49.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" filled="f" stroked="f" strokeweight=".4pt">
              <v:textbox inset="1pt,1pt,1pt,1pt">
                <w:txbxContent>
                  <w:p w14:paraId="2A7A0363" w14:textId="77777777" w:rsidR="00B71B60" w:rsidRDefault="00B71B60" w:rsidP="00AB209A">
                    <w:pPr>
                      <w:jc w:val="center"/>
                    </w:pPr>
                    <w:proofErr w:type="spellStart"/>
                    <w:r>
                      <w:rPr>
                        <w:sz w:val="16"/>
                      </w:rPr>
                      <w:t>Mod</w:t>
                    </w:r>
                    <w:proofErr w:type="spellEnd"/>
                    <w:r>
                      <w:rPr>
                        <w:sz w:val="16"/>
                      </w:rPr>
                      <w:t>. 4</w:t>
                    </w:r>
                  </w:p>
                </w:txbxContent>
              </v:textbox>
            </v:rect>
          </w:pict>
        </mc:Fallback>
      </mc:AlternateContent>
    </w:r>
    <w:r w:rsidRPr="001A3A30">
      <w:rPr>
        <w:noProof/>
        <w:sz w:val="52"/>
        <w:szCs w:val="52"/>
        <w:lang w:eastAsia="it-IT"/>
      </w:rPr>
      <mc:AlternateContent>
        <mc:Choice Requires="wps">
          <w:drawing>
            <wp:anchor distT="0" distB="0" distL="114300" distR="114300" simplePos="0" relativeHeight="251661824" behindDoc="0" locked="0" layoutInCell="1" allowOverlap="1" wp14:anchorId="5AAFF246" wp14:editId="2AEE3CD9">
              <wp:simplePos x="0" y="0"/>
              <wp:positionH relativeFrom="column">
                <wp:posOffset>-325755</wp:posOffset>
              </wp:positionH>
              <wp:positionV relativeFrom="paragraph">
                <wp:posOffset>2540</wp:posOffset>
              </wp:positionV>
              <wp:extent cx="800100" cy="180340"/>
              <wp:effectExtent l="12700" t="12065" r="6350" b="762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80340"/>
                      </a:xfrm>
                      <a:prstGeom prst="rect">
                        <a:avLst/>
                      </a:prstGeom>
                      <a:noFill/>
                      <a:ln w="508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5FDCB3" w14:textId="77777777" w:rsidR="00B71B60" w:rsidRDefault="00B71B60" w:rsidP="00AB209A">
                          <w:pPr>
                            <w:jc w:val="center"/>
                            <w:rPr>
                              <w:sz w:val="10"/>
                            </w:rPr>
                          </w:pPr>
                          <w:r>
                            <w:rPr>
                              <w:sz w:val="10"/>
                            </w:rPr>
                            <w:t>MODULARIO</w:t>
                          </w:r>
                        </w:p>
                        <w:p w14:paraId="67A28515" w14:textId="77777777" w:rsidR="00B71B60" w:rsidRDefault="00B71B60" w:rsidP="00AB209A">
                          <w:pPr>
                            <w:jc w:val="center"/>
                          </w:pPr>
                          <w:r>
                            <w:rPr>
                              <w:sz w:val="10"/>
                            </w:rPr>
                            <w:t xml:space="preserve">I. - </w:t>
                          </w:r>
                          <w:r>
                            <w:rPr>
                              <w:i/>
                              <w:sz w:val="10"/>
                            </w:rPr>
                            <w:t xml:space="preserve">Ramo </w:t>
                          </w:r>
                          <w:proofErr w:type="spellStart"/>
                          <w:r>
                            <w:rPr>
                              <w:i/>
                              <w:sz w:val="10"/>
                            </w:rPr>
                            <w:t>Pref</w:t>
                          </w:r>
                          <w:proofErr w:type="spellEnd"/>
                          <w:r>
                            <w:rPr>
                              <w:i/>
                              <w:sz w:val="10"/>
                            </w:rPr>
                            <w:t xml:space="preserve">. </w:t>
                          </w:r>
                          <w:r>
                            <w:rPr>
                              <w:sz w:val="10"/>
                            </w:rPr>
                            <w:t>- 4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F246" id="Rettangolo 2" o:spid="_x0000_s1027" style="position:absolute;left:0;text-align:left;margin-left:-25.65pt;margin-top:.2pt;width:63pt;height: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" filled="f" strokeweight=".4pt">
              <v:textbox inset="1pt,1pt,1pt,1pt">
                <w:txbxContent>
                  <w:p w14:paraId="3B5FDCB3" w14:textId="77777777" w:rsidR="00B71B60" w:rsidRDefault="00B71B60" w:rsidP="00AB209A">
                    <w:pPr>
                      <w:jc w:val="center"/>
                      <w:rPr>
                        <w:sz w:val="10"/>
                      </w:rPr>
                    </w:pPr>
                    <w:r>
                      <w:rPr>
                        <w:sz w:val="10"/>
                      </w:rPr>
                      <w:t>MODULARIO</w:t>
                    </w:r>
                  </w:p>
                  <w:p w14:paraId="67A28515" w14:textId="77777777" w:rsidR="00B71B60" w:rsidRDefault="00B71B60" w:rsidP="00AB209A">
                    <w:pPr>
                      <w:jc w:val="center"/>
                    </w:pPr>
                    <w:r>
                      <w:rPr>
                        <w:sz w:val="10"/>
                      </w:rPr>
                      <w:t xml:space="preserve">I. - </w:t>
                    </w:r>
                    <w:r>
                      <w:rPr>
                        <w:i/>
                        <w:sz w:val="10"/>
                      </w:rPr>
                      <w:t xml:space="preserve">Ramo </w:t>
                    </w:r>
                    <w:proofErr w:type="spellStart"/>
                    <w:r>
                      <w:rPr>
                        <w:i/>
                        <w:sz w:val="10"/>
                      </w:rPr>
                      <w:t>Pref</w:t>
                    </w:r>
                    <w:proofErr w:type="spellEnd"/>
                    <w:r>
                      <w:rPr>
                        <w:i/>
                        <w:sz w:val="10"/>
                      </w:rPr>
                      <w:t xml:space="preserve">. </w:t>
                    </w:r>
                    <w:r>
                      <w:rPr>
                        <w:sz w:val="10"/>
                      </w:rPr>
                      <w:t>- 4</w:t>
                    </w:r>
                  </w:p>
                </w:txbxContent>
              </v:textbox>
            </v:rect>
          </w:pict>
        </mc:Fallback>
      </mc:AlternateContent>
    </w:r>
    <w:r w:rsidRPr="001A3A30">
      <w:rPr>
        <w:rFonts w:ascii="Courier New" w:hAnsi="Courier New"/>
        <w:noProof/>
        <w:color w:val="0000FF"/>
        <w:sz w:val="52"/>
        <w:szCs w:val="52"/>
        <w:lang w:eastAsia="it-IT"/>
      </w:rPr>
      <w:drawing>
        <wp:inline distT="0" distB="0" distL="0" distR="0" wp14:anchorId="10A12D5F" wp14:editId="12565581">
          <wp:extent cx="590550" cy="657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14:paraId="03A288CB" w14:textId="77777777" w:rsidR="00B71B60" w:rsidRPr="004D19AA" w:rsidRDefault="00B71B60" w:rsidP="00AB209A">
    <w:pPr>
      <w:pStyle w:val="Intestazione"/>
      <w:rPr>
        <w:rFonts w:ascii="Georgia" w:eastAsia="Times New Roman" w:hAnsi="Georgia" w:cs="Times New Roman"/>
        <w:sz w:val="24"/>
        <w:szCs w:val="24"/>
        <w:lang w:eastAsia="it-IT"/>
      </w:rPr>
    </w:pPr>
    <w:r>
      <w:rPr>
        <w:rFonts w:ascii="Kunstler Script" w:hAnsi="Kunstler Script"/>
        <w:sz w:val="66"/>
        <w:szCs w:val="66"/>
      </w:rPr>
      <w:t>P</w:t>
    </w:r>
    <w:r w:rsidRPr="00E874F6">
      <w:rPr>
        <w:rFonts w:ascii="Kunstler Script" w:hAnsi="Kunstler Script"/>
        <w:sz w:val="66"/>
        <w:szCs w:val="66"/>
      </w:rPr>
      <w:t>refettura -Ufficio territoriale del Governo</w:t>
    </w:r>
    <w:r>
      <w:rPr>
        <w:rFonts w:ascii="Kunstler Script" w:hAnsi="Kunstler Script"/>
        <w:sz w:val="66"/>
        <w:szCs w:val="66"/>
      </w:rPr>
      <w:t xml:space="preserve"> </w:t>
    </w:r>
    <w:r w:rsidRPr="00E874F6">
      <w:rPr>
        <w:rFonts w:ascii="Kunstler Script" w:hAnsi="Kunstler Script"/>
        <w:sz w:val="66"/>
        <w:szCs w:val="66"/>
      </w:rPr>
      <w:t>di Mantova</w:t>
    </w:r>
    <w:bookmarkEnd w:id="22"/>
  </w:p>
  <w:p w14:paraId="0D667372" w14:textId="77777777" w:rsidR="00B71B60" w:rsidRDefault="00B71B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D81"/>
    <w:multiLevelType w:val="hybridMultilevel"/>
    <w:tmpl w:val="21BA48E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1392522"/>
    <w:multiLevelType w:val="hybridMultilevel"/>
    <w:tmpl w:val="37E4A53A"/>
    <w:lvl w:ilvl="0" w:tplc="0410000F">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2" w15:restartNumberingAfterBreak="0">
    <w:nsid w:val="07B71CEE"/>
    <w:multiLevelType w:val="hybridMultilevel"/>
    <w:tmpl w:val="037C1A46"/>
    <w:lvl w:ilvl="0" w:tplc="04100001">
      <w:start w:val="1"/>
      <w:numFmt w:val="bullet"/>
      <w:lvlText w:val=""/>
      <w:lvlJc w:val="left"/>
      <w:pPr>
        <w:tabs>
          <w:tab w:val="num" w:pos="963"/>
        </w:tabs>
        <w:ind w:left="963" w:hanging="360"/>
      </w:pPr>
      <w:rPr>
        <w:rFonts w:ascii="Symbol" w:hAnsi="Symbol" w:hint="default"/>
      </w:rPr>
    </w:lvl>
    <w:lvl w:ilvl="1" w:tplc="04100003" w:tentative="1">
      <w:start w:val="1"/>
      <w:numFmt w:val="bullet"/>
      <w:lvlText w:val="o"/>
      <w:lvlJc w:val="left"/>
      <w:pPr>
        <w:tabs>
          <w:tab w:val="num" w:pos="1683"/>
        </w:tabs>
        <w:ind w:left="1683" w:hanging="360"/>
      </w:pPr>
      <w:rPr>
        <w:rFonts w:ascii="Courier New" w:hAnsi="Courier New" w:cs="Courier New" w:hint="default"/>
      </w:rPr>
    </w:lvl>
    <w:lvl w:ilvl="2" w:tplc="04100005" w:tentative="1">
      <w:start w:val="1"/>
      <w:numFmt w:val="bullet"/>
      <w:lvlText w:val=""/>
      <w:lvlJc w:val="left"/>
      <w:pPr>
        <w:tabs>
          <w:tab w:val="num" w:pos="2403"/>
        </w:tabs>
        <w:ind w:left="2403" w:hanging="360"/>
      </w:pPr>
      <w:rPr>
        <w:rFonts w:ascii="Wingdings" w:hAnsi="Wingdings" w:hint="default"/>
      </w:rPr>
    </w:lvl>
    <w:lvl w:ilvl="3" w:tplc="04100001" w:tentative="1">
      <w:start w:val="1"/>
      <w:numFmt w:val="bullet"/>
      <w:lvlText w:val=""/>
      <w:lvlJc w:val="left"/>
      <w:pPr>
        <w:tabs>
          <w:tab w:val="num" w:pos="3123"/>
        </w:tabs>
        <w:ind w:left="3123" w:hanging="360"/>
      </w:pPr>
      <w:rPr>
        <w:rFonts w:ascii="Symbol" w:hAnsi="Symbol" w:hint="default"/>
      </w:rPr>
    </w:lvl>
    <w:lvl w:ilvl="4" w:tplc="04100003" w:tentative="1">
      <w:start w:val="1"/>
      <w:numFmt w:val="bullet"/>
      <w:lvlText w:val="o"/>
      <w:lvlJc w:val="left"/>
      <w:pPr>
        <w:tabs>
          <w:tab w:val="num" w:pos="3843"/>
        </w:tabs>
        <w:ind w:left="3843" w:hanging="360"/>
      </w:pPr>
      <w:rPr>
        <w:rFonts w:ascii="Courier New" w:hAnsi="Courier New" w:cs="Courier New" w:hint="default"/>
      </w:rPr>
    </w:lvl>
    <w:lvl w:ilvl="5" w:tplc="04100005" w:tentative="1">
      <w:start w:val="1"/>
      <w:numFmt w:val="bullet"/>
      <w:lvlText w:val=""/>
      <w:lvlJc w:val="left"/>
      <w:pPr>
        <w:tabs>
          <w:tab w:val="num" w:pos="4563"/>
        </w:tabs>
        <w:ind w:left="4563" w:hanging="360"/>
      </w:pPr>
      <w:rPr>
        <w:rFonts w:ascii="Wingdings" w:hAnsi="Wingdings" w:hint="default"/>
      </w:rPr>
    </w:lvl>
    <w:lvl w:ilvl="6" w:tplc="04100001" w:tentative="1">
      <w:start w:val="1"/>
      <w:numFmt w:val="bullet"/>
      <w:lvlText w:val=""/>
      <w:lvlJc w:val="left"/>
      <w:pPr>
        <w:tabs>
          <w:tab w:val="num" w:pos="5283"/>
        </w:tabs>
        <w:ind w:left="5283" w:hanging="360"/>
      </w:pPr>
      <w:rPr>
        <w:rFonts w:ascii="Symbol" w:hAnsi="Symbol" w:hint="default"/>
      </w:rPr>
    </w:lvl>
    <w:lvl w:ilvl="7" w:tplc="04100003" w:tentative="1">
      <w:start w:val="1"/>
      <w:numFmt w:val="bullet"/>
      <w:lvlText w:val="o"/>
      <w:lvlJc w:val="left"/>
      <w:pPr>
        <w:tabs>
          <w:tab w:val="num" w:pos="6003"/>
        </w:tabs>
        <w:ind w:left="6003" w:hanging="360"/>
      </w:pPr>
      <w:rPr>
        <w:rFonts w:ascii="Courier New" w:hAnsi="Courier New" w:cs="Courier New" w:hint="default"/>
      </w:rPr>
    </w:lvl>
    <w:lvl w:ilvl="8" w:tplc="04100005" w:tentative="1">
      <w:start w:val="1"/>
      <w:numFmt w:val="bullet"/>
      <w:lvlText w:val=""/>
      <w:lvlJc w:val="left"/>
      <w:pPr>
        <w:tabs>
          <w:tab w:val="num" w:pos="6723"/>
        </w:tabs>
        <w:ind w:left="6723" w:hanging="360"/>
      </w:pPr>
      <w:rPr>
        <w:rFonts w:ascii="Wingdings" w:hAnsi="Wingdings" w:hint="default"/>
      </w:rPr>
    </w:lvl>
  </w:abstractNum>
  <w:abstractNum w:abstractNumId="3" w15:restartNumberingAfterBreak="0">
    <w:nsid w:val="08AF561F"/>
    <w:multiLevelType w:val="hybridMultilevel"/>
    <w:tmpl w:val="88E6800E"/>
    <w:lvl w:ilvl="0" w:tplc="2184465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B67316A"/>
    <w:multiLevelType w:val="hybridMultilevel"/>
    <w:tmpl w:val="D2882938"/>
    <w:lvl w:ilvl="0" w:tplc="04100001">
      <w:start w:val="1"/>
      <w:numFmt w:val="bullet"/>
      <w:lvlText w:val=""/>
      <w:lvlJc w:val="left"/>
      <w:pPr>
        <w:tabs>
          <w:tab w:val="num" w:pos="790"/>
        </w:tabs>
        <w:ind w:left="79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FB7CEF"/>
    <w:multiLevelType w:val="hybridMultilevel"/>
    <w:tmpl w:val="5798CB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2BE2593"/>
    <w:multiLevelType w:val="hybridMultilevel"/>
    <w:tmpl w:val="90A0EE04"/>
    <w:lvl w:ilvl="0" w:tplc="4732DCC2">
      <w:start w:val="2"/>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7B7F06"/>
    <w:multiLevelType w:val="multilevel"/>
    <w:tmpl w:val="C24C518E"/>
    <w:lvl w:ilvl="0">
      <w:start w:val="1"/>
      <w:numFmt w:val="decimal"/>
      <w:lvlText w:val="%1."/>
      <w:lvlJc w:val="left"/>
      <w:pPr>
        <w:ind w:left="724"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595C0A"/>
    <w:multiLevelType w:val="hybridMultilevel"/>
    <w:tmpl w:val="08981826"/>
    <w:lvl w:ilvl="0" w:tplc="04100015">
      <w:start w:val="1"/>
      <w:numFmt w:val="upperLetter"/>
      <w:lvlText w:val="%1."/>
      <w:lvlJc w:val="left"/>
      <w:pPr>
        <w:ind w:left="720" w:hanging="360"/>
      </w:pPr>
      <w:rPr>
        <w:rFonts w:hint="default"/>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073CA"/>
    <w:multiLevelType w:val="hybridMultilevel"/>
    <w:tmpl w:val="5F6C2A34"/>
    <w:lvl w:ilvl="0" w:tplc="07F6E79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C207F8"/>
    <w:multiLevelType w:val="hybridMultilevel"/>
    <w:tmpl w:val="AC1890AC"/>
    <w:lvl w:ilvl="0" w:tplc="568CBF98">
      <w:numFmt w:val="bullet"/>
      <w:lvlText w:val="-"/>
      <w:lvlJc w:val="left"/>
      <w:pPr>
        <w:ind w:left="1068" w:hanging="360"/>
      </w:pPr>
      <w:rPr>
        <w:rFonts w:ascii="Cambria" w:eastAsia="Calibri" w:hAnsi="Cambri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64310AF"/>
    <w:multiLevelType w:val="hybridMultilevel"/>
    <w:tmpl w:val="5AE6923E"/>
    <w:lvl w:ilvl="0" w:tplc="F14A2BBC">
      <w:start w:val="2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82842"/>
    <w:multiLevelType w:val="hybridMultilevel"/>
    <w:tmpl w:val="3420F720"/>
    <w:lvl w:ilvl="0" w:tplc="F52C45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C0359"/>
    <w:multiLevelType w:val="hybridMultilevel"/>
    <w:tmpl w:val="335A70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1259C2"/>
    <w:multiLevelType w:val="hybridMultilevel"/>
    <w:tmpl w:val="E93EA02A"/>
    <w:lvl w:ilvl="0" w:tplc="1EB66DDC">
      <w:start w:val="1"/>
      <w:numFmt w:val="lowerLetter"/>
      <w:lvlText w:val="%1)"/>
      <w:lvlJc w:val="left"/>
      <w:pPr>
        <w:tabs>
          <w:tab w:val="num" w:pos="720"/>
        </w:tabs>
        <w:ind w:left="720" w:hanging="360"/>
      </w:pPr>
      <w:rPr>
        <w:rFonts w:cs="Times New Roman" w:hint="default"/>
        <w:b w:val="0"/>
        <w:w w:val="11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51A6A35"/>
    <w:multiLevelType w:val="multilevel"/>
    <w:tmpl w:val="7E7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852AC"/>
    <w:multiLevelType w:val="multilevel"/>
    <w:tmpl w:val="5D46BFE0"/>
    <w:lvl w:ilvl="0">
      <w:start w:val="9"/>
      <w:numFmt w:val="decimal"/>
      <w:lvlText w:val="%1.5"/>
      <w:lvlJc w:val="left"/>
      <w:pPr>
        <w:ind w:left="360" w:hanging="360"/>
      </w:pPr>
      <w:rPr>
        <w:rFonts w:hint="default"/>
      </w:rPr>
    </w:lvl>
    <w:lvl w:ilvl="1">
      <w:start w:val="9"/>
      <w:numFmt w:val="decimal"/>
      <w:lvlText w:val="%2%1.5."/>
      <w:lvlJc w:val="left"/>
      <w:pPr>
        <w:ind w:left="792" w:hanging="432"/>
      </w:pPr>
      <w:rPr>
        <w:rFonts w:hint="default"/>
      </w:rPr>
    </w:lvl>
    <w:lvl w:ilvl="2">
      <w:start w:val="1"/>
      <w:numFmt w:val="decimal"/>
      <w:lvlText w:val="%1.5.%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E2BBB"/>
    <w:multiLevelType w:val="hybridMultilevel"/>
    <w:tmpl w:val="FE444062"/>
    <w:lvl w:ilvl="0" w:tplc="0410000F">
      <w:start w:val="1"/>
      <w:numFmt w:val="decimal"/>
      <w:lvlText w:val="%1."/>
      <w:lvlJc w:val="left"/>
      <w:pPr>
        <w:ind w:left="724" w:hanging="360"/>
      </w:pPr>
    </w:lvl>
    <w:lvl w:ilvl="1" w:tplc="04100019">
      <w:start w:val="1"/>
      <w:numFmt w:val="lowerLetter"/>
      <w:lvlText w:val="%2."/>
      <w:lvlJc w:val="left"/>
      <w:pPr>
        <w:ind w:left="1440" w:hanging="360"/>
      </w:pPr>
    </w:lvl>
    <w:lvl w:ilvl="2" w:tplc="5CB87428">
      <w:start w:val="1"/>
      <w:numFmt w:val="lowerLetter"/>
      <w:lvlText w:val="%3)"/>
      <w:lvlJc w:val="left"/>
      <w:pPr>
        <w:ind w:left="2160" w:hanging="180"/>
      </w:pPr>
      <w:rPr>
        <w:rFonts w:ascii="Book Antiqua" w:eastAsia="Calibri" w:hAnsi="Book Antiqua" w:cs="Times New Roman"/>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563EB0"/>
    <w:multiLevelType w:val="multilevel"/>
    <w:tmpl w:val="30D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826566"/>
    <w:multiLevelType w:val="hybridMultilevel"/>
    <w:tmpl w:val="8D3800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D97328"/>
    <w:multiLevelType w:val="hybridMultilevel"/>
    <w:tmpl w:val="B27610FE"/>
    <w:lvl w:ilvl="0" w:tplc="61EAD48A">
      <w:start w:val="1"/>
      <w:numFmt w:val="lowerLetter"/>
      <w:lvlText w:val="%1)"/>
      <w:lvlJc w:val="left"/>
      <w:pPr>
        <w:tabs>
          <w:tab w:val="num" w:pos="720"/>
        </w:tabs>
        <w:ind w:left="720" w:hanging="360"/>
      </w:pPr>
      <w:rPr>
        <w:rFonts w:ascii="Times New Roman" w:eastAsiaTheme="minorHAnsi" w:hAnsi="Times New Roman" w:cs="Times New Roman"/>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F50716"/>
    <w:multiLevelType w:val="hybridMultilevel"/>
    <w:tmpl w:val="5964CD0E"/>
    <w:lvl w:ilvl="0" w:tplc="04100001">
      <w:start w:val="1"/>
      <w:numFmt w:val="bullet"/>
      <w:lvlText w:val=""/>
      <w:lvlJc w:val="left"/>
      <w:pPr>
        <w:tabs>
          <w:tab w:val="num" w:pos="720"/>
        </w:tabs>
        <w:ind w:left="720" w:hanging="360"/>
      </w:pPr>
      <w:rPr>
        <w:rFonts w:ascii="Symbol" w:hAnsi="Symbol" w:hint="default"/>
      </w:rPr>
    </w:lvl>
    <w:lvl w:ilvl="1" w:tplc="F52C45FE">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FD17C2"/>
    <w:multiLevelType w:val="hybridMultilevel"/>
    <w:tmpl w:val="1DC8C11E"/>
    <w:lvl w:ilvl="0" w:tplc="D890882A">
      <w:start w:val="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D7203B"/>
    <w:multiLevelType w:val="hybridMultilevel"/>
    <w:tmpl w:val="6E0AE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3A6D3B"/>
    <w:multiLevelType w:val="hybridMultilevel"/>
    <w:tmpl w:val="847886AE"/>
    <w:lvl w:ilvl="0" w:tplc="04100001">
      <w:start w:val="1"/>
      <w:numFmt w:val="bullet"/>
      <w:lvlText w:val=""/>
      <w:lvlJc w:val="left"/>
      <w:pPr>
        <w:ind w:left="502"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CB1754"/>
    <w:multiLevelType w:val="hybridMultilevel"/>
    <w:tmpl w:val="499433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77BDD"/>
    <w:multiLevelType w:val="hybridMultilevel"/>
    <w:tmpl w:val="3CDEA260"/>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944" w:hanging="360"/>
      </w:pPr>
      <w:rPr>
        <w:rFonts w:ascii="Courier New" w:hAnsi="Courier New" w:cs="Courier New" w:hint="default"/>
      </w:rPr>
    </w:lvl>
    <w:lvl w:ilvl="2" w:tplc="04100005" w:tentative="1">
      <w:start w:val="1"/>
      <w:numFmt w:val="bullet"/>
      <w:lvlText w:val=""/>
      <w:lvlJc w:val="left"/>
      <w:pPr>
        <w:ind w:left="2664" w:hanging="360"/>
      </w:pPr>
      <w:rPr>
        <w:rFonts w:ascii="Wingdings" w:hAnsi="Wingdings" w:hint="default"/>
      </w:rPr>
    </w:lvl>
    <w:lvl w:ilvl="3" w:tplc="04100001" w:tentative="1">
      <w:start w:val="1"/>
      <w:numFmt w:val="bullet"/>
      <w:lvlText w:val=""/>
      <w:lvlJc w:val="left"/>
      <w:pPr>
        <w:ind w:left="3384" w:hanging="360"/>
      </w:pPr>
      <w:rPr>
        <w:rFonts w:ascii="Symbol" w:hAnsi="Symbol" w:hint="default"/>
      </w:rPr>
    </w:lvl>
    <w:lvl w:ilvl="4" w:tplc="04100003" w:tentative="1">
      <w:start w:val="1"/>
      <w:numFmt w:val="bullet"/>
      <w:lvlText w:val="o"/>
      <w:lvlJc w:val="left"/>
      <w:pPr>
        <w:ind w:left="4104" w:hanging="360"/>
      </w:pPr>
      <w:rPr>
        <w:rFonts w:ascii="Courier New" w:hAnsi="Courier New" w:cs="Courier New" w:hint="default"/>
      </w:rPr>
    </w:lvl>
    <w:lvl w:ilvl="5" w:tplc="04100005" w:tentative="1">
      <w:start w:val="1"/>
      <w:numFmt w:val="bullet"/>
      <w:lvlText w:val=""/>
      <w:lvlJc w:val="left"/>
      <w:pPr>
        <w:ind w:left="4824" w:hanging="360"/>
      </w:pPr>
      <w:rPr>
        <w:rFonts w:ascii="Wingdings" w:hAnsi="Wingdings" w:hint="default"/>
      </w:rPr>
    </w:lvl>
    <w:lvl w:ilvl="6" w:tplc="04100001" w:tentative="1">
      <w:start w:val="1"/>
      <w:numFmt w:val="bullet"/>
      <w:lvlText w:val=""/>
      <w:lvlJc w:val="left"/>
      <w:pPr>
        <w:ind w:left="5544" w:hanging="360"/>
      </w:pPr>
      <w:rPr>
        <w:rFonts w:ascii="Symbol" w:hAnsi="Symbol" w:hint="default"/>
      </w:rPr>
    </w:lvl>
    <w:lvl w:ilvl="7" w:tplc="04100003" w:tentative="1">
      <w:start w:val="1"/>
      <w:numFmt w:val="bullet"/>
      <w:lvlText w:val="o"/>
      <w:lvlJc w:val="left"/>
      <w:pPr>
        <w:ind w:left="6264" w:hanging="360"/>
      </w:pPr>
      <w:rPr>
        <w:rFonts w:ascii="Courier New" w:hAnsi="Courier New" w:cs="Courier New" w:hint="default"/>
      </w:rPr>
    </w:lvl>
    <w:lvl w:ilvl="8" w:tplc="04100005" w:tentative="1">
      <w:start w:val="1"/>
      <w:numFmt w:val="bullet"/>
      <w:lvlText w:val=""/>
      <w:lvlJc w:val="left"/>
      <w:pPr>
        <w:ind w:left="6984" w:hanging="360"/>
      </w:pPr>
      <w:rPr>
        <w:rFonts w:ascii="Wingdings" w:hAnsi="Wingdings" w:hint="default"/>
      </w:rPr>
    </w:lvl>
  </w:abstractNum>
  <w:abstractNum w:abstractNumId="27" w15:restartNumberingAfterBreak="0">
    <w:nsid w:val="4A0C6632"/>
    <w:multiLevelType w:val="hybridMultilevel"/>
    <w:tmpl w:val="C0E0F514"/>
    <w:lvl w:ilvl="0" w:tplc="DC76579C">
      <w:numFmt w:val="bullet"/>
      <w:lvlText w:val="-"/>
      <w:lvlJc w:val="left"/>
      <w:pPr>
        <w:ind w:left="720" w:hanging="360"/>
      </w:pPr>
      <w:rPr>
        <w:rFonts w:ascii="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ED17438"/>
    <w:multiLevelType w:val="multilevel"/>
    <w:tmpl w:val="4EE406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3244F5"/>
    <w:multiLevelType w:val="hybridMultilevel"/>
    <w:tmpl w:val="4B58CF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DC1365"/>
    <w:multiLevelType w:val="hybridMultilevel"/>
    <w:tmpl w:val="BC8E2FF6"/>
    <w:lvl w:ilvl="0" w:tplc="04100017">
      <w:start w:val="1"/>
      <w:numFmt w:val="lowerLetter"/>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3F17F99"/>
    <w:multiLevelType w:val="hybridMultilevel"/>
    <w:tmpl w:val="E918ED00"/>
    <w:lvl w:ilvl="0" w:tplc="DC76579C">
      <w:numFmt w:val="bullet"/>
      <w:lvlText w:val="-"/>
      <w:lvlJc w:val="left"/>
      <w:pPr>
        <w:ind w:left="814" w:hanging="360"/>
      </w:pPr>
      <w:rPr>
        <w:rFonts w:ascii="Times New Roman" w:hAnsi="Times New Roman" w:cs="Times New Roman" w:hint="default"/>
        <w:color w:val="auto"/>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2" w15:restartNumberingAfterBreak="0">
    <w:nsid w:val="5BFB00D4"/>
    <w:multiLevelType w:val="hybridMultilevel"/>
    <w:tmpl w:val="D15A178C"/>
    <w:lvl w:ilvl="0" w:tplc="D890882A">
      <w:start w:val="1"/>
      <w:numFmt w:val="upp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7B37D7"/>
    <w:multiLevelType w:val="multilevel"/>
    <w:tmpl w:val="EC483E84"/>
    <w:lvl w:ilvl="0">
      <w:start w:val="1"/>
      <w:numFmt w:val="bullet"/>
      <w:lvlText w:val=""/>
      <w:lvlJc w:val="left"/>
      <w:pPr>
        <w:tabs>
          <w:tab w:val="num" w:pos="790"/>
        </w:tabs>
        <w:ind w:left="79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5BC1871"/>
    <w:multiLevelType w:val="hybridMultilevel"/>
    <w:tmpl w:val="2612F01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15:restartNumberingAfterBreak="0">
    <w:nsid w:val="665D57DA"/>
    <w:multiLevelType w:val="hybridMultilevel"/>
    <w:tmpl w:val="38C66FE2"/>
    <w:lvl w:ilvl="0" w:tplc="9108847E">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690E1C64"/>
    <w:multiLevelType w:val="hybridMultilevel"/>
    <w:tmpl w:val="9DC871F2"/>
    <w:lvl w:ilvl="0" w:tplc="04100001">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43750D"/>
    <w:multiLevelType w:val="multilevel"/>
    <w:tmpl w:val="8922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51A82"/>
    <w:multiLevelType w:val="hybridMultilevel"/>
    <w:tmpl w:val="4B88FE7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9" w15:restartNumberingAfterBreak="0">
    <w:nsid w:val="6F740179"/>
    <w:multiLevelType w:val="hybridMultilevel"/>
    <w:tmpl w:val="64CEB3F0"/>
    <w:lvl w:ilvl="0" w:tplc="F53ECEBA">
      <w:start w:val="5"/>
      <w:numFmt w:val="bullet"/>
      <w:lvlText w:val="-"/>
      <w:lvlJc w:val="left"/>
      <w:pPr>
        <w:ind w:left="1068" w:hanging="360"/>
      </w:pPr>
      <w:rPr>
        <w:rFonts w:ascii="Times New Roman" w:eastAsia="Times New Roman" w:hAnsi="Times New Roman" w:hint="default"/>
      </w:rPr>
    </w:lvl>
    <w:lvl w:ilvl="1" w:tplc="04100003">
      <w:start w:val="1"/>
      <w:numFmt w:val="bullet"/>
      <w:lvlText w:val="o"/>
      <w:lvlJc w:val="left"/>
      <w:pPr>
        <w:ind w:left="1788" w:hanging="360"/>
      </w:pPr>
      <w:rPr>
        <w:rFonts w:ascii="Courier New" w:hAnsi="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hint="default"/>
      </w:rPr>
    </w:lvl>
    <w:lvl w:ilvl="8" w:tplc="04100005">
      <w:start w:val="1"/>
      <w:numFmt w:val="bullet"/>
      <w:lvlText w:val=""/>
      <w:lvlJc w:val="left"/>
      <w:pPr>
        <w:ind w:left="6828" w:hanging="360"/>
      </w:pPr>
      <w:rPr>
        <w:rFonts w:ascii="Wingdings" w:hAnsi="Wingdings" w:hint="default"/>
      </w:rPr>
    </w:lvl>
  </w:abstractNum>
  <w:abstractNum w:abstractNumId="40" w15:restartNumberingAfterBreak="0">
    <w:nsid w:val="6F8E68D3"/>
    <w:multiLevelType w:val="hybridMultilevel"/>
    <w:tmpl w:val="8A0C82EA"/>
    <w:lvl w:ilvl="0" w:tplc="DC76579C">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3363022"/>
    <w:multiLevelType w:val="hybridMultilevel"/>
    <w:tmpl w:val="96FAA0E4"/>
    <w:lvl w:ilvl="0" w:tplc="D890882A">
      <w:start w:val="1"/>
      <w:numFmt w:val="upperLetter"/>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3432A6B"/>
    <w:multiLevelType w:val="hybridMultilevel"/>
    <w:tmpl w:val="2D22BC32"/>
    <w:lvl w:ilvl="0" w:tplc="EA86CF82">
      <w:numFmt w:val="bullet"/>
      <w:lvlText w:val="-"/>
      <w:lvlJc w:val="left"/>
      <w:pPr>
        <w:ind w:left="1068" w:hanging="360"/>
      </w:pPr>
      <w:rPr>
        <w:rFonts w:ascii="Cambria" w:eastAsia="Calibri" w:hAnsi="Cambri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3" w15:restartNumberingAfterBreak="0">
    <w:nsid w:val="75034AF3"/>
    <w:multiLevelType w:val="hybridMultilevel"/>
    <w:tmpl w:val="3F00359C"/>
    <w:lvl w:ilvl="0" w:tplc="F53ECEBA">
      <w:start w:val="5"/>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15:restartNumberingAfterBreak="0">
    <w:nsid w:val="75940D88"/>
    <w:multiLevelType w:val="hybridMultilevel"/>
    <w:tmpl w:val="B4A6B9BE"/>
    <w:lvl w:ilvl="0" w:tplc="DC76579C">
      <w:numFmt w:val="bullet"/>
      <w:lvlText w:val="-"/>
      <w:lvlJc w:val="left"/>
      <w:pPr>
        <w:tabs>
          <w:tab w:val="num" w:pos="1048"/>
        </w:tabs>
        <w:ind w:left="1048" w:hanging="340"/>
      </w:pPr>
      <w:rPr>
        <w:rFonts w:ascii="Times New Roman" w:hAnsi="Times New Roman" w:cs="Times New Roman" w:hint="default"/>
        <w:color w:val="auto"/>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6224483"/>
    <w:multiLevelType w:val="hybridMultilevel"/>
    <w:tmpl w:val="1D68A8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2553D"/>
    <w:multiLevelType w:val="hybridMultilevel"/>
    <w:tmpl w:val="0A8CFCDA"/>
    <w:lvl w:ilvl="0" w:tplc="D2FE0B84">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7" w15:restartNumberingAfterBreak="0">
    <w:nsid w:val="794B7EDD"/>
    <w:multiLevelType w:val="hybridMultilevel"/>
    <w:tmpl w:val="7C00ABF8"/>
    <w:lvl w:ilvl="0" w:tplc="D890882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A7827F2"/>
    <w:multiLevelType w:val="hybridMultilevel"/>
    <w:tmpl w:val="1FFEB450"/>
    <w:lvl w:ilvl="0" w:tplc="F6D87C9E">
      <w:start w:val="1"/>
      <w:numFmt w:val="lowerLetter"/>
      <w:lvlText w:val="%1)"/>
      <w:lvlJc w:val="left"/>
      <w:pPr>
        <w:ind w:left="1068" w:hanging="360"/>
      </w:pPr>
      <w:rPr>
        <w:rFonts w:cs="Times New Roman" w:hint="default"/>
      </w:rPr>
    </w:lvl>
    <w:lvl w:ilvl="1" w:tplc="04100019">
      <w:start w:val="1"/>
      <w:numFmt w:val="lowerLetter"/>
      <w:lvlText w:val="%2."/>
      <w:lvlJc w:val="left"/>
      <w:pPr>
        <w:ind w:left="1788" w:hanging="360"/>
      </w:pPr>
      <w:rPr>
        <w:rFonts w:cs="Times New Roman"/>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49" w15:restartNumberingAfterBreak="0">
    <w:nsid w:val="7B0C5C0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32"/>
  </w:num>
  <w:num w:numId="3">
    <w:abstractNumId w:val="26"/>
  </w:num>
  <w:num w:numId="4">
    <w:abstractNumId w:val="44"/>
  </w:num>
  <w:num w:numId="5">
    <w:abstractNumId w:val="4"/>
  </w:num>
  <w:num w:numId="6">
    <w:abstractNumId w:val="40"/>
  </w:num>
  <w:num w:numId="7">
    <w:abstractNumId w:val="27"/>
  </w:num>
  <w:num w:numId="8">
    <w:abstractNumId w:val="35"/>
  </w:num>
  <w:num w:numId="9">
    <w:abstractNumId w:val="17"/>
  </w:num>
  <w:num w:numId="10">
    <w:abstractNumId w:val="49"/>
  </w:num>
  <w:num w:numId="11">
    <w:abstractNumId w:val="16"/>
  </w:num>
  <w:num w:numId="12">
    <w:abstractNumId w:val="39"/>
  </w:num>
  <w:num w:numId="13">
    <w:abstractNumId w:val="46"/>
  </w:num>
  <w:num w:numId="14">
    <w:abstractNumId w:val="48"/>
  </w:num>
  <w:num w:numId="15">
    <w:abstractNumId w:val="2"/>
  </w:num>
  <w:num w:numId="16">
    <w:abstractNumId w:val="45"/>
  </w:num>
  <w:num w:numId="17">
    <w:abstractNumId w:val="14"/>
  </w:num>
  <w:num w:numId="18">
    <w:abstractNumId w:val="25"/>
  </w:num>
  <w:num w:numId="19">
    <w:abstractNumId w:val="20"/>
  </w:num>
  <w:num w:numId="20">
    <w:abstractNumId w:val="23"/>
  </w:num>
  <w:num w:numId="21">
    <w:abstractNumId w:val="30"/>
  </w:num>
  <w:num w:numId="22">
    <w:abstractNumId w:val="36"/>
  </w:num>
  <w:num w:numId="23">
    <w:abstractNumId w:val="38"/>
  </w:num>
  <w:num w:numId="24">
    <w:abstractNumId w:val="11"/>
  </w:num>
  <w:num w:numId="25">
    <w:abstractNumId w:val="29"/>
  </w:num>
  <w:num w:numId="26">
    <w:abstractNumId w:val="34"/>
  </w:num>
  <w:num w:numId="27">
    <w:abstractNumId w:val="13"/>
  </w:num>
  <w:num w:numId="28">
    <w:abstractNumId w:val="21"/>
  </w:num>
  <w:num w:numId="29">
    <w:abstractNumId w:val="12"/>
  </w:num>
  <w:num w:numId="30">
    <w:abstractNumId w:val="1"/>
  </w:num>
  <w:num w:numId="31">
    <w:abstractNumId w:val="5"/>
  </w:num>
  <w:num w:numId="32">
    <w:abstractNumId w:val="0"/>
  </w:num>
  <w:num w:numId="33">
    <w:abstractNumId w:val="31"/>
  </w:num>
  <w:num w:numId="34">
    <w:abstractNumId w:val="10"/>
  </w:num>
  <w:num w:numId="35">
    <w:abstractNumId w:val="42"/>
  </w:num>
  <w:num w:numId="36">
    <w:abstractNumId w:val="18"/>
  </w:num>
  <w:num w:numId="37">
    <w:abstractNumId w:val="37"/>
  </w:num>
  <w:num w:numId="38">
    <w:abstractNumId w:val="33"/>
  </w:num>
  <w:num w:numId="39">
    <w:abstractNumId w:val="7"/>
  </w:num>
  <w:num w:numId="40">
    <w:abstractNumId w:val="41"/>
  </w:num>
  <w:num w:numId="41">
    <w:abstractNumId w:val="47"/>
  </w:num>
  <w:num w:numId="42">
    <w:abstractNumId w:val="22"/>
  </w:num>
  <w:num w:numId="43">
    <w:abstractNumId w:val="43"/>
  </w:num>
  <w:num w:numId="44">
    <w:abstractNumId w:val="3"/>
  </w:num>
  <w:num w:numId="45">
    <w:abstractNumId w:val="19"/>
  </w:num>
  <w:num w:numId="46">
    <w:abstractNumId w:val="15"/>
  </w:num>
  <w:num w:numId="47">
    <w:abstractNumId w:val="6"/>
  </w:num>
  <w:num w:numId="48">
    <w:abstractNumId w:val="9"/>
  </w:num>
  <w:num w:numId="49">
    <w:abstractNumId w:val="8"/>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82"/>
    <w:rsid w:val="00030ED4"/>
    <w:rsid w:val="000623EF"/>
    <w:rsid w:val="00085985"/>
    <w:rsid w:val="000906CB"/>
    <w:rsid w:val="00095032"/>
    <w:rsid w:val="000A1BC7"/>
    <w:rsid w:val="000A5848"/>
    <w:rsid w:val="000D0397"/>
    <w:rsid w:val="000D66D0"/>
    <w:rsid w:val="00134A6D"/>
    <w:rsid w:val="001361FB"/>
    <w:rsid w:val="001457DC"/>
    <w:rsid w:val="00172F03"/>
    <w:rsid w:val="00174A2D"/>
    <w:rsid w:val="00182B0D"/>
    <w:rsid w:val="001E73D5"/>
    <w:rsid w:val="0021024C"/>
    <w:rsid w:val="002261D0"/>
    <w:rsid w:val="00264D5E"/>
    <w:rsid w:val="002746D4"/>
    <w:rsid w:val="002B5ADF"/>
    <w:rsid w:val="002B797A"/>
    <w:rsid w:val="00300A07"/>
    <w:rsid w:val="00304FA0"/>
    <w:rsid w:val="003262EC"/>
    <w:rsid w:val="0034705E"/>
    <w:rsid w:val="00423EB8"/>
    <w:rsid w:val="004252BA"/>
    <w:rsid w:val="004436DB"/>
    <w:rsid w:val="00444EA4"/>
    <w:rsid w:val="00462A96"/>
    <w:rsid w:val="004A1212"/>
    <w:rsid w:val="004B0AE2"/>
    <w:rsid w:val="004D19AA"/>
    <w:rsid w:val="00517E71"/>
    <w:rsid w:val="00523D42"/>
    <w:rsid w:val="00555B0A"/>
    <w:rsid w:val="005673EE"/>
    <w:rsid w:val="00592522"/>
    <w:rsid w:val="005A2B26"/>
    <w:rsid w:val="00626187"/>
    <w:rsid w:val="00681941"/>
    <w:rsid w:val="00693109"/>
    <w:rsid w:val="006E0AEA"/>
    <w:rsid w:val="006E4CF7"/>
    <w:rsid w:val="006F002A"/>
    <w:rsid w:val="007075D3"/>
    <w:rsid w:val="00716157"/>
    <w:rsid w:val="007323A5"/>
    <w:rsid w:val="007526F4"/>
    <w:rsid w:val="00766282"/>
    <w:rsid w:val="00774AD6"/>
    <w:rsid w:val="00776E72"/>
    <w:rsid w:val="007A2CB4"/>
    <w:rsid w:val="007E027A"/>
    <w:rsid w:val="007E773D"/>
    <w:rsid w:val="008011C5"/>
    <w:rsid w:val="00803855"/>
    <w:rsid w:val="00873C7C"/>
    <w:rsid w:val="00873D6B"/>
    <w:rsid w:val="00887180"/>
    <w:rsid w:val="00891BA6"/>
    <w:rsid w:val="00891DBD"/>
    <w:rsid w:val="008957FA"/>
    <w:rsid w:val="008B32E9"/>
    <w:rsid w:val="008B3E7D"/>
    <w:rsid w:val="008C0F9A"/>
    <w:rsid w:val="008D01BE"/>
    <w:rsid w:val="008E059B"/>
    <w:rsid w:val="008E7881"/>
    <w:rsid w:val="008F5C4C"/>
    <w:rsid w:val="009224DF"/>
    <w:rsid w:val="0093785C"/>
    <w:rsid w:val="00944CD7"/>
    <w:rsid w:val="00976D51"/>
    <w:rsid w:val="00982D8A"/>
    <w:rsid w:val="009E0855"/>
    <w:rsid w:val="009E0EC3"/>
    <w:rsid w:val="009F12B9"/>
    <w:rsid w:val="009F4F41"/>
    <w:rsid w:val="00A24BD0"/>
    <w:rsid w:val="00A4525B"/>
    <w:rsid w:val="00A640FE"/>
    <w:rsid w:val="00A83139"/>
    <w:rsid w:val="00A92A14"/>
    <w:rsid w:val="00AB209A"/>
    <w:rsid w:val="00B106BC"/>
    <w:rsid w:val="00B164D6"/>
    <w:rsid w:val="00B23B3B"/>
    <w:rsid w:val="00B4356A"/>
    <w:rsid w:val="00B51C66"/>
    <w:rsid w:val="00B71B60"/>
    <w:rsid w:val="00B84079"/>
    <w:rsid w:val="00BB1F37"/>
    <w:rsid w:val="00BD7319"/>
    <w:rsid w:val="00BE5BA9"/>
    <w:rsid w:val="00BF732D"/>
    <w:rsid w:val="00BF7A0E"/>
    <w:rsid w:val="00C563AD"/>
    <w:rsid w:val="00CA168C"/>
    <w:rsid w:val="00CA6E97"/>
    <w:rsid w:val="00CB16B1"/>
    <w:rsid w:val="00D06BC5"/>
    <w:rsid w:val="00D5625A"/>
    <w:rsid w:val="00D72CAB"/>
    <w:rsid w:val="00D9103F"/>
    <w:rsid w:val="00DF2057"/>
    <w:rsid w:val="00DF4D70"/>
    <w:rsid w:val="00E01200"/>
    <w:rsid w:val="00E121EC"/>
    <w:rsid w:val="00E471F1"/>
    <w:rsid w:val="00E550CF"/>
    <w:rsid w:val="00E61E96"/>
    <w:rsid w:val="00E875E8"/>
    <w:rsid w:val="00EB1B91"/>
    <w:rsid w:val="00ED21C1"/>
    <w:rsid w:val="00EE6DF0"/>
    <w:rsid w:val="00EF2166"/>
    <w:rsid w:val="00F303FF"/>
    <w:rsid w:val="00F67927"/>
    <w:rsid w:val="00F77682"/>
    <w:rsid w:val="00FC78A0"/>
    <w:rsid w:val="00FE4008"/>
    <w:rsid w:val="00FE5F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2C765487"/>
  <w15:docId w15:val="{E8F79D08-D1D0-4D13-A3CA-7FFD50FC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024C"/>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qFormat/>
    <w:rsid w:val="0021024C"/>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qFormat/>
    <w:rsid w:val="0021024C"/>
    <w:pPr>
      <w:keepNext/>
      <w:spacing w:before="240" w:after="60"/>
      <w:outlineLvl w:val="2"/>
    </w:pPr>
    <w:rPr>
      <w:rFonts w:ascii="Cambria" w:eastAsia="Times New Roman" w:hAnsi="Cambria" w:cs="Times New Roman"/>
      <w:b/>
      <w:bCs/>
      <w:sz w:val="26"/>
      <w:szCs w:val="26"/>
    </w:rPr>
  </w:style>
  <w:style w:type="paragraph" w:styleId="Titolo5">
    <w:name w:val="heading 5"/>
    <w:basedOn w:val="Normale"/>
    <w:next w:val="Normale"/>
    <w:link w:val="Titolo5Carattere"/>
    <w:qFormat/>
    <w:rsid w:val="0021024C"/>
    <w:pPr>
      <w:spacing w:before="240" w:after="60" w:line="240" w:lineRule="auto"/>
      <w:outlineLvl w:val="4"/>
    </w:pPr>
    <w:rPr>
      <w:rFonts w:ascii="Times New Roman" w:eastAsia="Times New Roman" w:hAnsi="Times New Roman" w:cs="Times New Roman"/>
      <w:b/>
      <w:bCs/>
      <w:i/>
      <w:iCs/>
      <w:sz w:val="26"/>
      <w:szCs w:val="26"/>
      <w:lang w:eastAsia="it-IT"/>
    </w:rPr>
  </w:style>
  <w:style w:type="paragraph" w:styleId="Titolo6">
    <w:name w:val="heading 6"/>
    <w:basedOn w:val="Normale"/>
    <w:next w:val="Normale"/>
    <w:link w:val="Titolo6Carattere"/>
    <w:qFormat/>
    <w:rsid w:val="0021024C"/>
    <w:pPr>
      <w:spacing w:before="240" w:after="60" w:line="240" w:lineRule="auto"/>
      <w:outlineLvl w:val="5"/>
    </w:pPr>
    <w:rPr>
      <w:rFonts w:ascii="Times New Roman" w:eastAsia="Times New Roman" w:hAnsi="Times New Roman" w:cs="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19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9AA"/>
  </w:style>
  <w:style w:type="paragraph" w:styleId="Pidipagina">
    <w:name w:val="footer"/>
    <w:basedOn w:val="Normale"/>
    <w:link w:val="PidipaginaCarattere"/>
    <w:uiPriority w:val="99"/>
    <w:unhideWhenUsed/>
    <w:rsid w:val="004D19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9AA"/>
  </w:style>
  <w:style w:type="paragraph" w:styleId="Titolo">
    <w:name w:val="Title"/>
    <w:basedOn w:val="Normale"/>
    <w:next w:val="Normale"/>
    <w:link w:val="TitoloCarattere"/>
    <w:uiPriority w:val="10"/>
    <w:qFormat/>
    <w:rsid w:val="004D19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D19AA"/>
    <w:rPr>
      <w:rFonts w:asciiTheme="majorHAnsi" w:eastAsiaTheme="majorEastAsia" w:hAnsiTheme="majorHAnsi" w:cstheme="majorBidi"/>
      <w:color w:val="17365D" w:themeColor="text2" w:themeShade="BF"/>
      <w:spacing w:val="5"/>
      <w:kern w:val="28"/>
      <w:sz w:val="52"/>
      <w:szCs w:val="52"/>
    </w:rPr>
  </w:style>
  <w:style w:type="paragraph" w:styleId="Testofumetto">
    <w:name w:val="Balloon Text"/>
    <w:basedOn w:val="Normale"/>
    <w:link w:val="TestofumettoCarattere"/>
    <w:uiPriority w:val="99"/>
    <w:semiHidden/>
    <w:unhideWhenUsed/>
    <w:rsid w:val="00A92A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2A14"/>
    <w:rPr>
      <w:rFonts w:ascii="Segoe UI" w:hAnsi="Segoe UI" w:cs="Segoe UI"/>
      <w:sz w:val="18"/>
      <w:szCs w:val="18"/>
    </w:rPr>
  </w:style>
  <w:style w:type="character" w:customStyle="1" w:styleId="Titolo1Carattere">
    <w:name w:val="Titolo 1 Carattere"/>
    <w:basedOn w:val="Carpredefinitoparagrafo"/>
    <w:link w:val="Titolo1"/>
    <w:uiPriority w:val="9"/>
    <w:rsid w:val="0021024C"/>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rsid w:val="0021024C"/>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rsid w:val="0021024C"/>
    <w:rPr>
      <w:rFonts w:ascii="Cambria" w:eastAsia="Times New Roman" w:hAnsi="Cambria" w:cs="Times New Roman"/>
      <w:b/>
      <w:bCs/>
      <w:sz w:val="26"/>
      <w:szCs w:val="26"/>
    </w:rPr>
  </w:style>
  <w:style w:type="character" w:customStyle="1" w:styleId="Titolo5Carattere">
    <w:name w:val="Titolo 5 Carattere"/>
    <w:basedOn w:val="Carpredefinitoparagrafo"/>
    <w:link w:val="Titolo5"/>
    <w:rsid w:val="0021024C"/>
    <w:rPr>
      <w:rFonts w:ascii="Times New Roman" w:eastAsia="Times New Roman" w:hAnsi="Times New Roman" w:cs="Times New Roman"/>
      <w:b/>
      <w:bCs/>
      <w:i/>
      <w:iCs/>
      <w:sz w:val="26"/>
      <w:szCs w:val="26"/>
      <w:lang w:eastAsia="it-IT"/>
    </w:rPr>
  </w:style>
  <w:style w:type="character" w:customStyle="1" w:styleId="Titolo6Carattere">
    <w:name w:val="Titolo 6 Carattere"/>
    <w:basedOn w:val="Carpredefinitoparagrafo"/>
    <w:link w:val="Titolo6"/>
    <w:rsid w:val="0021024C"/>
    <w:rPr>
      <w:rFonts w:ascii="Times New Roman" w:eastAsia="Times New Roman" w:hAnsi="Times New Roman" w:cs="Times New Roman"/>
      <w:b/>
      <w:bCs/>
      <w:lang w:eastAsia="it-IT"/>
    </w:rPr>
  </w:style>
  <w:style w:type="paragraph" w:styleId="Nessunaspaziatura">
    <w:name w:val="No Spacing"/>
    <w:link w:val="NessunaspaziaturaCarattere"/>
    <w:uiPriority w:val="1"/>
    <w:qFormat/>
    <w:rsid w:val="0021024C"/>
    <w:pPr>
      <w:spacing w:after="0" w:line="240" w:lineRule="auto"/>
    </w:pPr>
    <w:rPr>
      <w:rFonts w:ascii="Calibri" w:eastAsia="Times New Roman" w:hAnsi="Calibri" w:cs="Times New Roman"/>
      <w:lang w:eastAsia="it-IT"/>
    </w:rPr>
  </w:style>
  <w:style w:type="character" w:customStyle="1" w:styleId="NessunaspaziaturaCarattere">
    <w:name w:val="Nessuna spaziatura Carattere"/>
    <w:link w:val="Nessunaspaziatura"/>
    <w:uiPriority w:val="1"/>
    <w:rsid w:val="0021024C"/>
    <w:rPr>
      <w:rFonts w:ascii="Calibri" w:eastAsia="Times New Roman" w:hAnsi="Calibri" w:cs="Times New Roman"/>
      <w:lang w:eastAsia="it-IT"/>
    </w:rPr>
  </w:style>
  <w:style w:type="table" w:styleId="Grigliatabella">
    <w:name w:val="Table Grid"/>
    <w:basedOn w:val="Tabellanormale"/>
    <w:uiPriority w:val="59"/>
    <w:rsid w:val="0021024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1024C"/>
    <w:rPr>
      <w:color w:val="0000FF"/>
      <w:u w:val="single"/>
    </w:rPr>
  </w:style>
  <w:style w:type="table" w:styleId="Sfondochiaro-Colore3">
    <w:name w:val="Light Shading Accent 3"/>
    <w:basedOn w:val="Tabellanormale"/>
    <w:uiPriority w:val="60"/>
    <w:rsid w:val="0021024C"/>
    <w:pPr>
      <w:spacing w:after="0" w:line="240" w:lineRule="auto"/>
    </w:pPr>
    <w:rPr>
      <w:rFonts w:ascii="Calibri" w:eastAsia="Calibri" w:hAnsi="Calibri" w:cs="Times New Roman"/>
      <w:color w:val="76923C"/>
      <w:sz w:val="20"/>
      <w:szCs w:val="20"/>
      <w:lang w:eastAsia="it-IT"/>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pple-style-span">
    <w:name w:val="apple-style-span"/>
    <w:basedOn w:val="Carpredefinitoparagrafo"/>
    <w:rsid w:val="0021024C"/>
  </w:style>
  <w:style w:type="character" w:customStyle="1" w:styleId="apple-converted-space">
    <w:name w:val="apple-converted-space"/>
    <w:basedOn w:val="Carpredefinitoparagrafo"/>
    <w:rsid w:val="0021024C"/>
  </w:style>
  <w:style w:type="character" w:styleId="Enfasicorsivo">
    <w:name w:val="Emphasis"/>
    <w:uiPriority w:val="20"/>
    <w:qFormat/>
    <w:rsid w:val="0021024C"/>
    <w:rPr>
      <w:i/>
      <w:iCs/>
    </w:rPr>
  </w:style>
  <w:style w:type="paragraph" w:customStyle="1" w:styleId="pjust">
    <w:name w:val="pjust"/>
    <w:basedOn w:val="Normale"/>
    <w:rsid w:val="0021024C"/>
    <w:pPr>
      <w:spacing w:before="100" w:beforeAutospacing="1" w:after="100" w:afterAutospacing="1" w:line="240" w:lineRule="auto"/>
      <w:jc w:val="both"/>
    </w:pPr>
    <w:rPr>
      <w:rFonts w:ascii="Arial Unicode MS" w:eastAsia="Arial Unicode MS" w:hAnsi="Arial Unicode MS" w:cs="Arial Unicode MS"/>
      <w:sz w:val="24"/>
      <w:szCs w:val="24"/>
      <w:lang w:eastAsia="it-IT"/>
    </w:rPr>
  </w:style>
  <w:style w:type="paragraph" w:styleId="Corpotesto">
    <w:name w:val="Body Text"/>
    <w:basedOn w:val="Normale"/>
    <w:link w:val="CorpotestoCarattere"/>
    <w:semiHidden/>
    <w:rsid w:val="0021024C"/>
    <w:pPr>
      <w:spacing w:after="0" w:line="240" w:lineRule="auto"/>
      <w:jc w:val="both"/>
    </w:pPr>
    <w:rPr>
      <w:rFonts w:ascii="Times New Roman" w:eastAsia="Times New Roman" w:hAnsi="Times New Roman" w:cs="Times New Roman"/>
      <w:b/>
      <w:bCs/>
      <w:sz w:val="24"/>
      <w:szCs w:val="24"/>
      <w:u w:val="single"/>
    </w:rPr>
  </w:style>
  <w:style w:type="character" w:customStyle="1" w:styleId="CorpotestoCarattere">
    <w:name w:val="Corpo testo Carattere"/>
    <w:basedOn w:val="Carpredefinitoparagrafo"/>
    <w:link w:val="Corpotesto"/>
    <w:semiHidden/>
    <w:rsid w:val="0021024C"/>
    <w:rPr>
      <w:rFonts w:ascii="Times New Roman" w:eastAsia="Times New Roman" w:hAnsi="Times New Roman" w:cs="Times New Roman"/>
      <w:b/>
      <w:bCs/>
      <w:sz w:val="24"/>
      <w:szCs w:val="24"/>
      <w:u w:val="single"/>
    </w:rPr>
  </w:style>
  <w:style w:type="paragraph" w:styleId="Titolosommario">
    <w:name w:val="TOC Heading"/>
    <w:basedOn w:val="Titolo1"/>
    <w:next w:val="Normale"/>
    <w:uiPriority w:val="39"/>
    <w:qFormat/>
    <w:rsid w:val="0021024C"/>
    <w:pPr>
      <w:keepLines/>
      <w:spacing w:before="480" w:after="0"/>
      <w:outlineLvl w:val="9"/>
    </w:pPr>
    <w:rPr>
      <w:color w:val="365F91"/>
      <w:kern w:val="0"/>
      <w:sz w:val="28"/>
      <w:szCs w:val="28"/>
      <w:lang w:eastAsia="it-IT"/>
    </w:rPr>
  </w:style>
  <w:style w:type="paragraph" w:styleId="Sommario1">
    <w:name w:val="toc 1"/>
    <w:basedOn w:val="Normale"/>
    <w:next w:val="Normale"/>
    <w:autoRedefine/>
    <w:uiPriority w:val="39"/>
    <w:unhideWhenUsed/>
    <w:rsid w:val="0021024C"/>
    <w:pPr>
      <w:tabs>
        <w:tab w:val="left" w:pos="660"/>
        <w:tab w:val="right" w:leader="dot" w:pos="9628"/>
      </w:tabs>
    </w:pPr>
    <w:rPr>
      <w:rFonts w:ascii="Book Antiqua" w:eastAsia="Calibri" w:hAnsi="Book Antiqua" w:cs="Times New Roman"/>
      <w:noProof/>
    </w:rPr>
  </w:style>
  <w:style w:type="paragraph" w:styleId="Sommario2">
    <w:name w:val="toc 2"/>
    <w:basedOn w:val="Normale"/>
    <w:next w:val="Normale"/>
    <w:autoRedefine/>
    <w:uiPriority w:val="39"/>
    <w:unhideWhenUsed/>
    <w:rsid w:val="0021024C"/>
    <w:pPr>
      <w:ind w:left="220"/>
    </w:pPr>
    <w:rPr>
      <w:rFonts w:ascii="Calibri" w:eastAsia="Calibri" w:hAnsi="Calibri" w:cs="Times New Roman"/>
    </w:rPr>
  </w:style>
  <w:style w:type="paragraph" w:styleId="Sommario3">
    <w:name w:val="toc 3"/>
    <w:basedOn w:val="Normale"/>
    <w:next w:val="Normale"/>
    <w:autoRedefine/>
    <w:uiPriority w:val="39"/>
    <w:unhideWhenUsed/>
    <w:rsid w:val="0021024C"/>
    <w:pPr>
      <w:tabs>
        <w:tab w:val="left" w:pos="851"/>
        <w:tab w:val="right" w:leader="dot" w:pos="9629"/>
      </w:tabs>
      <w:ind w:left="142" w:firstLine="142"/>
    </w:pPr>
    <w:rPr>
      <w:rFonts w:ascii="Calibri" w:eastAsia="Calibri" w:hAnsi="Calibri" w:cs="Times New Roman"/>
    </w:rPr>
  </w:style>
  <w:style w:type="character" w:styleId="Collegamentovisitato">
    <w:name w:val="FollowedHyperlink"/>
    <w:uiPriority w:val="99"/>
    <w:semiHidden/>
    <w:unhideWhenUsed/>
    <w:rsid w:val="0021024C"/>
    <w:rPr>
      <w:color w:val="800080"/>
      <w:u w:val="single"/>
    </w:rPr>
  </w:style>
  <w:style w:type="paragraph" w:styleId="Testonotaapidipagina">
    <w:name w:val="footnote text"/>
    <w:basedOn w:val="Normale"/>
    <w:link w:val="TestonotaapidipaginaCarattere"/>
    <w:semiHidden/>
    <w:rsid w:val="0021024C"/>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semiHidden/>
    <w:rsid w:val="0021024C"/>
    <w:rPr>
      <w:rFonts w:ascii="Calibri" w:eastAsia="Calibri" w:hAnsi="Calibri" w:cs="Times New Roman"/>
      <w:sz w:val="20"/>
      <w:szCs w:val="20"/>
    </w:rPr>
  </w:style>
  <w:style w:type="character" w:styleId="Rimandonotaapidipagina">
    <w:name w:val="footnote reference"/>
    <w:semiHidden/>
    <w:rsid w:val="0021024C"/>
    <w:rPr>
      <w:vertAlign w:val="superscript"/>
    </w:rPr>
  </w:style>
  <w:style w:type="paragraph" w:styleId="NormaleWeb">
    <w:name w:val="Normal (Web)"/>
    <w:basedOn w:val="Normale"/>
    <w:uiPriority w:val="99"/>
    <w:rsid w:val="0021024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semiHidden/>
    <w:unhideWhenUsed/>
    <w:rsid w:val="0021024C"/>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semiHidden/>
    <w:rsid w:val="0021024C"/>
    <w:rPr>
      <w:rFonts w:ascii="Times New Roman" w:eastAsia="Times New Roman" w:hAnsi="Times New Roman" w:cs="Times New Roman"/>
      <w:sz w:val="16"/>
      <w:szCs w:val="16"/>
      <w:lang w:eastAsia="it-IT"/>
    </w:rPr>
  </w:style>
  <w:style w:type="paragraph" w:customStyle="1" w:styleId="Paragrafoelenco1">
    <w:name w:val="Paragrafo elenco1"/>
    <w:basedOn w:val="Normale"/>
    <w:rsid w:val="0021024C"/>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TxBrp7">
    <w:name w:val="TxBr_p7"/>
    <w:basedOn w:val="Normale"/>
    <w:rsid w:val="0021024C"/>
    <w:pPr>
      <w:widowControl w:val="0"/>
      <w:tabs>
        <w:tab w:val="left" w:pos="311"/>
      </w:tabs>
      <w:autoSpaceDE w:val="0"/>
      <w:autoSpaceDN w:val="0"/>
      <w:adjustRightInd w:val="0"/>
      <w:spacing w:after="0" w:line="277" w:lineRule="atLeast"/>
      <w:ind w:firstLine="312"/>
    </w:pPr>
    <w:rPr>
      <w:rFonts w:ascii="Times New Roman" w:eastAsia="Times New Roman" w:hAnsi="Times New Roman" w:cs="Times New Roman"/>
      <w:sz w:val="24"/>
      <w:szCs w:val="24"/>
      <w:lang w:val="en-US" w:eastAsia="it-IT"/>
    </w:rPr>
  </w:style>
  <w:style w:type="paragraph" w:styleId="Paragrafoelenco">
    <w:name w:val="List Paragraph"/>
    <w:basedOn w:val="Normale"/>
    <w:uiPriority w:val="34"/>
    <w:qFormat/>
    <w:rsid w:val="0021024C"/>
    <w:pPr>
      <w:spacing w:after="0" w:line="240" w:lineRule="auto"/>
      <w:ind w:left="708"/>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024C"/>
    <w:rPr>
      <w:b/>
      <w:bCs/>
    </w:rPr>
  </w:style>
  <w:style w:type="paragraph" w:styleId="Testocommento">
    <w:name w:val="annotation text"/>
    <w:basedOn w:val="Normale"/>
    <w:link w:val="TestocommentoCarattere"/>
    <w:uiPriority w:val="99"/>
    <w:semiHidden/>
    <w:unhideWhenUsed/>
    <w:rsid w:val="0021024C"/>
    <w:pPr>
      <w:spacing w:line="240" w:lineRule="auto"/>
    </w:pPr>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21024C"/>
    <w:rPr>
      <w:rFonts w:ascii="Calibri" w:eastAsia="Calibri" w:hAnsi="Calibri" w:cs="Times New Roman"/>
      <w:sz w:val="20"/>
      <w:szCs w:val="20"/>
    </w:rPr>
  </w:style>
  <w:style w:type="character" w:styleId="Menzionenonrisolta">
    <w:name w:val="Unresolved Mention"/>
    <w:basedOn w:val="Carpredefinitoparagrafo"/>
    <w:uiPriority w:val="99"/>
    <w:semiHidden/>
    <w:unhideWhenUsed/>
    <w:rsid w:val="00F6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529">
      <w:bodyDiv w:val="1"/>
      <w:marLeft w:val="0"/>
      <w:marRight w:val="0"/>
      <w:marTop w:val="0"/>
      <w:marBottom w:val="0"/>
      <w:divBdr>
        <w:top w:val="none" w:sz="0" w:space="0" w:color="auto"/>
        <w:left w:val="none" w:sz="0" w:space="0" w:color="auto"/>
        <w:bottom w:val="none" w:sz="0" w:space="0" w:color="auto"/>
        <w:right w:val="none" w:sz="0" w:space="0" w:color="auto"/>
      </w:divBdr>
    </w:div>
    <w:div w:id="926426146">
      <w:bodyDiv w:val="1"/>
      <w:marLeft w:val="0"/>
      <w:marRight w:val="0"/>
      <w:marTop w:val="0"/>
      <w:marBottom w:val="0"/>
      <w:divBdr>
        <w:top w:val="none" w:sz="0" w:space="0" w:color="auto"/>
        <w:left w:val="none" w:sz="0" w:space="0" w:color="auto"/>
        <w:bottom w:val="none" w:sz="0" w:space="0" w:color="auto"/>
        <w:right w:val="none" w:sz="0" w:space="0" w:color="auto"/>
      </w:divBdr>
    </w:div>
    <w:div w:id="1057555116">
      <w:bodyDiv w:val="1"/>
      <w:marLeft w:val="0"/>
      <w:marRight w:val="0"/>
      <w:marTop w:val="0"/>
      <w:marBottom w:val="0"/>
      <w:divBdr>
        <w:top w:val="none" w:sz="0" w:space="0" w:color="auto"/>
        <w:left w:val="none" w:sz="0" w:space="0" w:color="auto"/>
        <w:bottom w:val="none" w:sz="0" w:space="0" w:color="auto"/>
        <w:right w:val="none" w:sz="0" w:space="0" w:color="auto"/>
      </w:divBdr>
    </w:div>
    <w:div w:id="1686176864">
      <w:bodyDiv w:val="1"/>
      <w:marLeft w:val="0"/>
      <w:marRight w:val="0"/>
      <w:marTop w:val="0"/>
      <w:marBottom w:val="0"/>
      <w:divBdr>
        <w:top w:val="none" w:sz="0" w:space="0" w:color="auto"/>
        <w:left w:val="none" w:sz="0" w:space="0" w:color="auto"/>
        <w:bottom w:val="none" w:sz="0" w:space="0" w:color="auto"/>
        <w:right w:val="none" w:sz="0" w:space="0" w:color="auto"/>
      </w:divBdr>
      <w:divsChild>
        <w:div w:id="1241019896">
          <w:marLeft w:val="0"/>
          <w:marRight w:val="0"/>
          <w:marTop w:val="0"/>
          <w:marBottom w:val="0"/>
          <w:divBdr>
            <w:top w:val="none" w:sz="0" w:space="0" w:color="auto"/>
            <w:left w:val="none" w:sz="0" w:space="0" w:color="auto"/>
            <w:bottom w:val="none" w:sz="0" w:space="0" w:color="auto"/>
            <w:right w:val="none" w:sz="0" w:space="0" w:color="auto"/>
          </w:divBdr>
          <w:divsChild>
            <w:div w:id="4477986">
              <w:marLeft w:val="0"/>
              <w:marRight w:val="0"/>
              <w:marTop w:val="270"/>
              <w:marBottom w:val="180"/>
              <w:divBdr>
                <w:top w:val="single" w:sz="6" w:space="0" w:color="000000"/>
                <w:left w:val="single" w:sz="6" w:space="6" w:color="000000"/>
                <w:bottom w:val="single" w:sz="6" w:space="6" w:color="000000"/>
                <w:right w:val="single" w:sz="6" w:space="6" w:color="000000"/>
              </w:divBdr>
            </w:div>
          </w:divsChild>
        </w:div>
      </w:divsChild>
    </w:div>
    <w:div w:id="2122259719">
      <w:bodyDiv w:val="1"/>
      <w:marLeft w:val="0"/>
      <w:marRight w:val="0"/>
      <w:marTop w:val="0"/>
      <w:marBottom w:val="0"/>
      <w:divBdr>
        <w:top w:val="none" w:sz="0" w:space="0" w:color="auto"/>
        <w:left w:val="none" w:sz="0" w:space="0" w:color="auto"/>
        <w:bottom w:val="none" w:sz="0" w:space="0" w:color="auto"/>
        <w:right w:val="none" w:sz="0" w:space="0" w:color="auto"/>
      </w:divBdr>
      <w:divsChild>
        <w:div w:id="985209110">
          <w:marLeft w:val="0"/>
          <w:marRight w:val="0"/>
          <w:marTop w:val="0"/>
          <w:marBottom w:val="0"/>
          <w:divBdr>
            <w:top w:val="none" w:sz="0" w:space="0" w:color="auto"/>
            <w:left w:val="none" w:sz="0" w:space="0" w:color="auto"/>
            <w:bottom w:val="none" w:sz="0" w:space="0" w:color="auto"/>
            <w:right w:val="none" w:sz="0" w:space="0" w:color="auto"/>
          </w:divBdr>
          <w:divsChild>
            <w:div w:id="202209230">
              <w:marLeft w:val="0"/>
              <w:marRight w:val="0"/>
              <w:marTop w:val="270"/>
              <w:marBottom w:val="180"/>
              <w:divBdr>
                <w:top w:val="single" w:sz="6" w:space="0" w:color="000000"/>
                <w:left w:val="single" w:sz="6" w:space="6" w:color="000000"/>
                <w:bottom w:val="single" w:sz="6" w:space="6" w:color="000000"/>
                <w:right w:val="single" w:sz="6" w:space="6" w:color="00000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p.04@cert.est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4D76-CA0C-4740-9DD1-5F79B6B8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6666</Words>
  <Characters>37998</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dpp1059848</dc:creator>
  <cp:keywords/>
  <dc:description/>
  <cp:lastModifiedBy>Aurora Esposito</cp:lastModifiedBy>
  <cp:revision>2</cp:revision>
  <cp:lastPrinted>2023-12-12T19:25:00Z</cp:lastPrinted>
  <dcterms:created xsi:type="dcterms:W3CDTF">2023-12-12T19:34:00Z</dcterms:created>
  <dcterms:modified xsi:type="dcterms:W3CDTF">2023-12-12T19:34:00Z</dcterms:modified>
</cp:coreProperties>
</file>