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441F2" w14:textId="77777777" w:rsidR="001B211E" w:rsidRPr="00453207" w:rsidRDefault="001B211E" w:rsidP="00882290">
      <w:pPr>
        <w:spacing w:after="0" w:line="240" w:lineRule="auto"/>
        <w:ind w:firstLine="708"/>
        <w:jc w:val="both"/>
        <w:rPr>
          <w:rFonts w:ascii="Garamond" w:hAnsi="Garamond"/>
          <w:sz w:val="28"/>
          <w:szCs w:val="28"/>
        </w:rPr>
      </w:pPr>
      <w:bookmarkStart w:id="0" w:name="_GoBack"/>
      <w:bookmarkEnd w:id="0"/>
      <w:r w:rsidRPr="00453207">
        <w:rPr>
          <w:rFonts w:ascii="Garamond" w:hAnsi="Garamond"/>
          <w:b/>
          <w:bCs/>
          <w:sz w:val="28"/>
          <w:szCs w:val="28"/>
        </w:rPr>
        <w:t>Reg. N.</w:t>
      </w:r>
      <w:r w:rsidRPr="00453207">
        <w:rPr>
          <w:rFonts w:ascii="Garamond" w:hAnsi="Garamond"/>
          <w:sz w:val="28"/>
          <w:szCs w:val="28"/>
        </w:rPr>
        <w:t xml:space="preserve"> ___________</w:t>
      </w:r>
    </w:p>
    <w:p w14:paraId="5AB2A120" w14:textId="77777777" w:rsidR="001B211E" w:rsidRPr="00453207" w:rsidRDefault="001B211E" w:rsidP="001B211E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11DC3C05" w14:textId="77777777" w:rsidR="001B211E" w:rsidRPr="00453207" w:rsidRDefault="001B211E" w:rsidP="001B211E">
      <w:pPr>
        <w:spacing w:after="0" w:line="240" w:lineRule="auto"/>
        <w:jc w:val="both"/>
        <w:rPr>
          <w:rFonts w:ascii="Garamond" w:hAnsi="Garamond"/>
          <w:sz w:val="28"/>
          <w:szCs w:val="28"/>
        </w:rPr>
      </w:pPr>
    </w:p>
    <w:p w14:paraId="48F734CD" w14:textId="77777777" w:rsidR="001B211E" w:rsidRPr="00453207" w:rsidRDefault="001B211E" w:rsidP="001B211E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t>CONTRATTO INDIVIDUALE DI LAVORO PER L’ESERCIZIO DELLE</w:t>
      </w:r>
      <w:r w:rsidRPr="00453207">
        <w:rPr>
          <w:rFonts w:ascii="Garamond" w:hAnsi="Garamond"/>
          <w:b/>
          <w:bCs/>
          <w:sz w:val="28"/>
          <w:szCs w:val="28"/>
        </w:rPr>
        <w:cr/>
        <w:t>FUNZIONI DI SEGRETARIO COMUNALE</w:t>
      </w:r>
      <w:r w:rsidRPr="00453207">
        <w:rPr>
          <w:rFonts w:ascii="Garamond" w:hAnsi="Garamond"/>
          <w:b/>
          <w:bCs/>
          <w:sz w:val="28"/>
          <w:szCs w:val="28"/>
        </w:rPr>
        <w:cr/>
      </w:r>
    </w:p>
    <w:p w14:paraId="4EB18406" w14:textId="77777777" w:rsidR="001B211E" w:rsidRPr="00453207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PREMESSO che occorre provvedere alla stipula del contratto di lavoro individuale con il segretario comunale già oggetto di nomina da parte del sindaco o del presidente della Provincia;</w:t>
      </w:r>
    </w:p>
    <w:p w14:paraId="0B22B512" w14:textId="77777777" w:rsidR="001B211E" w:rsidRPr="00453207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VISTO l’art. 7, comma 31-</w:t>
      </w:r>
      <w:r w:rsidRPr="00453207">
        <w:rPr>
          <w:rFonts w:ascii="Garamond" w:hAnsi="Garamond"/>
          <w:i/>
          <w:iCs/>
          <w:sz w:val="28"/>
          <w:szCs w:val="28"/>
        </w:rPr>
        <w:t>ter</w:t>
      </w:r>
      <w:r w:rsidRPr="00453207">
        <w:rPr>
          <w:rFonts w:ascii="Garamond" w:hAnsi="Garamond"/>
          <w:sz w:val="28"/>
          <w:szCs w:val="28"/>
        </w:rPr>
        <w:t>, del decreto-legge n. 78/2010, così come convertito dalla legge n. 122/2010, che ha disposto la soppressione dell’Agenzia autonoma per la gestione dell’Albo dei segretari comunali e provinciali e la successione a titolo universale del Ministero dell’interno;</w:t>
      </w:r>
    </w:p>
    <w:p w14:paraId="4D8933AD" w14:textId="77777777" w:rsidR="001B211E" w:rsidRPr="00453207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VISTO il D.M. 31 luglio 2010 del Ministro dell’interno, che dispone la successione dei Prefetti dei capoluoghi di regione ai soppressi Consigli di amministrazione delle sezioni regionali dell’Agenzia;</w:t>
      </w:r>
    </w:p>
    <w:p w14:paraId="23906045" w14:textId="77777777" w:rsidR="00432210" w:rsidRPr="00453207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VISTO l’art. 1, comma 3, del Decreto del Ministro dell’interno di concerto con il Ministero dell’economia e delle finanze in data 23 maggio 2012, che pone in capo alle prefetture dei capoluoghi di regione la gestione delle sezioni regionali dell’Albo;</w:t>
      </w:r>
    </w:p>
    <w:p w14:paraId="74CA0A89" w14:textId="77777777" w:rsidR="00432210" w:rsidRPr="00453207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VISTO l’art. 97, comma 1, del d.lgs. 18 agosto 2000, n. 267, ai sensi del quale il comune e la provincia hanno un segretario titolare dipendente dell’Agenzia autonoma per la gestione dell’Albo dei segretari comunali e provinciali (ora Ministero dell’interno) e iscritto all’Albo di cui all’art. 98 del medesimo decreto;</w:t>
      </w:r>
    </w:p>
    <w:p w14:paraId="060310F3" w14:textId="77777777" w:rsidR="00432210" w:rsidRPr="00453207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VISTO l’art. 99, commi 1 e 2, del d.lgs. 18 agosto 2000, n. 267, ai sensi del quale i segretari comunali e provinciali dipendono funzionalmente dal sindaco o dal presidente della provincia che li hanno nominati, divenendo così titolari di un rapporto di servizio a tempo determinato, corrispondente alla durata del mandato del sindaco o del presidente della Provincia;</w:t>
      </w:r>
    </w:p>
    <w:p w14:paraId="3EADF266" w14:textId="77777777" w:rsidR="00432210" w:rsidRPr="00453207" w:rsidRDefault="00AC6C29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VISTO l’art. </w:t>
      </w:r>
      <w:r w:rsidR="001B211E" w:rsidRPr="00453207">
        <w:rPr>
          <w:rFonts w:ascii="Garamond" w:hAnsi="Garamond"/>
          <w:sz w:val="28"/>
          <w:szCs w:val="28"/>
        </w:rPr>
        <w:t>97, comma 6, del d.lgs. 18 agosto 2000, n. 267, ai sensi del quale il rapporto di lavoro dei segretari comunali e provinciali è disciplinato dai contratti collettivi ai sensi del d.lgs. n. 165/2001;</w:t>
      </w:r>
    </w:p>
    <w:p w14:paraId="32390EC5" w14:textId="77777777" w:rsidR="00432210" w:rsidRPr="00453207" w:rsidRDefault="00AC6C29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VISTO l’art. </w:t>
      </w:r>
      <w:r w:rsidR="001B211E" w:rsidRPr="00453207">
        <w:rPr>
          <w:rFonts w:ascii="Garamond" w:hAnsi="Garamond"/>
          <w:sz w:val="28"/>
          <w:szCs w:val="28"/>
        </w:rPr>
        <w:t>15, comma 1, del d.P.R. n. 465/1997, ai sensi del quale al sindaco e al presidente della provincia spettano le attribuzioni in ordine agli istituti contrattuali connessi con il rapporto funzionale del segretario con l’ente locale presso cui presta servizio;</w:t>
      </w:r>
    </w:p>
    <w:p w14:paraId="51F85BA1" w14:textId="77777777" w:rsidR="00DB0D4C" w:rsidRPr="00453207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lastRenderedPageBreak/>
        <w:t>PRESO ATTO che l’art. 11, comma 8, del d.P.R. n. 465/1997 rimette al CCNL la disciplina di molteplici aspetti dello status giuridico del segretario;</w:t>
      </w:r>
    </w:p>
    <w:p w14:paraId="3FE014F1" w14:textId="77777777" w:rsidR="001B211E" w:rsidRPr="00B6606E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B6606E">
        <w:rPr>
          <w:rFonts w:ascii="Garamond" w:hAnsi="Garamond"/>
          <w:sz w:val="28"/>
          <w:szCs w:val="28"/>
        </w:rPr>
        <w:t>RICHIAMATO il CCNL dei segretari comunali e provinciali sottoscritto il 16 maggio 2001 e i successivi rinnovi contrattuali, nonché il CCNL del personale dell’Area delle Funzioni Locali relativo al triennio 2016-2018, sottoscritto il 17 dicembre 2020;</w:t>
      </w:r>
    </w:p>
    <w:p w14:paraId="12903925" w14:textId="77777777" w:rsidR="001B211E" w:rsidRPr="00453207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B6606E">
        <w:rPr>
          <w:rFonts w:ascii="Garamond" w:hAnsi="Garamond"/>
          <w:sz w:val="28"/>
          <w:szCs w:val="28"/>
        </w:rPr>
        <w:t xml:space="preserve">PRESO ATTO che </w:t>
      </w:r>
      <w:r w:rsidRPr="00AC6C29">
        <w:rPr>
          <w:rFonts w:ascii="Garamond" w:hAnsi="Garamond"/>
          <w:sz w:val="28"/>
          <w:szCs w:val="28"/>
        </w:rPr>
        <w:t xml:space="preserve">l’art. </w:t>
      </w:r>
      <w:r w:rsidR="001D220F" w:rsidRPr="00AC6C29">
        <w:rPr>
          <w:rFonts w:ascii="Garamond" w:hAnsi="Garamond"/>
          <w:sz w:val="28"/>
          <w:szCs w:val="28"/>
        </w:rPr>
        <w:t>12</w:t>
      </w:r>
      <w:r w:rsidRPr="00AC6C29">
        <w:rPr>
          <w:rFonts w:ascii="Garamond" w:hAnsi="Garamond"/>
          <w:sz w:val="28"/>
          <w:szCs w:val="28"/>
        </w:rPr>
        <w:t xml:space="preserve"> </w:t>
      </w:r>
      <w:r w:rsidR="001D220F" w:rsidRPr="00AC6C29">
        <w:rPr>
          <w:rFonts w:ascii="Garamond" w:hAnsi="Garamond"/>
          <w:sz w:val="28"/>
          <w:szCs w:val="28"/>
        </w:rPr>
        <w:t>del CCNL del personale dell’Area delle Funzioni Locali relativo al triennio 2016-2018, sottoscritto il 17 dicembre 2020</w:t>
      </w:r>
      <w:r w:rsidR="001D220F">
        <w:rPr>
          <w:rFonts w:ascii="Garamond" w:hAnsi="Garamond"/>
          <w:sz w:val="28"/>
          <w:szCs w:val="28"/>
        </w:rPr>
        <w:t xml:space="preserve"> </w:t>
      </w:r>
      <w:r w:rsidRPr="00453207">
        <w:rPr>
          <w:rFonts w:ascii="Garamond" w:hAnsi="Garamond"/>
          <w:sz w:val="28"/>
          <w:szCs w:val="28"/>
        </w:rPr>
        <w:t>delinea nelle linee essenziali il contenuto del contratto individuale di lavoro dei segretari comunali e provinciali;</w:t>
      </w:r>
    </w:p>
    <w:p w14:paraId="41ED00E1" w14:textId="17454CF3" w:rsidR="001B211E" w:rsidRPr="00453207" w:rsidRDefault="001B211E" w:rsidP="00453207">
      <w:pPr>
        <w:spacing w:before="120" w:after="0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VISTO il decreto prefettizio prot. n. 33932 del 14 ottobre 2013 con cui, tra l’altro, è stata confermata la delega in ordine alla competenza dei Prefetti dei comuni capoluogo di regione alla firma dei contratti individuali di lavoro dei segretari comunali e provinciali, già attribuita, con delibera n. 127/2012 del C.d.A. Nazion</w:t>
      </w:r>
      <w:r w:rsidR="00882290">
        <w:rPr>
          <w:rFonts w:ascii="Garamond" w:hAnsi="Garamond"/>
          <w:sz w:val="28"/>
          <w:szCs w:val="28"/>
        </w:rPr>
        <w:t>ale</w:t>
      </w:r>
      <w:r w:rsidRPr="00453207">
        <w:rPr>
          <w:rFonts w:ascii="Garamond" w:hAnsi="Garamond"/>
          <w:sz w:val="28"/>
          <w:szCs w:val="28"/>
        </w:rPr>
        <w:t xml:space="preserve"> dell’</w:t>
      </w:r>
      <w:r w:rsidRPr="00453207">
        <w:rPr>
          <w:rFonts w:ascii="Garamond" w:hAnsi="Garamond"/>
          <w:i/>
          <w:iCs/>
          <w:sz w:val="28"/>
          <w:szCs w:val="28"/>
        </w:rPr>
        <w:t>ex</w:t>
      </w:r>
      <w:r w:rsidRPr="00453207">
        <w:rPr>
          <w:rFonts w:ascii="Garamond" w:hAnsi="Garamond"/>
          <w:sz w:val="28"/>
          <w:szCs w:val="28"/>
        </w:rPr>
        <w:t xml:space="preserve"> </w:t>
      </w:r>
      <w:proofErr w:type="spellStart"/>
      <w:r w:rsidRPr="00453207">
        <w:rPr>
          <w:rFonts w:ascii="Garamond" w:hAnsi="Garamond"/>
          <w:sz w:val="28"/>
          <w:szCs w:val="28"/>
        </w:rPr>
        <w:t>Ages</w:t>
      </w:r>
      <w:proofErr w:type="spellEnd"/>
      <w:r w:rsidRPr="00453207">
        <w:rPr>
          <w:rFonts w:ascii="Garamond" w:hAnsi="Garamond"/>
          <w:sz w:val="28"/>
          <w:szCs w:val="28"/>
        </w:rPr>
        <w:t>, ai Presidenti dei Consigli di Amministrazione delle sezioni regionali;</w:t>
      </w:r>
      <w:r w:rsidRPr="00453207">
        <w:rPr>
          <w:rFonts w:ascii="Garamond" w:hAnsi="Garamond"/>
          <w:sz w:val="28"/>
          <w:szCs w:val="28"/>
        </w:rPr>
        <w:cr/>
      </w:r>
    </w:p>
    <w:p w14:paraId="3C4799AC" w14:textId="77777777" w:rsidR="001B211E" w:rsidRPr="00453207" w:rsidRDefault="001B211E" w:rsidP="001B211E">
      <w:pPr>
        <w:pStyle w:val="Paragrafoelenco"/>
        <w:spacing w:after="0" w:line="360" w:lineRule="auto"/>
        <w:ind w:left="0"/>
        <w:contextualSpacing w:val="0"/>
        <w:jc w:val="center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t>SI CONVIENE E STIPULA</w:t>
      </w:r>
      <w:r w:rsidRPr="00453207">
        <w:rPr>
          <w:rFonts w:ascii="Garamond" w:hAnsi="Garamond"/>
          <w:b/>
          <w:bCs/>
          <w:sz w:val="28"/>
          <w:szCs w:val="28"/>
        </w:rPr>
        <w:cr/>
      </w:r>
    </w:p>
    <w:p w14:paraId="21DF1E79" w14:textId="77777777" w:rsidR="00737CE5" w:rsidRDefault="001B211E" w:rsidP="00453207">
      <w:pPr>
        <w:pStyle w:val="Paragrafoelenco"/>
        <w:spacing w:after="0" w:line="360" w:lineRule="auto"/>
        <w:ind w:left="0"/>
        <w:contextualSpacing w:val="0"/>
        <w:jc w:val="both"/>
        <w:rPr>
          <w:rFonts w:ascii="Garamond" w:hAnsi="Garamond"/>
          <w:bCs/>
          <w:sz w:val="28"/>
          <w:szCs w:val="28"/>
        </w:rPr>
      </w:pPr>
      <w:r w:rsidRPr="00737CE5">
        <w:rPr>
          <w:rFonts w:ascii="Garamond" w:hAnsi="Garamond"/>
          <w:bCs/>
          <w:sz w:val="28"/>
          <w:szCs w:val="28"/>
        </w:rPr>
        <w:t>il seguente contratto individuale di lavoro subord</w:t>
      </w:r>
      <w:r w:rsidR="00453207" w:rsidRPr="00737CE5">
        <w:rPr>
          <w:rFonts w:ascii="Garamond" w:hAnsi="Garamond"/>
          <w:bCs/>
          <w:sz w:val="28"/>
          <w:szCs w:val="28"/>
        </w:rPr>
        <w:t xml:space="preserve">inato a tempo </w:t>
      </w:r>
      <w:r w:rsidRPr="00737CE5">
        <w:rPr>
          <w:rFonts w:ascii="Garamond" w:hAnsi="Garamond"/>
          <w:bCs/>
          <w:sz w:val="28"/>
          <w:szCs w:val="28"/>
        </w:rPr>
        <w:t>indeterminato</w:t>
      </w:r>
      <w:r w:rsidR="009E4D23" w:rsidRPr="00737CE5">
        <w:rPr>
          <w:rFonts w:ascii="Garamond" w:hAnsi="Garamond"/>
          <w:bCs/>
          <w:sz w:val="28"/>
          <w:szCs w:val="28"/>
        </w:rPr>
        <w:t>.</w:t>
      </w:r>
    </w:p>
    <w:p w14:paraId="07A0CA46" w14:textId="77777777" w:rsidR="001B211E" w:rsidRPr="00453207" w:rsidRDefault="009E4D23" w:rsidP="00453207">
      <w:pPr>
        <w:pStyle w:val="Paragrafoelenco"/>
        <w:spacing w:after="0" w:line="360" w:lineRule="auto"/>
        <w:ind w:left="0"/>
        <w:contextualSpacing w:val="0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t>L</w:t>
      </w:r>
      <w:r w:rsidR="001B211E" w:rsidRPr="00453207">
        <w:rPr>
          <w:rFonts w:ascii="Garamond" w:hAnsi="Garamond"/>
          <w:b/>
          <w:bCs/>
          <w:sz w:val="28"/>
          <w:szCs w:val="28"/>
        </w:rPr>
        <w:t>’anno duemila __________ (20__</w:t>
      </w:r>
      <w:proofErr w:type="gramStart"/>
      <w:r w:rsidR="001B211E" w:rsidRPr="00453207">
        <w:rPr>
          <w:rFonts w:ascii="Garamond" w:hAnsi="Garamond"/>
          <w:b/>
          <w:bCs/>
          <w:sz w:val="28"/>
          <w:szCs w:val="28"/>
        </w:rPr>
        <w:t>_ )</w:t>
      </w:r>
      <w:proofErr w:type="gramEnd"/>
      <w:r w:rsidR="001B211E" w:rsidRPr="00453207">
        <w:rPr>
          <w:rFonts w:ascii="Garamond" w:hAnsi="Garamond"/>
          <w:b/>
          <w:bCs/>
          <w:sz w:val="28"/>
          <w:szCs w:val="28"/>
        </w:rPr>
        <w:t xml:space="preserve"> il giorno _______________ (**) del mese di</w:t>
      </w:r>
      <w:r w:rsidR="001B211E" w:rsidRPr="00453207">
        <w:rPr>
          <w:rFonts w:ascii="Garamond" w:hAnsi="Garamond"/>
          <w:sz w:val="28"/>
          <w:szCs w:val="28"/>
        </w:rPr>
        <w:t xml:space="preserve"> _______________ in _____________, nella sede della Prefettura di ___________________ - Ufficio Territoriale del Governo,</w:t>
      </w:r>
      <w:r w:rsidR="001B211E" w:rsidRPr="00453207">
        <w:rPr>
          <w:rFonts w:ascii="Garamond" w:hAnsi="Garamond"/>
          <w:sz w:val="28"/>
          <w:szCs w:val="28"/>
        </w:rPr>
        <w:cr/>
      </w:r>
    </w:p>
    <w:p w14:paraId="3E7C8964" w14:textId="77777777" w:rsidR="001B211E" w:rsidRPr="00453207" w:rsidRDefault="001B211E" w:rsidP="001B211E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t>TRA</w:t>
      </w:r>
    </w:p>
    <w:p w14:paraId="4AAF9061" w14:textId="77777777" w:rsidR="00B6606E" w:rsidRPr="00453207" w:rsidRDefault="009E4D23" w:rsidP="009E4D23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i</w:t>
      </w:r>
      <w:r w:rsidR="001B211E" w:rsidRPr="00453207">
        <w:rPr>
          <w:rFonts w:ascii="Garamond" w:hAnsi="Garamond"/>
          <w:sz w:val="28"/>
          <w:szCs w:val="28"/>
        </w:rPr>
        <w:t xml:space="preserve">l Ministero dell’interno, rappresentato ai fini della sottoscrizione del presente contratto </w:t>
      </w:r>
      <w:r w:rsidR="001B211E" w:rsidRPr="00453207">
        <w:rPr>
          <w:rFonts w:ascii="Garamond" w:hAnsi="Garamond"/>
          <w:b/>
          <w:bCs/>
          <w:sz w:val="28"/>
          <w:szCs w:val="28"/>
        </w:rPr>
        <w:t>dal/la dott./dott.ssa ______________________________________________</w:t>
      </w:r>
      <w:r w:rsidR="001B211E" w:rsidRPr="00453207">
        <w:rPr>
          <w:rFonts w:ascii="Garamond" w:hAnsi="Garamond"/>
          <w:sz w:val="28"/>
          <w:szCs w:val="28"/>
        </w:rPr>
        <w:t xml:space="preserve"> nato/a </w:t>
      </w:r>
      <w:r w:rsidR="00AC6C29">
        <w:rPr>
          <w:rFonts w:ascii="Garamond" w:hAnsi="Garamond"/>
          <w:sz w:val="28"/>
          <w:szCs w:val="28"/>
        </w:rPr>
        <w:t xml:space="preserve"> </w:t>
      </w:r>
      <w:proofErr w:type="spellStart"/>
      <w:r w:rsidR="00AC6C29">
        <w:rPr>
          <w:rFonts w:ascii="Garamond" w:hAnsi="Garamond"/>
          <w:sz w:val="28"/>
          <w:szCs w:val="28"/>
        </w:rPr>
        <w:t>a</w:t>
      </w:r>
      <w:proofErr w:type="spellEnd"/>
      <w:r w:rsidR="00AC6C29">
        <w:rPr>
          <w:rFonts w:ascii="Garamond" w:hAnsi="Garamond"/>
          <w:sz w:val="28"/>
          <w:szCs w:val="28"/>
        </w:rPr>
        <w:t xml:space="preserve"> </w:t>
      </w:r>
      <w:r w:rsidR="001B211E" w:rsidRPr="00453207">
        <w:rPr>
          <w:rFonts w:ascii="Garamond" w:hAnsi="Garamond"/>
          <w:sz w:val="28"/>
          <w:szCs w:val="28"/>
        </w:rPr>
        <w:t>__________________________________ il _____________ in qualità di Prefetto di _____________________________</w:t>
      </w:r>
      <w:r w:rsidR="001B211E" w:rsidRPr="00453207">
        <w:rPr>
          <w:rFonts w:ascii="Garamond" w:hAnsi="Garamond"/>
          <w:sz w:val="28"/>
          <w:szCs w:val="28"/>
        </w:rPr>
        <w:cr/>
      </w:r>
    </w:p>
    <w:p w14:paraId="4C42A4EA" w14:textId="77777777" w:rsidR="00B6606E" w:rsidRDefault="00B6606E" w:rsidP="00453207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33BD9062" w14:textId="77777777" w:rsidR="00453207" w:rsidRDefault="00453207" w:rsidP="00453207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E</w:t>
      </w:r>
    </w:p>
    <w:p w14:paraId="0A58BE3F" w14:textId="77777777" w:rsidR="001B211E" w:rsidRPr="00453207" w:rsidRDefault="009E4D23" w:rsidP="00453207">
      <w:pPr>
        <w:spacing w:after="0" w:line="360" w:lineRule="auto"/>
        <w:jc w:val="both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lastRenderedPageBreak/>
        <w:t>i</w:t>
      </w:r>
      <w:r w:rsidR="001B211E" w:rsidRPr="00453207">
        <w:rPr>
          <w:rFonts w:ascii="Garamond" w:hAnsi="Garamond"/>
          <w:b/>
          <w:bCs/>
          <w:sz w:val="28"/>
          <w:szCs w:val="28"/>
        </w:rPr>
        <w:t>l/</w:t>
      </w:r>
      <w:r w:rsidRPr="00453207">
        <w:rPr>
          <w:rFonts w:ascii="Garamond" w:hAnsi="Garamond"/>
          <w:b/>
          <w:bCs/>
          <w:sz w:val="28"/>
          <w:szCs w:val="28"/>
        </w:rPr>
        <w:t>l</w:t>
      </w:r>
      <w:r w:rsidR="001B211E" w:rsidRPr="00453207">
        <w:rPr>
          <w:rFonts w:ascii="Garamond" w:hAnsi="Garamond"/>
          <w:b/>
          <w:bCs/>
          <w:sz w:val="28"/>
          <w:szCs w:val="28"/>
        </w:rPr>
        <w:t>a dott./dott.ssa _______________________________________________</w:t>
      </w:r>
      <w:r w:rsidR="001B211E" w:rsidRPr="00453207">
        <w:rPr>
          <w:rFonts w:ascii="Garamond" w:hAnsi="Garamond"/>
          <w:sz w:val="28"/>
          <w:szCs w:val="28"/>
        </w:rPr>
        <w:t xml:space="preserve"> nato/a </w:t>
      </w:r>
      <w:proofErr w:type="spellStart"/>
      <w:r w:rsidR="001B211E" w:rsidRPr="00453207">
        <w:rPr>
          <w:rFonts w:ascii="Garamond" w:hAnsi="Garamond"/>
          <w:sz w:val="28"/>
          <w:szCs w:val="28"/>
        </w:rPr>
        <w:t>a</w:t>
      </w:r>
      <w:proofErr w:type="spellEnd"/>
      <w:r w:rsidR="001B211E" w:rsidRPr="00453207">
        <w:rPr>
          <w:rFonts w:ascii="Garamond" w:hAnsi="Garamond"/>
          <w:sz w:val="28"/>
          <w:szCs w:val="28"/>
        </w:rPr>
        <w:t xml:space="preserve"> ______________________________________ il ____________ codice fiscale _______________________ iscritto/a dal _____________ all’Albo Nazionale dei segretari comunali e provinciali, e inquadrato/a nella fascia professionale ____, assegnato/a all’albo regionale ___________</w:t>
      </w:r>
      <w:r w:rsidR="0024191C" w:rsidRPr="00453207">
        <w:rPr>
          <w:rFonts w:ascii="Garamond" w:hAnsi="Garamond"/>
          <w:sz w:val="28"/>
          <w:szCs w:val="28"/>
        </w:rPr>
        <w:t>_____</w:t>
      </w:r>
      <w:r w:rsidR="001B211E" w:rsidRPr="00453207">
        <w:rPr>
          <w:rFonts w:ascii="Garamond" w:hAnsi="Garamond"/>
          <w:sz w:val="28"/>
          <w:szCs w:val="28"/>
        </w:rPr>
        <w:t>_________</w:t>
      </w:r>
    </w:p>
    <w:p w14:paraId="098724AC" w14:textId="77777777" w:rsidR="001B211E" w:rsidRPr="00453207" w:rsidRDefault="001B211E" w:rsidP="00453207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20968D4A" w14:textId="77777777" w:rsidR="001B211E" w:rsidRPr="00453207" w:rsidRDefault="001B211E" w:rsidP="001B211E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t>ART. 1</w:t>
      </w:r>
      <w:r w:rsidRPr="00453207">
        <w:rPr>
          <w:rFonts w:ascii="Garamond" w:hAnsi="Garamond"/>
          <w:b/>
          <w:bCs/>
          <w:sz w:val="28"/>
          <w:szCs w:val="28"/>
        </w:rPr>
        <w:cr/>
        <w:t>Termine iniziale</w:t>
      </w:r>
    </w:p>
    <w:p w14:paraId="4AB70934" w14:textId="77777777" w:rsidR="001B211E" w:rsidRPr="00453207" w:rsidRDefault="001B211E" w:rsidP="001B211E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B6606E">
        <w:rPr>
          <w:rFonts w:ascii="Garamond" w:hAnsi="Garamond"/>
          <w:sz w:val="28"/>
          <w:szCs w:val="28"/>
        </w:rPr>
        <w:t>Il/La dott./dott.ssa ________________________</w:t>
      </w:r>
      <w:r w:rsidR="00B6606E">
        <w:rPr>
          <w:rFonts w:ascii="Garamond" w:hAnsi="Garamond"/>
          <w:sz w:val="28"/>
          <w:szCs w:val="28"/>
        </w:rPr>
        <w:t>________</w:t>
      </w:r>
      <w:r w:rsidRPr="00B6606E">
        <w:rPr>
          <w:rFonts w:ascii="Garamond" w:hAnsi="Garamond"/>
          <w:sz w:val="28"/>
          <w:szCs w:val="28"/>
        </w:rPr>
        <w:t>_____________________ nominato/a il __________________ dal sindaco del Comune di ______________</w:t>
      </w:r>
      <w:r w:rsidR="00B6606E">
        <w:rPr>
          <w:rFonts w:ascii="Garamond" w:hAnsi="Garamond"/>
          <w:sz w:val="28"/>
          <w:szCs w:val="28"/>
        </w:rPr>
        <w:t>________</w:t>
      </w:r>
      <w:r w:rsidRPr="00B6606E">
        <w:rPr>
          <w:rFonts w:ascii="Garamond" w:hAnsi="Garamond"/>
          <w:sz w:val="28"/>
          <w:szCs w:val="28"/>
        </w:rPr>
        <w:t>_________</w:t>
      </w:r>
      <w:r w:rsidR="009E4D23" w:rsidRPr="00B6606E">
        <w:rPr>
          <w:rFonts w:ascii="Garamond" w:hAnsi="Garamond"/>
          <w:sz w:val="28"/>
          <w:szCs w:val="28"/>
        </w:rPr>
        <w:t>____</w:t>
      </w:r>
      <w:r w:rsidRPr="00B6606E">
        <w:rPr>
          <w:rFonts w:ascii="Garamond" w:hAnsi="Garamond"/>
          <w:sz w:val="28"/>
          <w:szCs w:val="28"/>
        </w:rPr>
        <w:t>___________ (___) quale segretario comunale titolare  della sede di segreteria di _________________________________</w:t>
      </w:r>
      <w:r w:rsidR="00B6606E">
        <w:rPr>
          <w:rFonts w:ascii="Garamond" w:hAnsi="Garamond"/>
          <w:sz w:val="28"/>
          <w:szCs w:val="28"/>
        </w:rPr>
        <w:t>_________</w:t>
      </w:r>
      <w:r w:rsidRPr="00B6606E">
        <w:rPr>
          <w:rFonts w:ascii="Garamond" w:hAnsi="Garamond"/>
          <w:sz w:val="28"/>
          <w:szCs w:val="28"/>
        </w:rPr>
        <w:t xml:space="preserve">_________________ (___), </w:t>
      </w:r>
      <w:r w:rsidR="009E4D23" w:rsidRPr="00453207">
        <w:rPr>
          <w:rFonts w:ascii="Garamond" w:hAnsi="Garamond"/>
          <w:sz w:val="28"/>
          <w:szCs w:val="28"/>
        </w:rPr>
        <w:t xml:space="preserve">sottoscrive, </w:t>
      </w:r>
      <w:r w:rsidRPr="00453207">
        <w:rPr>
          <w:rFonts w:ascii="Garamond" w:hAnsi="Garamond"/>
          <w:sz w:val="28"/>
          <w:szCs w:val="28"/>
        </w:rPr>
        <w:t xml:space="preserve">ai sensi dell’art. </w:t>
      </w:r>
      <w:r w:rsidR="001D220F" w:rsidRPr="00AC6C29">
        <w:rPr>
          <w:rFonts w:ascii="Garamond" w:hAnsi="Garamond"/>
          <w:sz w:val="28"/>
          <w:szCs w:val="28"/>
        </w:rPr>
        <w:t>12 del CCNL del personale dell’Area delle Funzioni Locali relativo al triennio 2016-2018, sottoscritto il 17 dicembre 2020</w:t>
      </w:r>
      <w:r w:rsidRPr="00453207">
        <w:rPr>
          <w:rFonts w:ascii="Garamond" w:hAnsi="Garamond"/>
          <w:sz w:val="28"/>
          <w:szCs w:val="28"/>
        </w:rPr>
        <w:t>, il presente contratto individuale di lavoro a tempo indeterminato con il Ministero dell’</w:t>
      </w:r>
      <w:r w:rsidR="009E4D23" w:rsidRPr="00453207">
        <w:rPr>
          <w:rFonts w:ascii="Garamond" w:hAnsi="Garamond"/>
          <w:sz w:val="28"/>
          <w:szCs w:val="28"/>
        </w:rPr>
        <w:t>i</w:t>
      </w:r>
      <w:r w:rsidRPr="00453207">
        <w:rPr>
          <w:rFonts w:ascii="Garamond" w:hAnsi="Garamond"/>
          <w:sz w:val="28"/>
          <w:szCs w:val="28"/>
        </w:rPr>
        <w:t xml:space="preserve">nterno, con effetti a decorrere dal ________________, data dell’assunzione in servizio </w:t>
      </w:r>
      <w:r w:rsidRPr="00B6606E">
        <w:rPr>
          <w:rFonts w:ascii="Garamond" w:hAnsi="Garamond"/>
          <w:sz w:val="28"/>
          <w:szCs w:val="28"/>
        </w:rPr>
        <w:t>presso la suddetta sede di segreteria</w:t>
      </w:r>
      <w:r w:rsidRPr="00453207">
        <w:rPr>
          <w:rFonts w:ascii="Garamond" w:hAnsi="Garamond"/>
          <w:sz w:val="28"/>
          <w:szCs w:val="28"/>
        </w:rPr>
        <w:t>.</w:t>
      </w:r>
    </w:p>
    <w:p w14:paraId="6AE8E801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04195F95" w14:textId="77777777" w:rsidR="001B211E" w:rsidRPr="00453207" w:rsidRDefault="001B211E" w:rsidP="001B211E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t>ART. 2</w:t>
      </w:r>
    </w:p>
    <w:p w14:paraId="5C749C49" w14:textId="77777777" w:rsidR="00453207" w:rsidRDefault="001B211E" w:rsidP="00453207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t>Qualifica di assunzione</w:t>
      </w:r>
    </w:p>
    <w:p w14:paraId="009C8F77" w14:textId="77777777" w:rsidR="001B211E" w:rsidRPr="00453207" w:rsidRDefault="00453207" w:rsidP="00453207">
      <w:pPr>
        <w:spacing w:after="0" w:line="360" w:lineRule="auto"/>
        <w:ind w:firstLine="709"/>
        <w:jc w:val="both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Cs/>
          <w:sz w:val="28"/>
          <w:szCs w:val="28"/>
        </w:rPr>
        <w:t>A</w:t>
      </w:r>
      <w:r w:rsidR="001B211E" w:rsidRPr="00453207">
        <w:rPr>
          <w:rFonts w:ascii="Garamond" w:hAnsi="Garamond"/>
          <w:sz w:val="28"/>
          <w:szCs w:val="28"/>
        </w:rPr>
        <w:t>l/</w:t>
      </w:r>
      <w:r w:rsidR="0024191C" w:rsidRPr="00453207">
        <w:rPr>
          <w:rFonts w:ascii="Garamond" w:hAnsi="Garamond"/>
          <w:sz w:val="28"/>
          <w:szCs w:val="28"/>
        </w:rPr>
        <w:t>Al</w:t>
      </w:r>
      <w:r w:rsidR="001B211E" w:rsidRPr="00453207">
        <w:rPr>
          <w:rFonts w:ascii="Garamond" w:hAnsi="Garamond"/>
          <w:sz w:val="28"/>
          <w:szCs w:val="28"/>
        </w:rPr>
        <w:t>la dipendente spetta, ai sensi dell’art. 31, comma 1, del CCNL l’iscrizione nella fascia professionale C, in quanto idonea alla titolarità di sedi di comuni fino a 3.000 abitanti, a seguito del conseguimento dell’abilitazione concessa dalla Scuola Superiore della Pubblica Amministrazione, di cui all’art. 98, comma 4, del T.U.E.L. n. 267/2000. L’eventuale mutamento della fascia professionale non costituirà oggetto di modifica del presente contratto individuale da sottoscrivere tra le parti.</w:t>
      </w:r>
    </w:p>
    <w:p w14:paraId="11386DC6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3CD7F87B" w14:textId="77777777" w:rsidR="00453207" w:rsidRDefault="00453207" w:rsidP="00453207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ART. 3</w:t>
      </w:r>
      <w:r>
        <w:rPr>
          <w:rFonts w:ascii="Garamond" w:hAnsi="Garamond"/>
          <w:b/>
          <w:bCs/>
          <w:sz w:val="28"/>
          <w:szCs w:val="28"/>
        </w:rPr>
        <w:cr/>
        <w:t>Trattamento economico</w:t>
      </w:r>
    </w:p>
    <w:p w14:paraId="44646AD3" w14:textId="77777777" w:rsidR="001B211E" w:rsidRPr="00453207" w:rsidRDefault="001B211E" w:rsidP="00453207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Il trattamento economico riservato al dipendente</w:t>
      </w:r>
      <w:r w:rsidR="00B6606E">
        <w:rPr>
          <w:rFonts w:ascii="Garamond" w:hAnsi="Garamond"/>
          <w:sz w:val="28"/>
          <w:szCs w:val="28"/>
        </w:rPr>
        <w:t>, erogato dall’Ente Locale presso cui presta servizio in qualità di titolare,</w:t>
      </w:r>
      <w:r w:rsidRPr="00453207">
        <w:rPr>
          <w:rFonts w:ascii="Garamond" w:hAnsi="Garamond"/>
          <w:sz w:val="28"/>
          <w:szCs w:val="28"/>
        </w:rPr>
        <w:t xml:space="preserve"> è definito </w:t>
      </w:r>
      <w:r w:rsidR="00B6606E">
        <w:rPr>
          <w:rFonts w:ascii="Garamond" w:hAnsi="Garamond"/>
          <w:sz w:val="28"/>
          <w:szCs w:val="28"/>
        </w:rPr>
        <w:t>in conformità alla contrattazione collettiva nazionale nel tempo vigente</w:t>
      </w:r>
      <w:r w:rsidRPr="00453207">
        <w:rPr>
          <w:rFonts w:ascii="Garamond" w:hAnsi="Garamond"/>
          <w:sz w:val="28"/>
          <w:szCs w:val="28"/>
        </w:rPr>
        <w:t>, in relazione alla fascia di appartenenza e alla sede di segreteria ricoperta.</w:t>
      </w:r>
    </w:p>
    <w:p w14:paraId="5B63049B" w14:textId="77777777" w:rsidR="001B211E" w:rsidRPr="00453207" w:rsidRDefault="001B211E" w:rsidP="00453207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La retribuzione verrà corrisposta su base mensile.</w:t>
      </w:r>
    </w:p>
    <w:p w14:paraId="00B493FE" w14:textId="77777777" w:rsidR="001B211E" w:rsidRPr="00453207" w:rsidRDefault="001B211E" w:rsidP="00453207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Resta fermo l’obbligo del comune di procedere automaticamente all’applicazione dei benefici economici previsti in sede di rinnovo contrattuale.</w:t>
      </w:r>
    </w:p>
    <w:p w14:paraId="2A9E170B" w14:textId="77777777" w:rsidR="001B211E" w:rsidRPr="00453207" w:rsidRDefault="001B211E" w:rsidP="00453207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 xml:space="preserve">Il trattamento economico e tutti gli emolumenti sono sottoposti alle trattenute erariali, previdenziali ed assistenziali, a norma di legge. </w:t>
      </w:r>
    </w:p>
    <w:p w14:paraId="0DE6DB70" w14:textId="77777777" w:rsidR="001B211E" w:rsidRPr="00453207" w:rsidRDefault="001B211E" w:rsidP="00453207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Il conseguimento del trattamento economico tabellare superiore nella categoria e il passaggio alla categoria superiore non costituiscono condizioni per procedere a nuova sottoscrizione del presente contratto.</w:t>
      </w:r>
    </w:p>
    <w:p w14:paraId="6C7D1FE1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173CE82D" w14:textId="77777777" w:rsidR="004D29D8" w:rsidRDefault="004D29D8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ART. </w:t>
      </w:r>
      <w:r w:rsidR="00B6606E">
        <w:rPr>
          <w:rFonts w:ascii="Garamond" w:hAnsi="Garamond"/>
          <w:b/>
          <w:bCs/>
          <w:sz w:val="28"/>
          <w:szCs w:val="28"/>
        </w:rPr>
        <w:t>4</w:t>
      </w:r>
      <w:r>
        <w:rPr>
          <w:rFonts w:ascii="Garamond" w:hAnsi="Garamond"/>
          <w:b/>
          <w:bCs/>
          <w:sz w:val="28"/>
          <w:szCs w:val="28"/>
        </w:rPr>
        <w:cr/>
        <w:t>Sede di destinazione</w:t>
      </w:r>
    </w:p>
    <w:p w14:paraId="16A3B1BC" w14:textId="77777777" w:rsidR="001B211E" w:rsidRPr="00453207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 xml:space="preserve">Il dipendente, a seguito della prima nomina di cui sopra, è tenuto a svolgere le proprie mansioni presso il comune di </w:t>
      </w:r>
      <w:r w:rsidR="00B6606E">
        <w:rPr>
          <w:rFonts w:ascii="Garamond" w:hAnsi="Garamond"/>
          <w:sz w:val="28"/>
          <w:szCs w:val="28"/>
        </w:rPr>
        <w:t xml:space="preserve">_________________________________ </w:t>
      </w:r>
      <w:r w:rsidRPr="00453207">
        <w:rPr>
          <w:rFonts w:ascii="Garamond" w:hAnsi="Garamond"/>
          <w:sz w:val="28"/>
          <w:szCs w:val="28"/>
        </w:rPr>
        <w:t>alla dipendenza funzionale del sindaco con il quale intercorre l’effettivo rapporto di servizio.</w:t>
      </w:r>
    </w:p>
    <w:p w14:paraId="20E6334B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3A4A8E5A" w14:textId="77777777" w:rsidR="004D29D8" w:rsidRDefault="00B6606E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ART. 5</w:t>
      </w:r>
      <w:r w:rsidR="004D29D8">
        <w:rPr>
          <w:rFonts w:ascii="Garamond" w:hAnsi="Garamond"/>
          <w:b/>
          <w:bCs/>
          <w:sz w:val="28"/>
          <w:szCs w:val="28"/>
        </w:rPr>
        <w:cr/>
        <w:t>Orario di lavoro</w:t>
      </w:r>
    </w:p>
    <w:p w14:paraId="5943DED2" w14:textId="77777777" w:rsidR="001A7DDA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Nell’ambito dell’assetto organizzativo dell’Ente cui è assegnato, il segretario</w:t>
      </w:r>
      <w:r w:rsidR="00AC6C29">
        <w:rPr>
          <w:rFonts w:ascii="Garamond" w:hAnsi="Garamond"/>
          <w:sz w:val="28"/>
          <w:szCs w:val="28"/>
        </w:rPr>
        <w:t xml:space="preserve">, ai sensi dell’art. 13 </w:t>
      </w:r>
      <w:r w:rsidR="00AC6C29" w:rsidRPr="00AC6C29">
        <w:rPr>
          <w:rFonts w:ascii="Garamond" w:hAnsi="Garamond"/>
          <w:sz w:val="28"/>
          <w:szCs w:val="28"/>
        </w:rPr>
        <w:t>del CCNL del personale dell’Area delle Funzioni Locali relativo al triennio 2016-2018, sottoscritto il 17 dicembre 2020</w:t>
      </w:r>
      <w:r w:rsidR="00AC6C29" w:rsidRPr="00453207">
        <w:rPr>
          <w:rFonts w:ascii="Garamond" w:hAnsi="Garamond"/>
          <w:sz w:val="28"/>
          <w:szCs w:val="28"/>
        </w:rPr>
        <w:t>,</w:t>
      </w:r>
      <w:r w:rsidRPr="00453207">
        <w:rPr>
          <w:rFonts w:ascii="Garamond" w:hAnsi="Garamond"/>
          <w:sz w:val="28"/>
          <w:szCs w:val="28"/>
        </w:rPr>
        <w:t xml:space="preserve"> assicura la propria presenza </w:t>
      </w:r>
      <w:r w:rsidR="001A7DDA" w:rsidRPr="00AC6C29">
        <w:rPr>
          <w:rFonts w:ascii="Garamond" w:hAnsi="Garamond"/>
          <w:sz w:val="28"/>
          <w:szCs w:val="28"/>
        </w:rPr>
        <w:t xml:space="preserve">giornaliera in servizio e adegua la propria prestazione lavorativa alle esigenze </w:t>
      </w:r>
      <w:r w:rsidR="001A7DDA" w:rsidRPr="00AC6C29">
        <w:rPr>
          <w:rFonts w:ascii="Garamond" w:hAnsi="Garamond"/>
          <w:sz w:val="28"/>
          <w:szCs w:val="28"/>
        </w:rPr>
        <w:lastRenderedPageBreak/>
        <w:t>dell’organizzazione e all’espletamento dell’incarico svolto nonché a quelle connesse con la corretta gestione e il necessario coordinamento delle risorse umane.</w:t>
      </w:r>
    </w:p>
    <w:p w14:paraId="1BC80D1C" w14:textId="77777777" w:rsidR="001B211E" w:rsidRPr="00453207" w:rsidRDefault="001B211E" w:rsidP="001B211E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La presente disciplina trova applicazione anche nei casi in cui il Ministero dell’interno o altra Amministrazione si avvalgono di segretari comunali e provinciali collocati in disponibilità, ai sensi, rispettivamente, dell’art. 7, comma 1, e dell’art. 19, comma 5, del d.P.R. n. 465/1997.</w:t>
      </w:r>
    </w:p>
    <w:p w14:paraId="64ABB772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2AA98D2C" w14:textId="77777777" w:rsidR="004D29D8" w:rsidRDefault="00B6606E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ART. 6</w:t>
      </w:r>
      <w:r w:rsidR="001B211E" w:rsidRPr="00453207">
        <w:rPr>
          <w:rFonts w:ascii="Garamond" w:hAnsi="Garamond"/>
          <w:b/>
          <w:bCs/>
          <w:sz w:val="28"/>
          <w:szCs w:val="28"/>
        </w:rPr>
        <w:cr/>
        <w:t xml:space="preserve">Rapporto di </w:t>
      </w:r>
      <w:r w:rsidR="004D29D8">
        <w:rPr>
          <w:rFonts w:ascii="Garamond" w:hAnsi="Garamond"/>
          <w:b/>
          <w:bCs/>
          <w:sz w:val="28"/>
          <w:szCs w:val="28"/>
        </w:rPr>
        <w:t>lavoro e sua risoluzione</w:t>
      </w:r>
    </w:p>
    <w:p w14:paraId="45999505" w14:textId="77777777" w:rsidR="001B211E" w:rsidRPr="00453207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Il rapporto di lavoro è regolato dal d.lgs. n. 267/2000, dal d.lgs. n. 165/2001 e dai contratti collettivi di categoria nel tempo vigenti, anche per le cause di risoluzione del rapporto di lavoro e per i termini di preavviso. È in ogni modo condizione risolutiva del contratto, senza obbligo di preavviso, l’annullamento della procedura di reclutamento che ne costituisce il presupposto.</w:t>
      </w:r>
    </w:p>
    <w:p w14:paraId="2FF6B7F6" w14:textId="77777777" w:rsidR="001B211E" w:rsidRPr="00453207" w:rsidRDefault="001B211E" w:rsidP="001B211E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Nei casi di risoluzione del rapporto di lavoro con preavviso o con corresponsione dell’indennità sostitutiva dello stesso, si applicano le disposizioni di cui all`art. 54 del CCNL dei segretari comunali e provinciali sottoscritto il 16 maggio 2001 o eventuali successivi accordi contrattuali.</w:t>
      </w:r>
    </w:p>
    <w:p w14:paraId="26FC155C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2FCC3EB8" w14:textId="77777777" w:rsidR="001B211E" w:rsidRPr="00453207" w:rsidRDefault="00B6606E" w:rsidP="001B211E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ART. 7</w:t>
      </w:r>
      <w:r w:rsidR="001B211E" w:rsidRPr="00453207">
        <w:rPr>
          <w:rFonts w:ascii="Garamond" w:hAnsi="Garamond"/>
          <w:b/>
          <w:bCs/>
          <w:sz w:val="28"/>
          <w:szCs w:val="28"/>
        </w:rPr>
        <w:cr/>
        <w:t>Ferie</w:t>
      </w:r>
    </w:p>
    <w:p w14:paraId="498ED995" w14:textId="77777777" w:rsidR="001B211E" w:rsidRPr="00453207" w:rsidRDefault="001B211E" w:rsidP="001B211E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 xml:space="preserve">Le ferie sono disciplinate </w:t>
      </w:r>
      <w:r w:rsidRPr="00B6606E">
        <w:rPr>
          <w:rFonts w:ascii="Garamond" w:hAnsi="Garamond"/>
          <w:sz w:val="28"/>
          <w:szCs w:val="28"/>
        </w:rPr>
        <w:t xml:space="preserve">dall’art. </w:t>
      </w:r>
      <w:r w:rsidR="008B347E" w:rsidRPr="00AC6C29">
        <w:rPr>
          <w:rFonts w:ascii="Garamond" w:hAnsi="Garamond"/>
          <w:sz w:val="28"/>
          <w:szCs w:val="28"/>
        </w:rPr>
        <w:t>16</w:t>
      </w:r>
      <w:r w:rsidRPr="00AC6C29">
        <w:rPr>
          <w:rFonts w:ascii="Garamond" w:hAnsi="Garamond"/>
          <w:sz w:val="28"/>
          <w:szCs w:val="28"/>
        </w:rPr>
        <w:t xml:space="preserve"> </w:t>
      </w:r>
      <w:r w:rsidR="008B347E" w:rsidRPr="00AC6C29">
        <w:rPr>
          <w:rFonts w:ascii="Garamond" w:hAnsi="Garamond"/>
          <w:sz w:val="28"/>
          <w:szCs w:val="28"/>
        </w:rPr>
        <w:t>del CCNL del personale dell’Area delle Funzioni Locali relativo al triennio 2016-2018, sottoscritto il 17 dicembre 2020</w:t>
      </w:r>
      <w:r w:rsidR="008B347E">
        <w:rPr>
          <w:rFonts w:ascii="Garamond" w:hAnsi="Garamond"/>
          <w:sz w:val="28"/>
          <w:szCs w:val="28"/>
        </w:rPr>
        <w:t xml:space="preserve"> </w:t>
      </w:r>
      <w:r w:rsidRPr="00453207">
        <w:rPr>
          <w:rFonts w:ascii="Garamond" w:hAnsi="Garamond"/>
          <w:sz w:val="28"/>
          <w:szCs w:val="28"/>
        </w:rPr>
        <w:t xml:space="preserve">e, unitamente agli altri riposi e permessi contrattualmente previsti, secondo quanto previsto dall’art. 5, comma 8, del D.L. 6 luglio 2012, n. 95, convertito in legge, con modificazioni, dalla Legge 7 agosto 2012, n. 135, sono obbligatoriamente fruite secondo quanto previsto dalla contrattazione nazionale di comparto </w:t>
      </w:r>
      <w:r w:rsidR="00CB138E" w:rsidRPr="00AC6C29">
        <w:rPr>
          <w:rFonts w:ascii="Garamond" w:hAnsi="Garamond"/>
          <w:sz w:val="28"/>
          <w:szCs w:val="28"/>
        </w:rPr>
        <w:t>nel tempo vigent</w:t>
      </w:r>
      <w:r w:rsidR="00AC6C29">
        <w:rPr>
          <w:rFonts w:ascii="Garamond" w:hAnsi="Garamond"/>
          <w:sz w:val="28"/>
          <w:szCs w:val="28"/>
        </w:rPr>
        <w:t>e.</w:t>
      </w:r>
      <w:r w:rsidR="00CB138E">
        <w:rPr>
          <w:rFonts w:ascii="Garamond" w:hAnsi="Garamond"/>
          <w:sz w:val="28"/>
          <w:szCs w:val="28"/>
        </w:rPr>
        <w:t xml:space="preserve"> </w:t>
      </w:r>
    </w:p>
    <w:p w14:paraId="083E0093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4DA8B9E7" w14:textId="77777777" w:rsidR="004D29D8" w:rsidRDefault="001B211E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lastRenderedPageBreak/>
        <w:t>ART</w:t>
      </w:r>
      <w:r w:rsidR="00B6606E">
        <w:rPr>
          <w:rFonts w:ascii="Garamond" w:hAnsi="Garamond"/>
          <w:b/>
          <w:bCs/>
          <w:sz w:val="28"/>
          <w:szCs w:val="28"/>
        </w:rPr>
        <w:t>. 8</w:t>
      </w:r>
      <w:r w:rsidR="004D29D8">
        <w:rPr>
          <w:rFonts w:ascii="Garamond" w:hAnsi="Garamond"/>
          <w:b/>
          <w:bCs/>
          <w:sz w:val="28"/>
          <w:szCs w:val="28"/>
        </w:rPr>
        <w:cr/>
        <w:t>Presentazione dei documenti</w:t>
      </w:r>
    </w:p>
    <w:p w14:paraId="5CF0BD17" w14:textId="77777777" w:rsidR="001B211E" w:rsidRPr="00453207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Il dipendente, qualora sia stato impossibilitato a presentare la documentazione prescritta dalle disposizioni regolanti l’accesso al rapporto di lavoro, indicate nel bando di concorso, ha trenta giorni dalla sottoscrizione del presente contratto per integrare, completare, o comunque produrre la documentazione necessaria.</w:t>
      </w:r>
    </w:p>
    <w:p w14:paraId="1A9303F5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150B975D" w14:textId="77777777" w:rsidR="004D29D8" w:rsidRDefault="004D29D8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ART. </w:t>
      </w:r>
      <w:r w:rsidR="00B6606E">
        <w:rPr>
          <w:rFonts w:ascii="Garamond" w:hAnsi="Garamond"/>
          <w:b/>
          <w:bCs/>
          <w:sz w:val="28"/>
          <w:szCs w:val="28"/>
        </w:rPr>
        <w:t>9</w:t>
      </w:r>
      <w:r>
        <w:rPr>
          <w:rFonts w:ascii="Garamond" w:hAnsi="Garamond"/>
          <w:b/>
          <w:bCs/>
          <w:sz w:val="28"/>
          <w:szCs w:val="28"/>
        </w:rPr>
        <w:cr/>
        <w:t>Incompatibilità</w:t>
      </w:r>
    </w:p>
    <w:p w14:paraId="78BA7797" w14:textId="77777777" w:rsidR="001B211E" w:rsidRPr="00453207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Il dipendente, nel sottoscrivere il presente contratto, dichiara, sotto la propria responsabilità, di non avere altri rapporti di impiego pubblico o privato e di non trovarsi in nessuna delle situazioni di incompatibilità richiamate dall’art. 53 del d.lgs. n. 165/2001 e successive modifiche e integrazioni. In caso contrario, unitamente ai documenti di cui all’art</w:t>
      </w:r>
      <w:r w:rsidRPr="00AC6C29">
        <w:rPr>
          <w:rFonts w:ascii="Garamond" w:hAnsi="Garamond"/>
          <w:sz w:val="28"/>
          <w:szCs w:val="28"/>
        </w:rPr>
        <w:t xml:space="preserve">. </w:t>
      </w:r>
      <w:r w:rsidR="001018A0" w:rsidRPr="00AC6C29">
        <w:rPr>
          <w:rFonts w:ascii="Garamond" w:hAnsi="Garamond"/>
          <w:sz w:val="28"/>
          <w:szCs w:val="28"/>
        </w:rPr>
        <w:t>8</w:t>
      </w:r>
      <w:r w:rsidRPr="00AC6C29">
        <w:rPr>
          <w:rFonts w:ascii="Garamond" w:hAnsi="Garamond"/>
          <w:sz w:val="28"/>
          <w:szCs w:val="28"/>
        </w:rPr>
        <w:t>,</w:t>
      </w:r>
      <w:r w:rsidRPr="00453207">
        <w:rPr>
          <w:rFonts w:ascii="Garamond" w:hAnsi="Garamond"/>
          <w:sz w:val="28"/>
          <w:szCs w:val="28"/>
        </w:rPr>
        <w:t xml:space="preserve"> deve presentare la dichiarazione di opzione per la nuova amministrazione. </w:t>
      </w:r>
    </w:p>
    <w:p w14:paraId="248ACD86" w14:textId="77777777" w:rsidR="001B211E" w:rsidRPr="00453207" w:rsidRDefault="001B211E" w:rsidP="001B211E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 xml:space="preserve">Il dipendente dichiara, altresì, sotto la propria responsabilità, di non trovarsi in nessuna delle situazioni di incompatibilità o </w:t>
      </w:r>
      <w:proofErr w:type="spellStart"/>
      <w:r w:rsidRPr="00453207">
        <w:rPr>
          <w:rFonts w:ascii="Garamond" w:hAnsi="Garamond"/>
          <w:sz w:val="28"/>
          <w:szCs w:val="28"/>
        </w:rPr>
        <w:t>inconferibilità</w:t>
      </w:r>
      <w:proofErr w:type="spellEnd"/>
      <w:r w:rsidRPr="00453207">
        <w:rPr>
          <w:rFonts w:ascii="Garamond" w:hAnsi="Garamond"/>
          <w:sz w:val="28"/>
          <w:szCs w:val="28"/>
        </w:rPr>
        <w:t xml:space="preserve"> previste dalla normativa vigente.</w:t>
      </w:r>
    </w:p>
    <w:p w14:paraId="7BFB5648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742A08BB" w14:textId="77777777" w:rsidR="004D29D8" w:rsidRDefault="00B6606E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ART. 10</w:t>
      </w:r>
      <w:r w:rsidR="001B211E" w:rsidRPr="00453207">
        <w:rPr>
          <w:rFonts w:ascii="Garamond" w:hAnsi="Garamond"/>
          <w:b/>
          <w:bCs/>
          <w:sz w:val="28"/>
          <w:szCs w:val="28"/>
        </w:rPr>
        <w:cr/>
        <w:t>Man</w:t>
      </w:r>
      <w:r w:rsidR="004D29D8">
        <w:rPr>
          <w:rFonts w:ascii="Garamond" w:hAnsi="Garamond"/>
          <w:b/>
          <w:bCs/>
          <w:sz w:val="28"/>
          <w:szCs w:val="28"/>
        </w:rPr>
        <w:t>cata produzione documenti</w:t>
      </w:r>
    </w:p>
    <w:p w14:paraId="0B9DE273" w14:textId="77777777" w:rsidR="001B211E" w:rsidRPr="00453207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 xml:space="preserve">Scaduti inutilmente i termini di cui agli artt. </w:t>
      </w:r>
      <w:r w:rsidR="00FD2223">
        <w:rPr>
          <w:rFonts w:ascii="Garamond" w:hAnsi="Garamond"/>
          <w:sz w:val="28"/>
          <w:szCs w:val="28"/>
        </w:rPr>
        <w:t>8</w:t>
      </w:r>
      <w:r w:rsidRPr="00453207">
        <w:rPr>
          <w:rFonts w:ascii="Garamond" w:hAnsi="Garamond"/>
          <w:sz w:val="28"/>
          <w:szCs w:val="28"/>
        </w:rPr>
        <w:t xml:space="preserve"> e </w:t>
      </w:r>
      <w:r w:rsidR="00FD2223">
        <w:rPr>
          <w:rFonts w:ascii="Garamond" w:hAnsi="Garamond"/>
          <w:sz w:val="28"/>
          <w:szCs w:val="28"/>
        </w:rPr>
        <w:t>9</w:t>
      </w:r>
      <w:r w:rsidRPr="00453207">
        <w:rPr>
          <w:rFonts w:ascii="Garamond" w:hAnsi="Garamond"/>
          <w:sz w:val="28"/>
          <w:szCs w:val="28"/>
        </w:rPr>
        <w:t>, il Ministero dell’interno comunica la risoluzione del rapporto con effetto immediato.</w:t>
      </w:r>
    </w:p>
    <w:p w14:paraId="43051AA3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35DBB648" w14:textId="77777777" w:rsidR="004D29D8" w:rsidRDefault="00B6606E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ART. 11</w:t>
      </w:r>
      <w:r w:rsidR="004D29D8">
        <w:rPr>
          <w:rFonts w:ascii="Garamond" w:hAnsi="Garamond"/>
          <w:b/>
          <w:bCs/>
          <w:sz w:val="28"/>
          <w:szCs w:val="28"/>
        </w:rPr>
        <w:cr/>
        <w:t>Periodo di prova</w:t>
      </w:r>
    </w:p>
    <w:p w14:paraId="48ECC48B" w14:textId="77777777" w:rsidR="001B211E" w:rsidRPr="00453207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Il dipendente non è soggetto a periodo di prova.</w:t>
      </w:r>
    </w:p>
    <w:p w14:paraId="3E3CE0E9" w14:textId="77777777" w:rsidR="008B347E" w:rsidRDefault="008B347E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</w:p>
    <w:p w14:paraId="408D315F" w14:textId="77777777" w:rsidR="004D29D8" w:rsidRDefault="001B211E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453207">
        <w:rPr>
          <w:rFonts w:ascii="Garamond" w:hAnsi="Garamond"/>
          <w:b/>
          <w:bCs/>
          <w:sz w:val="28"/>
          <w:szCs w:val="28"/>
        </w:rPr>
        <w:lastRenderedPageBreak/>
        <w:t>ART. 1</w:t>
      </w:r>
      <w:r w:rsidR="00B6606E">
        <w:rPr>
          <w:rFonts w:ascii="Garamond" w:hAnsi="Garamond"/>
          <w:b/>
          <w:bCs/>
          <w:sz w:val="28"/>
          <w:szCs w:val="28"/>
        </w:rPr>
        <w:t>2</w:t>
      </w:r>
      <w:r w:rsidRPr="00453207">
        <w:rPr>
          <w:rFonts w:ascii="Garamond" w:hAnsi="Garamond"/>
          <w:b/>
          <w:bCs/>
          <w:sz w:val="28"/>
          <w:szCs w:val="28"/>
        </w:rPr>
        <w:cr/>
      </w:r>
      <w:r w:rsidR="004D29D8">
        <w:rPr>
          <w:rFonts w:ascii="Garamond" w:hAnsi="Garamond"/>
          <w:b/>
          <w:bCs/>
          <w:sz w:val="28"/>
          <w:szCs w:val="28"/>
        </w:rPr>
        <w:t>Obblighi del dipendente</w:t>
      </w:r>
    </w:p>
    <w:p w14:paraId="03ABE47B" w14:textId="77777777" w:rsidR="001B211E" w:rsidRPr="00453207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 xml:space="preserve">Il dipendente si impegna a prestare la propria attività lavorativa con diligenza, lealtà e imparzialità, nel rispetto delle prescrizioni generali contenute nelle leggi, nei regolamenti, nelle circolari e nelle disposizioni di servizio e nel rispetto degli obiettivi e delle finalità istituzionali della Pubblica Amministrazione. </w:t>
      </w:r>
    </w:p>
    <w:p w14:paraId="7468E36D" w14:textId="77777777" w:rsidR="001B211E" w:rsidRPr="00453207" w:rsidRDefault="001B211E" w:rsidP="00B0185C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 xml:space="preserve">Il dipendente si impegna, altresì, a osservare il codice di comportamento dei dipendenti delle pubbliche amministrazioni, approvato con d.P.R. 16 aprile 2013, n. 62, pubblicato nella Gazzetta Ufficiale n. 129 del 4 giugno 2013, nonché quanto disposto dalla normativa vigente in materia di responsabilità disciplinare e, in particolare, dal CCNL </w:t>
      </w:r>
      <w:r w:rsidR="00B6606E" w:rsidRPr="00B6606E">
        <w:rPr>
          <w:rFonts w:ascii="Garamond" w:hAnsi="Garamond"/>
          <w:sz w:val="28"/>
          <w:szCs w:val="28"/>
        </w:rPr>
        <w:t>del personale dell’Area delle Funzioni Locali relativo al triennio 2016-2018, sottoscritto il 17 dicembre 2020</w:t>
      </w:r>
      <w:r w:rsidRPr="00453207">
        <w:rPr>
          <w:rFonts w:ascii="Garamond" w:hAnsi="Garamond"/>
          <w:sz w:val="28"/>
          <w:szCs w:val="28"/>
        </w:rPr>
        <w:t>, che si allegano in copia.</w:t>
      </w:r>
    </w:p>
    <w:p w14:paraId="76E9B4E5" w14:textId="77777777" w:rsidR="001B211E" w:rsidRPr="00453207" w:rsidRDefault="001B211E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7ECDAF65" w14:textId="77777777" w:rsidR="004D29D8" w:rsidRDefault="00B6606E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ART. 13</w:t>
      </w:r>
      <w:r w:rsidR="004D29D8">
        <w:rPr>
          <w:rFonts w:ascii="Garamond" w:hAnsi="Garamond"/>
          <w:b/>
          <w:bCs/>
          <w:sz w:val="28"/>
          <w:szCs w:val="28"/>
        </w:rPr>
        <w:cr/>
        <w:t>Trattamento dei dati personali</w:t>
      </w:r>
    </w:p>
    <w:p w14:paraId="33CEBFC9" w14:textId="77777777" w:rsidR="001B211E" w:rsidRPr="00B6606E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B6606E">
        <w:rPr>
          <w:rFonts w:ascii="Garamond" w:hAnsi="Garamond"/>
          <w:sz w:val="28"/>
          <w:szCs w:val="28"/>
        </w:rPr>
        <w:t xml:space="preserve">Il dipendente autorizza il trattamento e la comunicazione dei propri dati personali, in particolare di quelli sensibili, ai sensi </w:t>
      </w:r>
      <w:r w:rsidR="0054004F" w:rsidRPr="00B6606E">
        <w:rPr>
          <w:rFonts w:ascii="Garamond" w:hAnsi="Garamond"/>
          <w:sz w:val="28"/>
          <w:szCs w:val="28"/>
        </w:rPr>
        <w:t xml:space="preserve">del decreto legislativo 30 giugno 2003, n. 196, </w:t>
      </w:r>
      <w:r w:rsidR="006C45C9" w:rsidRPr="00B6606E">
        <w:rPr>
          <w:rFonts w:ascii="Garamond" w:hAnsi="Garamond"/>
          <w:sz w:val="28"/>
          <w:szCs w:val="28"/>
        </w:rPr>
        <w:t xml:space="preserve">nonché </w:t>
      </w:r>
      <w:r w:rsidR="00451ACF" w:rsidRPr="00B6606E">
        <w:rPr>
          <w:rFonts w:ascii="Garamond" w:hAnsi="Garamond"/>
          <w:sz w:val="28"/>
          <w:szCs w:val="28"/>
        </w:rPr>
        <w:t xml:space="preserve">del regolamento (UE) n. 2016/679 del Parlamento europeo e del Consiglio, del 27 aprile 2016 e relativo decreto legislativo di adeguamento n. 101 del 10 agosto 2018. </w:t>
      </w:r>
    </w:p>
    <w:p w14:paraId="1DA052DF" w14:textId="77777777" w:rsidR="00737CE5" w:rsidRPr="00453207" w:rsidRDefault="00737CE5" w:rsidP="001B211E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</w:p>
    <w:p w14:paraId="2A97E81D" w14:textId="77777777" w:rsidR="004D29D8" w:rsidRDefault="00B6606E" w:rsidP="004D29D8">
      <w:pPr>
        <w:spacing w:after="0" w:line="360" w:lineRule="auto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ART. 14</w:t>
      </w:r>
      <w:r w:rsidR="001B211E" w:rsidRPr="00453207">
        <w:rPr>
          <w:rFonts w:ascii="Garamond" w:hAnsi="Garamond"/>
          <w:b/>
          <w:bCs/>
          <w:sz w:val="28"/>
          <w:szCs w:val="28"/>
        </w:rPr>
        <w:cr/>
        <w:t xml:space="preserve">Competenze relative al </w:t>
      </w:r>
      <w:r w:rsidR="004D29D8">
        <w:rPr>
          <w:rFonts w:ascii="Garamond" w:hAnsi="Garamond"/>
          <w:b/>
          <w:bCs/>
          <w:sz w:val="28"/>
          <w:szCs w:val="28"/>
        </w:rPr>
        <w:t>rapporto di lavoro</w:t>
      </w:r>
    </w:p>
    <w:p w14:paraId="20B075BB" w14:textId="77777777" w:rsidR="001B211E" w:rsidRPr="00453207" w:rsidRDefault="001B211E" w:rsidP="004D29D8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t>Il capo dell’Amministrazione presso cui il segretario presta servizio è competente per ogni aspetto relativo al rapporto contrattuale, in particolare per tutto ciò che attiene allo svolgimento del rapporto di lavoro e che comporta valutazioni di ordine organizzativo e di servizio che non incidano sulla posizione giuridica.</w:t>
      </w:r>
    </w:p>
    <w:p w14:paraId="2CA14E91" w14:textId="77777777" w:rsidR="001B211E" w:rsidRPr="00453207" w:rsidRDefault="001B211E" w:rsidP="001B211E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</w:p>
    <w:p w14:paraId="434FDD07" w14:textId="77777777" w:rsidR="001B211E" w:rsidRPr="00453207" w:rsidRDefault="001B211E" w:rsidP="001B211E">
      <w:pPr>
        <w:spacing w:after="0" w:line="360" w:lineRule="auto"/>
        <w:ind w:firstLine="709"/>
        <w:jc w:val="both"/>
        <w:rPr>
          <w:rFonts w:ascii="Garamond" w:hAnsi="Garamond"/>
          <w:sz w:val="28"/>
          <w:szCs w:val="28"/>
        </w:rPr>
      </w:pPr>
    </w:p>
    <w:p w14:paraId="69DF32E7" w14:textId="77777777" w:rsidR="00BB5413" w:rsidRPr="00453207" w:rsidRDefault="001B211E" w:rsidP="00BC5DA3">
      <w:pPr>
        <w:spacing w:after="0" w:line="360" w:lineRule="auto"/>
        <w:jc w:val="both"/>
        <w:rPr>
          <w:rFonts w:ascii="Garamond" w:hAnsi="Garamond"/>
          <w:sz w:val="28"/>
          <w:szCs w:val="28"/>
        </w:rPr>
      </w:pPr>
      <w:r w:rsidRPr="00453207">
        <w:rPr>
          <w:rFonts w:ascii="Garamond" w:hAnsi="Garamond"/>
          <w:sz w:val="28"/>
          <w:szCs w:val="28"/>
        </w:rPr>
        <w:lastRenderedPageBreak/>
        <w:t>Il presente contratto è redatto in quattro copie di cui una viene consegnata all’interessato, una trasmessa al sindaco, una al Ministero dell’interno – Albo Nazionale dei segretari comunali e provinciali e una all’Albo Regionale di competenza.</w:t>
      </w:r>
      <w:r w:rsidRPr="00453207">
        <w:rPr>
          <w:rFonts w:ascii="Garamond" w:hAnsi="Garamond"/>
          <w:sz w:val="28"/>
          <w:szCs w:val="28"/>
        </w:rPr>
        <w:cr/>
      </w:r>
    </w:p>
    <w:p w14:paraId="32B0AE32" w14:textId="77777777" w:rsidR="003E6A45" w:rsidRPr="00453207" w:rsidRDefault="003E6A45">
      <w:pPr>
        <w:rPr>
          <w:rFonts w:ascii="Garamond" w:hAnsi="Garamond"/>
          <w:sz w:val="28"/>
          <w:szCs w:val="2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1E3A21" w14:paraId="27D79014" w14:textId="77777777" w:rsidTr="001E3A21">
        <w:trPr>
          <w:jc w:val="center"/>
        </w:trPr>
        <w:tc>
          <w:tcPr>
            <w:tcW w:w="4605" w:type="dxa"/>
          </w:tcPr>
          <w:p w14:paraId="3F178BAE" w14:textId="77777777" w:rsidR="001E3A21" w:rsidRDefault="001E3A21" w:rsidP="001E3A21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IL DIPENDENTE</w:t>
            </w:r>
          </w:p>
          <w:p w14:paraId="0556720C" w14:textId="77777777" w:rsidR="001E3A21" w:rsidRDefault="001E3A21" w:rsidP="001E3A21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__________________________</w:t>
            </w:r>
          </w:p>
        </w:tc>
        <w:tc>
          <w:tcPr>
            <w:tcW w:w="4605" w:type="dxa"/>
          </w:tcPr>
          <w:p w14:paraId="6061F60C" w14:textId="77777777" w:rsidR="001E3A21" w:rsidRDefault="001E3A21" w:rsidP="001E3A21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IL PREFETTO</w:t>
            </w:r>
          </w:p>
          <w:p w14:paraId="29291356" w14:textId="77777777" w:rsidR="001E3A21" w:rsidRDefault="001E3A21" w:rsidP="001E3A21">
            <w:pPr>
              <w:spacing w:line="360" w:lineRule="auto"/>
              <w:jc w:val="center"/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__________________________</w:t>
            </w:r>
          </w:p>
        </w:tc>
      </w:tr>
    </w:tbl>
    <w:p w14:paraId="13BF0DD5" w14:textId="77777777" w:rsidR="00797B09" w:rsidRPr="001E3A21" w:rsidRDefault="00797B09" w:rsidP="001E3A21">
      <w:pPr>
        <w:spacing w:after="0" w:line="360" w:lineRule="auto"/>
        <w:jc w:val="both"/>
        <w:rPr>
          <w:rFonts w:ascii="Garamond" w:hAnsi="Garamond"/>
          <w:sz w:val="26"/>
          <w:szCs w:val="26"/>
        </w:rPr>
      </w:pPr>
    </w:p>
    <w:sectPr w:rsidR="00797B09" w:rsidRPr="001E3A21" w:rsidSect="00B660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993" w:left="1418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6A445" w14:textId="77777777" w:rsidR="007E7144" w:rsidRDefault="007E7144" w:rsidP="00CD1234">
      <w:pPr>
        <w:spacing w:after="0" w:line="240" w:lineRule="auto"/>
      </w:pPr>
      <w:r>
        <w:separator/>
      </w:r>
    </w:p>
  </w:endnote>
  <w:endnote w:type="continuationSeparator" w:id="0">
    <w:p w14:paraId="6684E8FD" w14:textId="77777777" w:rsidR="007E7144" w:rsidRDefault="007E7144" w:rsidP="00CD1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3762" w14:textId="77777777" w:rsidR="000452F1" w:rsidRDefault="000452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E2BDF" w14:textId="77777777" w:rsidR="000452F1" w:rsidRDefault="000452F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CB95" w14:textId="77777777" w:rsidR="00B0185C" w:rsidRPr="000452F1" w:rsidRDefault="00B0185C" w:rsidP="000452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FB7BA" w14:textId="77777777" w:rsidR="007E7144" w:rsidRDefault="007E7144" w:rsidP="00CD1234">
      <w:pPr>
        <w:spacing w:after="0" w:line="240" w:lineRule="auto"/>
      </w:pPr>
      <w:r>
        <w:separator/>
      </w:r>
    </w:p>
  </w:footnote>
  <w:footnote w:type="continuationSeparator" w:id="0">
    <w:p w14:paraId="4FA2327B" w14:textId="77777777" w:rsidR="007E7144" w:rsidRDefault="007E7144" w:rsidP="00CD1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82C5C" w14:textId="77777777" w:rsidR="000452F1" w:rsidRDefault="000452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85236" w14:textId="77777777" w:rsidR="001B211E" w:rsidRDefault="001B211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FBA7" w14:textId="77777777" w:rsidR="001B211E" w:rsidRDefault="001B21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7718A"/>
    <w:multiLevelType w:val="hybridMultilevel"/>
    <w:tmpl w:val="D60641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90C75"/>
    <w:multiLevelType w:val="hybridMultilevel"/>
    <w:tmpl w:val="43A8D4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15502"/>
    <w:multiLevelType w:val="hybridMultilevel"/>
    <w:tmpl w:val="CBC86E7A"/>
    <w:lvl w:ilvl="0" w:tplc="39D07424">
      <w:start w:val="1"/>
      <w:numFmt w:val="lowerLetter"/>
      <w:lvlText w:val="%1)"/>
      <w:lvlJc w:val="left"/>
      <w:pPr>
        <w:ind w:left="1429" w:hanging="360"/>
      </w:pPr>
      <w:rPr>
        <w:rFonts w:ascii="Times New Roman" w:eastAsia="Arial" w:hAnsi="Times New Roman" w:cs="Times New Roman" w:hint="default"/>
        <w:spacing w:val="-1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B09"/>
    <w:rsid w:val="00041338"/>
    <w:rsid w:val="000452F1"/>
    <w:rsid w:val="000C0D82"/>
    <w:rsid w:val="000D1387"/>
    <w:rsid w:val="001018A0"/>
    <w:rsid w:val="00112F92"/>
    <w:rsid w:val="00187674"/>
    <w:rsid w:val="001A7DDA"/>
    <w:rsid w:val="001B211E"/>
    <w:rsid w:val="001C586D"/>
    <w:rsid w:val="001D220F"/>
    <w:rsid w:val="001E3A21"/>
    <w:rsid w:val="00236E7E"/>
    <w:rsid w:val="0024191C"/>
    <w:rsid w:val="00256BA0"/>
    <w:rsid w:val="003447FA"/>
    <w:rsid w:val="00350DEE"/>
    <w:rsid w:val="003602AE"/>
    <w:rsid w:val="00394FD4"/>
    <w:rsid w:val="003E2431"/>
    <w:rsid w:val="003E6A45"/>
    <w:rsid w:val="003F0E23"/>
    <w:rsid w:val="00413448"/>
    <w:rsid w:val="00420E96"/>
    <w:rsid w:val="00432210"/>
    <w:rsid w:val="00451ACF"/>
    <w:rsid w:val="00453207"/>
    <w:rsid w:val="00463F11"/>
    <w:rsid w:val="004A3B4A"/>
    <w:rsid w:val="004D07AA"/>
    <w:rsid w:val="004D29D8"/>
    <w:rsid w:val="004E62EF"/>
    <w:rsid w:val="0051132C"/>
    <w:rsid w:val="0054004F"/>
    <w:rsid w:val="00542316"/>
    <w:rsid w:val="005468A9"/>
    <w:rsid w:val="005B7516"/>
    <w:rsid w:val="005E5373"/>
    <w:rsid w:val="006C45C9"/>
    <w:rsid w:val="00702DCF"/>
    <w:rsid w:val="00737CE5"/>
    <w:rsid w:val="0075559A"/>
    <w:rsid w:val="00786BB8"/>
    <w:rsid w:val="00797B09"/>
    <w:rsid w:val="007C7FC2"/>
    <w:rsid w:val="007E7144"/>
    <w:rsid w:val="00814CB3"/>
    <w:rsid w:val="00834648"/>
    <w:rsid w:val="00847F9C"/>
    <w:rsid w:val="00856AB3"/>
    <w:rsid w:val="00882290"/>
    <w:rsid w:val="008B347E"/>
    <w:rsid w:val="008C3846"/>
    <w:rsid w:val="008F1E8D"/>
    <w:rsid w:val="00906977"/>
    <w:rsid w:val="0091389B"/>
    <w:rsid w:val="00962C3A"/>
    <w:rsid w:val="009847C9"/>
    <w:rsid w:val="009A1FD2"/>
    <w:rsid w:val="009C3F92"/>
    <w:rsid w:val="009C5255"/>
    <w:rsid w:val="009E44C0"/>
    <w:rsid w:val="009E4D23"/>
    <w:rsid w:val="00AC6C29"/>
    <w:rsid w:val="00B0185C"/>
    <w:rsid w:val="00B53493"/>
    <w:rsid w:val="00B54298"/>
    <w:rsid w:val="00B6606E"/>
    <w:rsid w:val="00BB5413"/>
    <w:rsid w:val="00BC5DA3"/>
    <w:rsid w:val="00CB138E"/>
    <w:rsid w:val="00CD1234"/>
    <w:rsid w:val="00D009E3"/>
    <w:rsid w:val="00D63D9E"/>
    <w:rsid w:val="00D847E6"/>
    <w:rsid w:val="00DB0D4C"/>
    <w:rsid w:val="00DF4FD7"/>
    <w:rsid w:val="00E413BA"/>
    <w:rsid w:val="00F261C7"/>
    <w:rsid w:val="00F9525A"/>
    <w:rsid w:val="00FB0393"/>
    <w:rsid w:val="00FB4E0A"/>
    <w:rsid w:val="00FD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C4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47E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D1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234"/>
  </w:style>
  <w:style w:type="paragraph" w:styleId="Pidipagina">
    <w:name w:val="footer"/>
    <w:basedOn w:val="Normale"/>
    <w:link w:val="PidipaginaCarattere"/>
    <w:uiPriority w:val="99"/>
    <w:unhideWhenUsed/>
    <w:rsid w:val="00CD1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234"/>
  </w:style>
  <w:style w:type="table" w:styleId="Grigliatabella">
    <w:name w:val="Table Grid"/>
    <w:basedOn w:val="Tabellanormale"/>
    <w:uiPriority w:val="59"/>
    <w:rsid w:val="001E3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C586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586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2024-07-02T09:42:00Z</dcterms:created>
  <dcterms:modified xsi:type="dcterms:W3CDTF">2024-07-02T09:42:00Z</dcterms:modified>
</cp:coreProperties>
</file>