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EF01B" w14:textId="283DACA4" w:rsidR="0029464B" w:rsidRPr="0008655C" w:rsidRDefault="0029464B" w:rsidP="0029464B">
      <w:pPr>
        <w:spacing w:after="0"/>
        <w:ind w:left="6178" w:hanging="10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Alla Prefettura di </w:t>
      </w:r>
      <w:r w:rsidR="002938BB">
        <w:rPr>
          <w:rFonts w:ascii="Times New Roman" w:hAnsi="Times New Roman" w:cs="Times New Roman"/>
          <w:sz w:val="24"/>
          <w:szCs w:val="24"/>
        </w:rPr>
        <w:t>Pescara</w:t>
      </w:r>
    </w:p>
    <w:p w14:paraId="41ED49C2" w14:textId="77777777" w:rsidR="002938BB" w:rsidRDefault="002938BB" w:rsidP="0029464B">
      <w:pPr>
        <w:spacing w:after="0"/>
        <w:ind w:left="6768" w:hanging="10"/>
        <w:rPr>
          <w:rFonts w:ascii="Times New Roman" w:hAnsi="Times New Roman" w:cs="Times New Roman"/>
          <w:sz w:val="24"/>
          <w:szCs w:val="24"/>
        </w:rPr>
      </w:pPr>
      <w:r w:rsidRPr="002938BB">
        <w:rPr>
          <w:rFonts w:ascii="Times New Roman" w:hAnsi="Times New Roman" w:cs="Times New Roman"/>
          <w:sz w:val="24"/>
          <w:szCs w:val="24"/>
        </w:rPr>
        <w:t>Piazza Italia, 30</w:t>
      </w:r>
    </w:p>
    <w:p w14:paraId="65F1F44B" w14:textId="3A551196" w:rsidR="0029464B" w:rsidRPr="0008655C" w:rsidRDefault="002938BB" w:rsidP="0029464B">
      <w:pPr>
        <w:spacing w:after="0"/>
        <w:ind w:left="6768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65121</w:t>
      </w:r>
      <w:r w:rsidR="0029464B" w:rsidRPr="00086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Pescara</w:t>
      </w:r>
      <w:r w:rsidR="0029464B" w:rsidRPr="0008655C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4EDCDDE" wp14:editId="21FF910C">
            <wp:extent cx="3234" cy="3233"/>
            <wp:effectExtent l="0" t="0" r="0" b="0"/>
            <wp:docPr id="1719" name="Picture 17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" name="Picture 17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B0D0A" w14:textId="77777777" w:rsidR="007E20E3" w:rsidRDefault="007E20E3" w:rsidP="0029464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</w:p>
    <w:p w14:paraId="0092F67A" w14:textId="77777777" w:rsidR="002938BB" w:rsidRDefault="002938BB" w:rsidP="0029464B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</w:p>
    <w:p w14:paraId="08B31B30" w14:textId="3DF1CB3D" w:rsidR="002938BB" w:rsidRDefault="002938BB" w:rsidP="002938BB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</w:pPr>
      <w:r w:rsidRPr="002938BB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protocollo.prefpe@pec.interno.it</w:t>
      </w:r>
    </w:p>
    <w:p w14:paraId="190642CD" w14:textId="77777777" w:rsidR="002938BB" w:rsidRDefault="002938BB" w:rsidP="00294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24CD6" w14:textId="77777777" w:rsidR="0058015E" w:rsidRPr="0058015E" w:rsidRDefault="0058015E" w:rsidP="0029464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58015E">
        <w:rPr>
          <w:rFonts w:ascii="Times New Roman" w:hAnsi="Times New Roman" w:cs="Times New Roman"/>
          <w:b/>
          <w:bCs/>
          <w:i/>
          <w:iCs/>
          <w:sz w:val="21"/>
          <w:szCs w:val="21"/>
        </w:rPr>
        <w:t>M</w:t>
      </w:r>
      <w:r w:rsidR="0029464B" w:rsidRPr="0058015E">
        <w:rPr>
          <w:rFonts w:ascii="Times New Roman" w:hAnsi="Times New Roman" w:cs="Times New Roman"/>
          <w:b/>
          <w:bCs/>
          <w:i/>
          <w:iCs/>
          <w:sz w:val="21"/>
          <w:szCs w:val="21"/>
        </w:rPr>
        <w:t>A</w:t>
      </w:r>
      <w:r w:rsidRPr="0058015E">
        <w:rPr>
          <w:rFonts w:ascii="Times New Roman" w:hAnsi="Times New Roman" w:cs="Times New Roman"/>
          <w:b/>
          <w:bCs/>
          <w:i/>
          <w:iCs/>
          <w:sz w:val="21"/>
          <w:szCs w:val="21"/>
        </w:rPr>
        <w:t>NIFESTAZIONE DI INTERESSE</w:t>
      </w:r>
    </w:p>
    <w:p w14:paraId="20038D91" w14:textId="438F2564" w:rsidR="0058015E" w:rsidRPr="00A607EC" w:rsidRDefault="0058015E" w:rsidP="0058015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A607EC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PER L’INDIVIDUAZIONE DI OPERATORI ECONOMICI DA INVITARE A PROCEDURA NEGOZIATA SENZA BANDO DI CUI ALL’ART. 76 DEL DLGS 36/2023 AVENTE AD OGGETTO L’AFFIDAMENTO DEL SERVIZIO DI ACCOGLIENZA IN FAVORE DI CITTEDINI STRANIERI RICHIEDENTI PROTEZIONE INTERNAZIONALE PRESSO STRUTTURE </w:t>
      </w:r>
      <w:r w:rsidR="00307E44">
        <w:rPr>
          <w:rFonts w:ascii="Times New Roman" w:hAnsi="Times New Roman" w:cs="Times New Roman"/>
          <w:b/>
          <w:bCs/>
          <w:i/>
          <w:iCs/>
          <w:sz w:val="21"/>
          <w:szCs w:val="21"/>
        </w:rPr>
        <w:t>COSTITUITE DA SINGOLE UNITA’ ABITATIVE – SUA -</w:t>
      </w:r>
      <w:bookmarkStart w:id="0" w:name="_GoBack"/>
      <w:bookmarkEnd w:id="0"/>
      <w:r w:rsidR="00307E44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Pr="00A607EC">
        <w:rPr>
          <w:rFonts w:ascii="Times New Roman" w:hAnsi="Times New Roman" w:cs="Times New Roman"/>
          <w:b/>
          <w:bCs/>
          <w:i/>
          <w:iCs/>
          <w:sz w:val="21"/>
          <w:szCs w:val="21"/>
        </w:rPr>
        <w:t>UBICATE NEL</w:t>
      </w:r>
      <w:r w:rsidR="002938BB">
        <w:rPr>
          <w:rFonts w:ascii="Times New Roman" w:hAnsi="Times New Roman" w:cs="Times New Roman"/>
          <w:b/>
          <w:bCs/>
          <w:i/>
          <w:iCs/>
          <w:sz w:val="21"/>
          <w:szCs w:val="21"/>
        </w:rPr>
        <w:t>LA PROVINCIA DI PESCARA</w:t>
      </w:r>
    </w:p>
    <w:p w14:paraId="081063D9" w14:textId="5EBB58E2" w:rsidR="0029464B" w:rsidRPr="0008655C" w:rsidRDefault="0029464B" w:rsidP="0029464B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5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D32171" w14:textId="77777777" w:rsidR="0029464B" w:rsidRPr="0008655C" w:rsidRDefault="0029464B" w:rsidP="0029464B">
      <w:pPr>
        <w:spacing w:after="92"/>
        <w:ind w:left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46C3334" wp14:editId="25F5346C">
            <wp:extent cx="3234" cy="3233"/>
            <wp:effectExtent l="0" t="0" r="0" b="0"/>
            <wp:docPr id="1720" name="Picture 1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" name="Picture 17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6F34B" w14:textId="04ADC53A" w:rsidR="0029464B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Il sottoscritto</w:t>
      </w:r>
    </w:p>
    <w:p w14:paraId="1973FAB8" w14:textId="77777777" w:rsidR="00307E44" w:rsidRPr="0008655C" w:rsidRDefault="00307E44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</w:p>
    <w:p w14:paraId="7AA07F33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NOME_______________________COGNOME______________________________________</w:t>
      </w:r>
    </w:p>
    <w:p w14:paraId="7A3CCA93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Nato a_______________ il _________ residente a ______________________</w:t>
      </w:r>
    </w:p>
    <w:p w14:paraId="09345DC5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via ______________________</w:t>
      </w:r>
    </w:p>
    <w:p w14:paraId="38FE057D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In qualità di legale rappresentante del </w:t>
      </w:r>
    </w:p>
    <w:p w14:paraId="04256BB9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AA24D7C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Natura giuridica:</w:t>
      </w:r>
    </w:p>
    <w:p w14:paraId="2F834725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A4D19A7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Sede legale:</w:t>
      </w:r>
    </w:p>
    <w:p w14:paraId="5ADDF2E2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0FBBB26E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Codice fiscale/Partita IVA_____________________________________</w:t>
      </w:r>
    </w:p>
    <w:p w14:paraId="2EB8CFC6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right="-228" w:firstLine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Indirizzo __________________________________________________</w:t>
      </w:r>
    </w:p>
    <w:p w14:paraId="0307A00C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left="284" w:right="-228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tel. </w:t>
      </w:r>
    </w:p>
    <w:p w14:paraId="569399EA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left="284" w:right="-228"/>
        <w:rPr>
          <w:rFonts w:ascii="Times New Roman" w:hAnsi="Times New Roman" w:cs="Times New Roman"/>
          <w:sz w:val="24"/>
          <w:szCs w:val="24"/>
        </w:rPr>
      </w:pPr>
      <w:proofErr w:type="spellStart"/>
      <w:r w:rsidRPr="0008655C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0865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8490A1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left="284" w:right="-228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PEC </w:t>
      </w:r>
    </w:p>
    <w:p w14:paraId="6F2F2CBD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55C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EDC864B" w14:textId="14A20892" w:rsidR="0029464B" w:rsidRDefault="0029464B" w:rsidP="0087762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di essere invitato alla procedura negoziata indicata in epigrafe</w:t>
      </w:r>
    </w:p>
    <w:p w14:paraId="272F8702" w14:textId="77777777" w:rsidR="00877628" w:rsidRPr="0008655C" w:rsidRDefault="00877628" w:rsidP="0087762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3D18AD8F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55C">
        <w:rPr>
          <w:rFonts w:ascii="Times New Roman" w:hAnsi="Times New Roman" w:cs="Times New Roman"/>
          <w:b/>
          <w:bCs/>
          <w:sz w:val="24"/>
          <w:szCs w:val="24"/>
        </w:rPr>
        <w:t>A TAL FINE DICHIARA</w:t>
      </w:r>
    </w:p>
    <w:p w14:paraId="76C71745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55C">
        <w:rPr>
          <w:rFonts w:ascii="Times New Roman" w:hAnsi="Times New Roman" w:cs="Times New Roman"/>
          <w:b/>
          <w:bCs/>
          <w:sz w:val="24"/>
          <w:szCs w:val="24"/>
        </w:rPr>
        <w:t xml:space="preserve">La disponibilità, </w:t>
      </w:r>
      <w:r w:rsidRPr="0008655C">
        <w:rPr>
          <w:rFonts w:ascii="Times New Roman" w:hAnsi="Times New Roman" w:cs="Times New Roman"/>
          <w:sz w:val="24"/>
          <w:szCs w:val="24"/>
        </w:rPr>
        <w:t xml:space="preserve">a titolo di _______________ (proprietà, locazione, comodato) </w:t>
      </w:r>
      <w:r w:rsidRPr="0008655C">
        <w:rPr>
          <w:rFonts w:ascii="Times New Roman" w:hAnsi="Times New Roman" w:cs="Times New Roman"/>
          <w:b/>
          <w:bCs/>
          <w:sz w:val="24"/>
          <w:szCs w:val="24"/>
        </w:rPr>
        <w:t xml:space="preserve">della struttura ubicata presso </w:t>
      </w:r>
    </w:p>
    <w:p w14:paraId="4ED4A77A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655C">
        <w:rPr>
          <w:rFonts w:ascii="Times New Roman" w:hAnsi="Times New Roman" w:cs="Times New Roman"/>
          <w:b/>
          <w:sz w:val="24"/>
          <w:szCs w:val="24"/>
        </w:rPr>
        <w:t xml:space="preserve">il Comune di____________________, via_________ nr, numero complessivo di posti _____________________ ;  </w:t>
      </w:r>
    </w:p>
    <w:p w14:paraId="49D2EBA4" w14:textId="77777777" w:rsidR="0029464B" w:rsidRPr="0008655C" w:rsidRDefault="0029464B" w:rsidP="0029464B">
      <w:pPr>
        <w:spacing w:line="249" w:lineRule="auto"/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08655C">
        <w:rPr>
          <w:rFonts w:ascii="Times New Roman" w:hAnsi="Times New Roman" w:cs="Times New Roman"/>
          <w:b/>
          <w:i/>
          <w:sz w:val="24"/>
          <w:szCs w:val="24"/>
        </w:rPr>
        <w:t>(breve descrizione di ciascuna struttura)</w:t>
      </w:r>
    </w:p>
    <w:p w14:paraId="3BA6C719" w14:textId="77777777" w:rsidR="0029464B" w:rsidRPr="0008655C" w:rsidRDefault="0029464B" w:rsidP="0029464B">
      <w:pPr>
        <w:spacing w:line="249" w:lineRule="auto"/>
        <w:ind w:left="490"/>
        <w:rPr>
          <w:rFonts w:ascii="Times New Roman" w:hAnsi="Times New Roman" w:cs="Times New Roman"/>
          <w:b/>
          <w:sz w:val="24"/>
          <w:szCs w:val="24"/>
        </w:rPr>
      </w:pPr>
      <w:r w:rsidRPr="0008655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30DFBB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55C">
        <w:rPr>
          <w:rFonts w:ascii="Times New Roman" w:hAnsi="Times New Roman" w:cs="Times New Roman"/>
          <w:b/>
          <w:bCs/>
          <w:sz w:val="24"/>
          <w:szCs w:val="24"/>
        </w:rPr>
        <w:t>DICHIARA, altresì,</w:t>
      </w:r>
    </w:p>
    <w:p w14:paraId="1EFF1ADB" w14:textId="77777777" w:rsidR="0008655C" w:rsidRDefault="0029464B" w:rsidP="000865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i/>
          <w:iCs/>
          <w:sz w:val="24"/>
          <w:szCs w:val="24"/>
        </w:rPr>
        <w:t>ai sensi degli articoli 46 e 47 del D.P.R. 28 dicembre 2000, n.445 e consapevole delle sanzioni penali previste dall’art.76 del medesimo D.P.R. 445/2000 per le ipotesi di falsità in atti e dichiarazioni mendaci ivi indicate</w:t>
      </w:r>
      <w:r w:rsidRPr="0008655C">
        <w:rPr>
          <w:rFonts w:ascii="Times New Roman" w:hAnsi="Times New Roman" w:cs="Times New Roman"/>
          <w:sz w:val="24"/>
          <w:szCs w:val="24"/>
        </w:rPr>
        <w:t>:</w:t>
      </w:r>
    </w:p>
    <w:p w14:paraId="0DA5A155" w14:textId="478045B5" w:rsidR="0029464B" w:rsidRPr="0008655C" w:rsidRDefault="0029464B" w:rsidP="000865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-che la/le struttura/e sopra indicata/e è/sono</w:t>
      </w:r>
    </w:p>
    <w:p w14:paraId="262AE2A4" w14:textId="29E791C6" w:rsidR="0029464B" w:rsidRPr="0008655C" w:rsidRDefault="0029464B" w:rsidP="000865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8655C">
        <w:rPr>
          <w:sz w:val="24"/>
          <w:szCs w:val="24"/>
        </w:rPr>
        <w:t>immediatamente disponibile/i a titolo di _______________ (proprietà, locazione, comodato)</w:t>
      </w:r>
      <w:r w:rsidR="0008655C" w:rsidRPr="0008655C">
        <w:rPr>
          <w:sz w:val="24"/>
          <w:szCs w:val="24"/>
        </w:rPr>
        <w:t>;</w:t>
      </w:r>
    </w:p>
    <w:p w14:paraId="56458039" w14:textId="33D0280F" w:rsidR="0029464B" w:rsidRPr="0008655C" w:rsidRDefault="0029464B" w:rsidP="0008655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8655C">
        <w:rPr>
          <w:sz w:val="24"/>
          <w:szCs w:val="24"/>
        </w:rPr>
        <w:lastRenderedPageBreak/>
        <w:t>in possesso dei prescritti requisiti sotto il profilo urbanistico ed edilizio, di conformità alla destinazione d’uso, di rispondenza alla vigente normativa in materia di impiantistica, di sicurezza e di prevenzione incendi, nonché delle autorizzazioni sanitarie previste dalle vigenti disposizioni</w:t>
      </w:r>
      <w:r w:rsidR="0008655C" w:rsidRPr="0008655C">
        <w:rPr>
          <w:sz w:val="24"/>
          <w:szCs w:val="24"/>
        </w:rPr>
        <w:t>;</w:t>
      </w:r>
    </w:p>
    <w:p w14:paraId="4354F1F5" w14:textId="4840D71C" w:rsidR="0029464B" w:rsidRPr="0008655C" w:rsidRDefault="0029464B" w:rsidP="000865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- di possedere i requisiti di </w:t>
      </w:r>
      <w:r w:rsidRPr="0008655C">
        <w:rPr>
          <w:rFonts w:ascii="Times New Roman" w:hAnsi="Times New Roman" w:cs="Times New Roman"/>
          <w:sz w:val="24"/>
          <w:szCs w:val="24"/>
          <w:u w:val="single"/>
        </w:rPr>
        <w:t>ordine generale</w:t>
      </w:r>
      <w:r w:rsidRPr="0008655C">
        <w:rPr>
          <w:rFonts w:ascii="Times New Roman" w:hAnsi="Times New Roman" w:cs="Times New Roman"/>
          <w:sz w:val="24"/>
          <w:szCs w:val="24"/>
        </w:rPr>
        <w:t xml:space="preserve">, di cui agli artt. da 94 a 98 del Codice degli appalti, e </w:t>
      </w:r>
      <w:r w:rsidRPr="0008655C">
        <w:rPr>
          <w:rFonts w:ascii="Times New Roman" w:hAnsi="Times New Roman" w:cs="Times New Roman"/>
          <w:sz w:val="24"/>
          <w:szCs w:val="24"/>
          <w:u w:val="single"/>
        </w:rPr>
        <w:t>speciale</w:t>
      </w:r>
      <w:r w:rsidRPr="0008655C">
        <w:rPr>
          <w:rFonts w:ascii="Times New Roman" w:hAnsi="Times New Roman" w:cs="Times New Roman"/>
          <w:sz w:val="24"/>
          <w:szCs w:val="24"/>
        </w:rPr>
        <w:t xml:space="preserve"> </w:t>
      </w:r>
      <w:r w:rsidR="007E20E3">
        <w:rPr>
          <w:rFonts w:ascii="Times New Roman" w:hAnsi="Times New Roman" w:cs="Times New Roman"/>
          <w:sz w:val="24"/>
          <w:szCs w:val="24"/>
        </w:rPr>
        <w:t>richiesti nell’avviso in epigrafe;</w:t>
      </w:r>
    </w:p>
    <w:p w14:paraId="2CD32962" w14:textId="7022B243" w:rsidR="0029464B" w:rsidRPr="0008655C" w:rsidRDefault="0029464B" w:rsidP="000865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- di essere a conoscenza che la presente richiesta, non costituisce proposta contrattuale e non vincola in alcun modo la Prefettura di </w:t>
      </w:r>
      <w:r w:rsidR="002938BB">
        <w:rPr>
          <w:rFonts w:ascii="Times New Roman" w:hAnsi="Times New Roman" w:cs="Times New Roman"/>
          <w:sz w:val="24"/>
          <w:szCs w:val="24"/>
        </w:rPr>
        <w:t>Pescara</w:t>
      </w:r>
      <w:r w:rsidRPr="0008655C">
        <w:rPr>
          <w:rFonts w:ascii="Times New Roman" w:hAnsi="Times New Roman" w:cs="Times New Roman"/>
          <w:sz w:val="24"/>
          <w:szCs w:val="24"/>
        </w:rPr>
        <w:t xml:space="preserve"> che sarà libera di seguire anche altre procedure e che la stessa si riserva di interrompere in qualsiasi momento, per ragioni di sua esclusiva competenza, il procedimento avviato, senza che i soggetti richiedenti possano vantare alcuna pretesa;</w:t>
      </w:r>
    </w:p>
    <w:p w14:paraId="3BE7653A" w14:textId="1FF1CD0E" w:rsidR="0029464B" w:rsidRPr="0008655C" w:rsidRDefault="0029464B" w:rsidP="000865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- di essere a conoscenza che la presente dichiarazione non costituisce prova di possesso dei requisiti richiesti che invece dovrà essere accertato dalla Prefettura di </w:t>
      </w:r>
      <w:r w:rsidR="002938BB">
        <w:rPr>
          <w:rFonts w:ascii="Times New Roman" w:hAnsi="Times New Roman" w:cs="Times New Roman"/>
          <w:sz w:val="24"/>
          <w:szCs w:val="24"/>
        </w:rPr>
        <w:t>Pescara</w:t>
      </w:r>
      <w:r w:rsidRPr="0008655C">
        <w:rPr>
          <w:rFonts w:ascii="Times New Roman" w:hAnsi="Times New Roman" w:cs="Times New Roman"/>
          <w:sz w:val="24"/>
          <w:szCs w:val="24"/>
        </w:rPr>
        <w:t>, nei modi di legge, ai fini della successiva procedura negoziata di affidamento;</w:t>
      </w:r>
    </w:p>
    <w:p w14:paraId="372326A1" w14:textId="77777777" w:rsidR="0029464B" w:rsidRPr="0008655C" w:rsidRDefault="0029464B" w:rsidP="000865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>- di essere informato che i dati raccolti saranno trattati, anche con strumenti informatici e conformemente al Regolamento generale per la protezione dei dati personali n. 2016/679 (General Data Protection Regulation o GDPR), esclusivamente nell’ambito del procedimento per il quale la presente dichiarazione viene resa.</w:t>
      </w:r>
    </w:p>
    <w:p w14:paraId="5A8DD00B" w14:textId="77777777" w:rsidR="0029464B" w:rsidRPr="0008655C" w:rsidRDefault="0029464B" w:rsidP="0008655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D7322DF" w14:textId="77777777" w:rsidR="0029464B" w:rsidRPr="0008655C" w:rsidRDefault="0029464B" w:rsidP="0008655C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50D7591" w14:textId="77777777" w:rsidR="0029464B" w:rsidRPr="0008655C" w:rsidRDefault="0029464B" w:rsidP="0008655C">
      <w:pPr>
        <w:ind w:left="7080" w:hanging="6795"/>
        <w:jc w:val="both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sz w:val="24"/>
          <w:szCs w:val="24"/>
        </w:rPr>
        <w:t xml:space="preserve">Luogo ___________, data ____________                      </w:t>
      </w:r>
    </w:p>
    <w:p w14:paraId="40640A20" w14:textId="5FA4A9CF" w:rsidR="0029464B" w:rsidRPr="0008655C" w:rsidRDefault="0029464B" w:rsidP="0063081A">
      <w:pPr>
        <w:ind w:left="495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55C">
        <w:rPr>
          <w:rFonts w:ascii="Times New Roman" w:hAnsi="Times New Roman" w:cs="Times New Roman"/>
          <w:i/>
          <w:sz w:val="24"/>
          <w:szCs w:val="24"/>
        </w:rPr>
        <w:t xml:space="preserve">Firma </w:t>
      </w:r>
      <w:r w:rsidR="0063081A">
        <w:rPr>
          <w:rFonts w:ascii="Times New Roman" w:hAnsi="Times New Roman" w:cs="Times New Roman"/>
          <w:i/>
          <w:sz w:val="24"/>
          <w:szCs w:val="24"/>
        </w:rPr>
        <w:t xml:space="preserve">digitale </w:t>
      </w:r>
      <w:r w:rsidRPr="0008655C">
        <w:rPr>
          <w:rFonts w:ascii="Times New Roman" w:hAnsi="Times New Roman" w:cs="Times New Roman"/>
          <w:i/>
          <w:sz w:val="24"/>
          <w:szCs w:val="24"/>
        </w:rPr>
        <w:t>del legale rappresentante</w:t>
      </w:r>
    </w:p>
    <w:p w14:paraId="6FF90622" w14:textId="77777777" w:rsidR="0029464B" w:rsidRPr="0008655C" w:rsidRDefault="0029464B" w:rsidP="0008655C">
      <w:pPr>
        <w:ind w:left="7080" w:hanging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6D285C" w14:textId="77777777" w:rsidR="0029464B" w:rsidRPr="0008655C" w:rsidRDefault="0029464B" w:rsidP="0008655C">
      <w:pPr>
        <w:ind w:left="7080" w:hanging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9B21B60" w14:textId="77777777" w:rsidR="0029464B" w:rsidRPr="0008655C" w:rsidRDefault="0029464B" w:rsidP="0008655C">
      <w:pPr>
        <w:ind w:left="7080" w:hanging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D1166E" w14:textId="77777777" w:rsidR="0029464B" w:rsidRPr="0008655C" w:rsidRDefault="0029464B" w:rsidP="0008655C">
      <w:pPr>
        <w:ind w:left="7080" w:hanging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564AA9" w14:textId="77777777" w:rsidR="0029464B" w:rsidRPr="0008655C" w:rsidRDefault="0029464B" w:rsidP="0029464B">
      <w:pPr>
        <w:ind w:left="7080" w:hanging="708"/>
        <w:rPr>
          <w:rFonts w:ascii="Times New Roman" w:hAnsi="Times New Roman" w:cs="Times New Roman"/>
          <w:i/>
          <w:sz w:val="24"/>
          <w:szCs w:val="24"/>
        </w:rPr>
      </w:pPr>
    </w:p>
    <w:p w14:paraId="597B00EC" w14:textId="77777777" w:rsidR="0029464B" w:rsidRPr="0008655C" w:rsidRDefault="0029464B" w:rsidP="0029464B">
      <w:pPr>
        <w:ind w:left="7080" w:hanging="708"/>
        <w:rPr>
          <w:rFonts w:ascii="Times New Roman" w:hAnsi="Times New Roman" w:cs="Times New Roman"/>
          <w:i/>
          <w:sz w:val="24"/>
          <w:szCs w:val="24"/>
        </w:rPr>
      </w:pPr>
    </w:p>
    <w:p w14:paraId="1C800891" w14:textId="77777777" w:rsidR="0008655C" w:rsidRPr="0008655C" w:rsidRDefault="0008655C" w:rsidP="0029464B">
      <w:pPr>
        <w:ind w:left="7080" w:hanging="708"/>
        <w:rPr>
          <w:rFonts w:ascii="Times New Roman" w:hAnsi="Times New Roman" w:cs="Times New Roman"/>
          <w:i/>
          <w:sz w:val="24"/>
          <w:szCs w:val="24"/>
        </w:rPr>
      </w:pPr>
    </w:p>
    <w:p w14:paraId="738D2E5C" w14:textId="77777777" w:rsidR="0008655C" w:rsidRPr="0008655C" w:rsidRDefault="0008655C" w:rsidP="0029464B">
      <w:pPr>
        <w:ind w:left="7080" w:hanging="708"/>
        <w:rPr>
          <w:rFonts w:ascii="Times New Roman" w:hAnsi="Times New Roman" w:cs="Times New Roman"/>
          <w:i/>
          <w:sz w:val="24"/>
          <w:szCs w:val="24"/>
        </w:rPr>
      </w:pPr>
    </w:p>
    <w:p w14:paraId="3387FA41" w14:textId="77777777" w:rsidR="0008655C" w:rsidRPr="0008655C" w:rsidRDefault="0008655C" w:rsidP="0029464B">
      <w:pPr>
        <w:ind w:left="7080" w:hanging="708"/>
        <w:rPr>
          <w:rFonts w:ascii="Times New Roman" w:hAnsi="Times New Roman" w:cs="Times New Roman"/>
          <w:i/>
          <w:sz w:val="24"/>
          <w:szCs w:val="24"/>
        </w:rPr>
      </w:pPr>
    </w:p>
    <w:p w14:paraId="5EDF3B2B" w14:textId="77777777" w:rsidR="0029464B" w:rsidRPr="0008655C" w:rsidRDefault="0029464B" w:rsidP="0029464B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8655C">
        <w:rPr>
          <w:rFonts w:ascii="Times New Roman" w:hAnsi="Times New Roman" w:cs="Times New Roman"/>
          <w:i/>
          <w:sz w:val="24"/>
          <w:szCs w:val="24"/>
        </w:rPr>
        <w:t>(Allega la fotocopia del documento d’identità in corso di validità, qualora sia apposta la firma autografa in luogo della firma digitale)</w:t>
      </w:r>
      <w:r w:rsidRPr="000865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027FF" w14:textId="77777777" w:rsidR="00DE48CD" w:rsidRPr="0008655C" w:rsidRDefault="00DE48CD" w:rsidP="00ED5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EBC970" w14:textId="77777777" w:rsidR="00DE48CD" w:rsidRPr="0008655C" w:rsidRDefault="00DE48CD" w:rsidP="00ED5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4B42A2" w14:textId="77777777" w:rsidR="00DE48CD" w:rsidRPr="0008655C" w:rsidRDefault="00DE48CD" w:rsidP="00ED5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DE48CD" w:rsidRPr="0008655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A803B" w14:textId="77777777" w:rsidR="00170769" w:rsidRDefault="00170769" w:rsidP="00ED58F4">
      <w:pPr>
        <w:spacing w:after="0" w:line="240" w:lineRule="auto"/>
      </w:pPr>
      <w:r>
        <w:separator/>
      </w:r>
    </w:p>
  </w:endnote>
  <w:endnote w:type="continuationSeparator" w:id="0">
    <w:p w14:paraId="01DE1B04" w14:textId="77777777" w:rsidR="00170769" w:rsidRDefault="00170769" w:rsidP="00ED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584AE" w14:textId="77777777" w:rsidR="00170769" w:rsidRDefault="00170769" w:rsidP="00ED58F4">
      <w:pPr>
        <w:spacing w:after="0" w:line="240" w:lineRule="auto"/>
      </w:pPr>
      <w:r>
        <w:separator/>
      </w:r>
    </w:p>
  </w:footnote>
  <w:footnote w:type="continuationSeparator" w:id="0">
    <w:p w14:paraId="0FFB7F38" w14:textId="77777777" w:rsidR="00170769" w:rsidRDefault="00170769" w:rsidP="00ED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C97F" w14:textId="62E94BA1" w:rsidR="00ED58F4" w:rsidRDefault="00ED58F4">
    <w:pPr>
      <w:pStyle w:val="Intestazione"/>
    </w:pPr>
    <w:r>
      <w:tab/>
    </w:r>
    <w:r>
      <w:tab/>
      <w:t xml:space="preserve">MOD. MANIFESTAZIONE DI INTERESSE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 w15:restartNumberingAfterBreak="0">
    <w:nsid w:val="0A6F6BA3"/>
    <w:multiLevelType w:val="hybridMultilevel"/>
    <w:tmpl w:val="75E41CF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D42478"/>
    <w:multiLevelType w:val="multilevel"/>
    <w:tmpl w:val="73BC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50245"/>
    <w:multiLevelType w:val="multilevel"/>
    <w:tmpl w:val="91B2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5360FAD"/>
    <w:multiLevelType w:val="hybridMultilevel"/>
    <w:tmpl w:val="2756734A"/>
    <w:lvl w:ilvl="0" w:tplc="9982907E">
      <w:start w:val="1"/>
      <w:numFmt w:val="bullet"/>
      <w:lvlText w:val="o"/>
      <w:lvlJc w:val="left"/>
      <w:pPr>
        <w:ind w:left="490"/>
      </w:pPr>
      <w:rPr>
        <w:rFonts w:ascii="Wingdings" w:eastAsia="Wingdings" w:hAnsi="Wingdings" w:cs="Wingdings"/>
        <w:b w:val="0"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AE0C1E">
      <w:start w:val="1"/>
      <w:numFmt w:val="bullet"/>
      <w:lvlText w:val=""/>
      <w:lvlJc w:val="left"/>
      <w:pPr>
        <w:ind w:left="86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E4F78">
      <w:start w:val="1"/>
      <w:numFmt w:val="bullet"/>
      <w:lvlText w:val="▪"/>
      <w:lvlJc w:val="left"/>
      <w:pPr>
        <w:ind w:left="158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3CB0FE">
      <w:start w:val="1"/>
      <w:numFmt w:val="bullet"/>
      <w:lvlText w:val="•"/>
      <w:lvlJc w:val="left"/>
      <w:pPr>
        <w:ind w:left="230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2907E">
      <w:start w:val="1"/>
      <w:numFmt w:val="bullet"/>
      <w:lvlText w:val="o"/>
      <w:lvlJc w:val="left"/>
      <w:pPr>
        <w:ind w:left="302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6D04A">
      <w:start w:val="1"/>
      <w:numFmt w:val="bullet"/>
      <w:lvlText w:val="▪"/>
      <w:lvlJc w:val="left"/>
      <w:pPr>
        <w:ind w:left="374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EDF58">
      <w:start w:val="1"/>
      <w:numFmt w:val="bullet"/>
      <w:lvlText w:val="•"/>
      <w:lvlJc w:val="left"/>
      <w:pPr>
        <w:ind w:left="446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C4788">
      <w:start w:val="1"/>
      <w:numFmt w:val="bullet"/>
      <w:lvlText w:val="o"/>
      <w:lvlJc w:val="left"/>
      <w:pPr>
        <w:ind w:left="518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876DA">
      <w:start w:val="1"/>
      <w:numFmt w:val="bullet"/>
      <w:lvlText w:val="▪"/>
      <w:lvlJc w:val="left"/>
      <w:pPr>
        <w:ind w:left="5904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C62F9B"/>
    <w:multiLevelType w:val="multilevel"/>
    <w:tmpl w:val="F59C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3F1FF8"/>
    <w:multiLevelType w:val="multilevel"/>
    <w:tmpl w:val="32A6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6"/>
  <w:hideSpelling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D6"/>
    <w:rsid w:val="0002243D"/>
    <w:rsid w:val="00047968"/>
    <w:rsid w:val="0008655C"/>
    <w:rsid w:val="00170769"/>
    <w:rsid w:val="00287088"/>
    <w:rsid w:val="002938BB"/>
    <w:rsid w:val="0029464B"/>
    <w:rsid w:val="002B359A"/>
    <w:rsid w:val="00307E44"/>
    <w:rsid w:val="00380678"/>
    <w:rsid w:val="003E09DB"/>
    <w:rsid w:val="00476911"/>
    <w:rsid w:val="004B5D48"/>
    <w:rsid w:val="0058015E"/>
    <w:rsid w:val="0063081A"/>
    <w:rsid w:val="006A53B9"/>
    <w:rsid w:val="006B41D6"/>
    <w:rsid w:val="0070434E"/>
    <w:rsid w:val="0076421B"/>
    <w:rsid w:val="007E20E3"/>
    <w:rsid w:val="00877628"/>
    <w:rsid w:val="00883E8A"/>
    <w:rsid w:val="00CE1E5A"/>
    <w:rsid w:val="00DE48CD"/>
    <w:rsid w:val="00ED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B3C0"/>
  <w15:docId w15:val="{0D74FD29-0AF0-4BE9-B47F-9DA7B5FD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2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2243D"/>
    <w:rPr>
      <w:b/>
      <w:bCs/>
    </w:rPr>
  </w:style>
  <w:style w:type="character" w:customStyle="1" w:styleId="c1">
    <w:name w:val="c1"/>
    <w:basedOn w:val="Carpredefinitoparagrafo"/>
    <w:rsid w:val="0002243D"/>
  </w:style>
  <w:style w:type="paragraph" w:styleId="Intestazione">
    <w:name w:val="header"/>
    <w:basedOn w:val="Normale"/>
    <w:link w:val="IntestazioneCarattere"/>
    <w:uiPriority w:val="99"/>
    <w:unhideWhenUsed/>
    <w:rsid w:val="00ED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58F4"/>
  </w:style>
  <w:style w:type="paragraph" w:styleId="Pidipagina">
    <w:name w:val="footer"/>
    <w:basedOn w:val="Normale"/>
    <w:link w:val="PidipaginaCarattere"/>
    <w:uiPriority w:val="99"/>
    <w:unhideWhenUsed/>
    <w:rsid w:val="00ED58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58F4"/>
  </w:style>
  <w:style w:type="paragraph" w:customStyle="1" w:styleId="Numerazioneperbuste">
    <w:name w:val="Numerazione per buste"/>
    <w:basedOn w:val="Normale"/>
    <w:rsid w:val="00ED58F4"/>
    <w:pPr>
      <w:numPr>
        <w:numId w:val="5"/>
      </w:numPr>
      <w:spacing w:before="120" w:after="120" w:line="360" w:lineRule="auto"/>
    </w:pPr>
    <w:rPr>
      <w:rFonts w:ascii="Georgia" w:eastAsia="Calibri" w:hAnsi="Georgia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ED58F4"/>
    <w:pPr>
      <w:spacing w:after="3"/>
      <w:ind w:left="720" w:right="25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D58F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D58F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BEEE-20FC-42EF-9C41-8A4F021C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di donna</dc:creator>
  <cp:keywords/>
  <dc:description/>
  <cp:lastModifiedBy>marialetizia.zuppardi@dippp.interno.it</cp:lastModifiedBy>
  <cp:revision>3</cp:revision>
  <cp:lastPrinted>2024-02-01T15:09:00Z</cp:lastPrinted>
  <dcterms:created xsi:type="dcterms:W3CDTF">2024-09-09T14:14:00Z</dcterms:created>
  <dcterms:modified xsi:type="dcterms:W3CDTF">2024-10-01T07:47:00Z</dcterms:modified>
</cp:coreProperties>
</file>