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8A6D" w14:textId="77777777" w:rsidR="00012674" w:rsidRPr="006C166E" w:rsidRDefault="007072CF">
      <w:pPr>
        <w:pStyle w:val="Standard"/>
        <w:jc w:val="center"/>
        <w:rPr>
          <w:sz w:val="20"/>
          <w:szCs w:val="20"/>
        </w:rPr>
      </w:pPr>
      <w:r w:rsidRPr="006C166E">
        <w:rPr>
          <w:noProof/>
          <w:sz w:val="20"/>
          <w:szCs w:val="20"/>
        </w:rPr>
        <w:drawing>
          <wp:inline distT="0" distB="0" distL="0" distR="0" wp14:anchorId="28D9EF61" wp14:editId="4BC12777">
            <wp:extent cx="428625" cy="5073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B4E83" w14:textId="77777777" w:rsidR="00012674" w:rsidRPr="007072CF" w:rsidRDefault="007072CF">
      <w:pPr>
        <w:pStyle w:val="Standard"/>
        <w:jc w:val="center"/>
        <w:rPr>
          <w:rFonts w:ascii="Kunstler Script" w:eastAsia="MS Mincho" w:hAnsi="Kunstler Script" w:cs="Times New Roman" w:hint="eastAsia"/>
          <w:b/>
          <w:kern w:val="0"/>
          <w:sz w:val="56"/>
          <w:szCs w:val="56"/>
          <w:lang w:bidi="ar-SA"/>
        </w:rPr>
      </w:pPr>
      <w:r w:rsidRPr="007072CF">
        <w:rPr>
          <w:rFonts w:ascii="Kunstler Script" w:eastAsia="MS Mincho" w:hAnsi="Kunstler Script" w:cs="Times New Roman"/>
          <w:b/>
          <w:kern w:val="0"/>
          <w:sz w:val="56"/>
          <w:szCs w:val="56"/>
          <w:lang w:bidi="ar-SA"/>
        </w:rPr>
        <w:t xml:space="preserve">Prefettura -Ufficio Territoriale del Governo di Nuoro  </w:t>
      </w:r>
    </w:p>
    <w:p w14:paraId="5C7FEC67" w14:textId="77777777" w:rsidR="00012674" w:rsidRPr="007072CF" w:rsidRDefault="007072CF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 w:hint="eastAsia"/>
          <w:b/>
          <w:sz w:val="44"/>
          <w:szCs w:val="44"/>
        </w:rPr>
      </w:pPr>
      <w:r w:rsidRPr="007072CF">
        <w:rPr>
          <w:rFonts w:ascii="Kunstler Script" w:eastAsia="MS Mincho" w:hAnsi="Kunstler Script"/>
          <w:b/>
          <w:sz w:val="44"/>
          <w:szCs w:val="44"/>
        </w:rPr>
        <w:t>Ufficio contabilità, gestione finanziaria, attività contrattuale e servizi generali</w:t>
      </w:r>
      <w:r w:rsidRPr="007072CF">
        <w:rPr>
          <w:rFonts w:eastAsia="MS Mincho"/>
          <w:sz w:val="44"/>
          <w:szCs w:val="44"/>
        </w:rPr>
        <w:t xml:space="preserve"> </w:t>
      </w:r>
    </w:p>
    <w:p w14:paraId="329D0C27" w14:textId="77777777" w:rsidR="00012674" w:rsidRPr="006C166E" w:rsidRDefault="00012674">
      <w:pPr>
        <w:ind w:firstLine="0"/>
        <w:rPr>
          <w:sz w:val="20"/>
          <w:szCs w:val="20"/>
          <w:lang w:val="en-US"/>
        </w:rPr>
      </w:pPr>
    </w:p>
    <w:p w14:paraId="4DE7FAC0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  <w:b/>
        </w:rPr>
        <w:t xml:space="preserve">OGGETTO: Questura di Nuoro. Acquisto </w:t>
      </w:r>
      <w:r w:rsidRPr="007072CF">
        <w:rPr>
          <w:rFonts w:ascii="Times New Roman" w:eastAsia="NSimSun" w:hAnsi="Times New Roman" w:cs="Times New Roman"/>
          <w:b/>
          <w:color w:val="000000"/>
        </w:rPr>
        <w:t xml:space="preserve">biglietti intestati da utilizzare in occasione di cerimonie, ricorrenze, commemorazioni ed altre iniziative connesse all’attività istituzionale. </w:t>
      </w:r>
      <w:r w:rsidRPr="007072CF">
        <w:rPr>
          <w:rFonts w:ascii="Times New Roman" w:hAnsi="Times New Roman" w:cs="Times New Roman"/>
          <w:b/>
        </w:rPr>
        <w:t xml:space="preserve">Affidamento diretto ai sensi dell’art. 50, comma 1, lett. b) del D.lgs. n. 36/2023. Decisione di contrarre: </w:t>
      </w:r>
    </w:p>
    <w:p w14:paraId="578B75A2" w14:textId="77777777" w:rsidR="00012674" w:rsidRPr="007072CF" w:rsidRDefault="00012674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2CB88C" w14:textId="77777777" w:rsidR="00012674" w:rsidRPr="007072CF" w:rsidRDefault="007072CF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7072C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7AB08D86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  <w:b/>
        </w:rPr>
        <w:t>VISTA</w:t>
      </w:r>
      <w:r w:rsidRPr="007072CF">
        <w:rPr>
          <w:rFonts w:ascii="Times New Roman" w:hAnsi="Times New Roman" w:cs="Times New Roman"/>
        </w:rPr>
        <w:t xml:space="preserve"> la nota prot. n. </w:t>
      </w:r>
      <w:r w:rsidRPr="007072CF">
        <w:rPr>
          <w:rFonts w:ascii="Times New Roman" w:eastAsia="NSimSun" w:hAnsi="Times New Roman" w:cs="Times New Roman"/>
          <w:bCs/>
          <w:color w:val="000000"/>
        </w:rPr>
        <w:t>32960</w:t>
      </w:r>
      <w:bookmarkStart w:id="0" w:name="_Hlk93488022"/>
      <w:r w:rsidRPr="007072CF">
        <w:rPr>
          <w:rFonts w:ascii="Times New Roman" w:hAnsi="Times New Roman" w:cs="Times New Roman"/>
        </w:rPr>
        <w:t xml:space="preserve"> del </w:t>
      </w:r>
      <w:r w:rsidRPr="007072CF">
        <w:rPr>
          <w:rFonts w:ascii="Times New Roman" w:eastAsia="NSimSun" w:hAnsi="Times New Roman" w:cs="Times New Roman"/>
          <w:bCs/>
          <w:color w:val="000000"/>
        </w:rPr>
        <w:t>4 settembre 2024</w:t>
      </w:r>
      <w:r w:rsidRPr="007072CF">
        <w:rPr>
          <w:rFonts w:ascii="Times New Roman" w:hAnsi="Times New Roman" w:cs="Times New Roman"/>
        </w:rPr>
        <w:t xml:space="preserve"> </w:t>
      </w:r>
      <w:bookmarkEnd w:id="0"/>
      <w:r w:rsidRPr="007072CF">
        <w:rPr>
          <w:rFonts w:ascii="Times New Roman" w:hAnsi="Times New Roman" w:cs="Times New Roman"/>
        </w:rPr>
        <w:t xml:space="preserve">con la quale la Questura di Nuoro – Ufficio Tecnico Logistico – Sez. II – Adempimenti Tecnici - Accasermamento ed Infrastrutture, ha segnalato la necessità </w:t>
      </w:r>
      <w:r w:rsidRPr="007072CF">
        <w:rPr>
          <w:rFonts w:ascii="Times New Roman" w:eastAsia="NSimSun" w:hAnsi="Times New Roman" w:cs="Times New Roman"/>
          <w:bCs/>
          <w:color w:val="000000"/>
        </w:rPr>
        <w:t>di acquistare biglietti intestati da utilizzare in occasione di cerimonie, ricorrenze, commemorazioni ed altre iniziative connesse all’attività istituzionale;</w:t>
      </w:r>
    </w:p>
    <w:p w14:paraId="6232567F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  <w:b/>
        </w:rPr>
        <w:t>PRESO ATTO</w:t>
      </w:r>
      <w:r w:rsidRPr="007072CF">
        <w:rPr>
          <w:rFonts w:ascii="Times New Roman" w:hAnsi="Times New Roman" w:cs="Times New Roman"/>
        </w:rPr>
        <w:t xml:space="preserve"> che con la precitata nota si dà atto che:</w:t>
      </w:r>
    </w:p>
    <w:p w14:paraId="402D3A0D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</w:rPr>
        <w:t>- non vi sono convenzioni CONSIP attive per la fornitura del servizio in oggetto;</w:t>
      </w:r>
    </w:p>
    <w:p w14:paraId="2218DE7D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</w:rPr>
        <w:t>- al fine di individuare la ditta affidataria, l’Ufficio Tecnico Logistico, quale punto istruttore, ha avviato, attraverso il portale MEPA, un confronto di preventivi tra n. 4 operatori economici</w:t>
      </w:r>
      <w:r w:rsidRPr="007072CF">
        <w:rPr>
          <w:rFonts w:ascii="Times New Roman" w:hAnsi="Times New Roman" w:cs="Times New Roman"/>
        </w:rPr>
        <w:t xml:space="preserve"> (Cromatica Stampa Di Boi Sisinnio Graziano </w:t>
      </w:r>
      <w:proofErr w:type="spellStart"/>
      <w:r w:rsidRPr="007072CF">
        <w:rPr>
          <w:rFonts w:ascii="Times New Roman" w:hAnsi="Times New Roman" w:cs="Times New Roman"/>
        </w:rPr>
        <w:t>P.Iva</w:t>
      </w:r>
      <w:proofErr w:type="spellEnd"/>
      <w:r w:rsidRPr="007072CF">
        <w:rPr>
          <w:rFonts w:ascii="Times New Roman" w:hAnsi="Times New Roman" w:cs="Times New Roman"/>
        </w:rPr>
        <w:t xml:space="preserve"> 01544270919; Edizioni Solinas Di Laura Giovanna Solinas </w:t>
      </w:r>
      <w:proofErr w:type="spellStart"/>
      <w:r w:rsidRPr="007072CF">
        <w:rPr>
          <w:rFonts w:ascii="Times New Roman" w:hAnsi="Times New Roman" w:cs="Times New Roman"/>
        </w:rPr>
        <w:t>P.Iva</w:t>
      </w:r>
      <w:proofErr w:type="spellEnd"/>
      <w:r w:rsidRPr="007072CF">
        <w:rPr>
          <w:rFonts w:ascii="Times New Roman" w:hAnsi="Times New Roman" w:cs="Times New Roman"/>
        </w:rPr>
        <w:t xml:space="preserve"> 01373530912; </w:t>
      </w:r>
      <w:proofErr w:type="spellStart"/>
      <w:r w:rsidRPr="007072CF">
        <w:rPr>
          <w:rFonts w:ascii="Times New Roman" w:hAnsi="Times New Roman" w:cs="Times New Roman"/>
        </w:rPr>
        <w:t>Eikon</w:t>
      </w:r>
      <w:proofErr w:type="spellEnd"/>
      <w:r w:rsidRPr="007072CF">
        <w:rPr>
          <w:rFonts w:ascii="Times New Roman" w:hAnsi="Times New Roman" w:cs="Times New Roman"/>
        </w:rPr>
        <w:t xml:space="preserve"> Snc Di Laura Melis E Luigi Manca </w:t>
      </w:r>
      <w:proofErr w:type="spellStart"/>
      <w:r w:rsidRPr="007072CF">
        <w:rPr>
          <w:rFonts w:ascii="Times New Roman" w:hAnsi="Times New Roman" w:cs="Times New Roman"/>
        </w:rPr>
        <w:t>P.Iva</w:t>
      </w:r>
      <w:proofErr w:type="spellEnd"/>
      <w:r w:rsidRPr="007072CF">
        <w:rPr>
          <w:rFonts w:ascii="Times New Roman" w:hAnsi="Times New Roman" w:cs="Times New Roman"/>
        </w:rPr>
        <w:t xml:space="preserve"> 00932500911; </w:t>
      </w:r>
      <w:proofErr w:type="spellStart"/>
      <w:r w:rsidRPr="007072CF">
        <w:rPr>
          <w:rFonts w:ascii="Times New Roman" w:hAnsi="Times New Roman" w:cs="Times New Roman"/>
        </w:rPr>
        <w:t>Pratograf</w:t>
      </w:r>
      <w:proofErr w:type="spellEnd"/>
      <w:r w:rsidRPr="007072CF">
        <w:rPr>
          <w:rFonts w:ascii="Times New Roman" w:hAnsi="Times New Roman" w:cs="Times New Roman"/>
        </w:rPr>
        <w:t xml:space="preserve"> Snc Di Cossu E Melis </w:t>
      </w:r>
      <w:proofErr w:type="spellStart"/>
      <w:r w:rsidRPr="007072CF">
        <w:rPr>
          <w:rFonts w:ascii="Times New Roman" w:hAnsi="Times New Roman" w:cs="Times New Roman"/>
        </w:rPr>
        <w:t>P.Iva</w:t>
      </w:r>
      <w:proofErr w:type="spellEnd"/>
      <w:r w:rsidRPr="007072CF">
        <w:rPr>
          <w:rFonts w:ascii="Times New Roman" w:hAnsi="Times New Roman" w:cs="Times New Roman"/>
        </w:rPr>
        <w:t xml:space="preserve"> 00961490919) iscritti nella categoria merceologica coerente con l’oggetto de</w:t>
      </w:r>
      <w:r w:rsidRPr="007072CF">
        <w:rPr>
          <w:rFonts w:ascii="Times New Roman" w:hAnsi="Times New Roman" w:cs="Times New Roman"/>
        </w:rPr>
        <w:t xml:space="preserve">lla </w:t>
      </w:r>
      <w:r w:rsidRPr="007072CF">
        <w:rPr>
          <w:rFonts w:ascii="Times New Roman" w:hAnsi="Times New Roman" w:cs="Times New Roman"/>
        </w:rPr>
        <w:t>fornitura preventivando una spesa massima di € 800,00 oltre IVA;</w:t>
      </w:r>
    </w:p>
    <w:p w14:paraId="2F1C2C1D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</w:rPr>
        <w:t>- il prezzo preventivato è congruo;</w:t>
      </w:r>
    </w:p>
    <w:p w14:paraId="66D5320B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</w:rPr>
        <w:t>- nell’esecuzione dell’appalto non vi sono rischi interferenziali e relativi oneri;</w:t>
      </w:r>
    </w:p>
    <w:p w14:paraId="1BEDC436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</w:rPr>
        <w:t>- non sussiste, ai sensi dell’art.16 del Dlgs n.36/2023, conflitto di interesse in capo ai partecipanti al procedimento e in relazione ai destinatari finali dello stesso;</w:t>
      </w:r>
    </w:p>
    <w:p w14:paraId="0B8D1AE5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  <w:b/>
          <w:bCs/>
        </w:rPr>
        <w:t>DATO ATTO:</w:t>
      </w:r>
    </w:p>
    <w:p w14:paraId="3F4D7D69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  <w:b/>
          <w:bCs/>
        </w:rPr>
        <w:t>-</w:t>
      </w:r>
      <w:r w:rsidRPr="007072CF">
        <w:rPr>
          <w:rFonts w:ascii="Times New Roman" w:eastAsia="NSimSun" w:hAnsi="Times New Roman" w:cs="Times New Roman"/>
        </w:rPr>
        <w:t xml:space="preserve"> che al confronto di preventivi hanno partecipato n. 2 ditte;</w:t>
      </w:r>
    </w:p>
    <w:p w14:paraId="1AD10428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</w:rPr>
        <w:t>- che il preventivo più basso è risultato quello della ditta PRATOGRAF</w:t>
      </w:r>
      <w:r w:rsidRPr="007072CF">
        <w:rPr>
          <w:rFonts w:ascii="Times New Roman" w:hAnsi="Times New Roman" w:cs="Times New Roman"/>
          <w:bCs/>
          <w:color w:val="000000"/>
        </w:rPr>
        <w:t xml:space="preserve"> s</w:t>
      </w:r>
      <w:r w:rsidRPr="007072CF">
        <w:rPr>
          <w:rFonts w:ascii="Times New Roman" w:hAnsi="Times New Roman" w:cs="Times New Roman"/>
          <w:color w:val="000000"/>
        </w:rPr>
        <w:t>nc con sede in Nuoro (P.IVA 00961490919) che ha offerto</w:t>
      </w:r>
      <w:r w:rsidRPr="007072CF">
        <w:rPr>
          <w:rFonts w:ascii="Times New Roman" w:eastAsia="NSimSun" w:hAnsi="Times New Roman" w:cs="Times New Roman"/>
        </w:rPr>
        <w:t xml:space="preserve"> € 800,00 oltre IVA</w:t>
      </w:r>
      <w:r w:rsidRPr="007072CF">
        <w:rPr>
          <w:rFonts w:ascii="Times New Roman" w:hAnsi="Times New Roman" w:cs="Times New Roman"/>
          <w:color w:val="000000"/>
        </w:rPr>
        <w:t>, a fronte di € 1.250,00 offerto dalla ditta Edizioni Solinas;</w:t>
      </w:r>
    </w:p>
    <w:p w14:paraId="5F99324B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  <w:b/>
        </w:rPr>
        <w:t>VISTA</w:t>
      </w:r>
      <w:r w:rsidRPr="007072CF">
        <w:rPr>
          <w:rFonts w:ascii="Times New Roman" w:hAnsi="Times New Roman" w:cs="Times New Roman"/>
        </w:rPr>
        <w:t xml:space="preserve"> la nota prot. 56234 del 12.09.2024 con la quale il Ministero dell’Interno – Dipartimento PS ha comunicato l’assegnazione di € 976,00 sul cap. 2645 </w:t>
      </w:r>
      <w:proofErr w:type="spellStart"/>
      <w:r w:rsidRPr="007072CF">
        <w:rPr>
          <w:rFonts w:ascii="Times New Roman" w:hAnsi="Times New Roman" w:cs="Times New Roman"/>
        </w:rPr>
        <w:t>pg</w:t>
      </w:r>
      <w:proofErr w:type="spellEnd"/>
      <w:r w:rsidRPr="007072CF">
        <w:rPr>
          <w:rFonts w:ascii="Times New Roman" w:hAnsi="Times New Roman" w:cs="Times New Roman"/>
        </w:rPr>
        <w:t>. 9 del bilancio 2024 da destinare a Spese d’ufficio per gli organismi periferici della Polizia di Stato;</w:t>
      </w:r>
    </w:p>
    <w:p w14:paraId="132B5731" w14:textId="77777777" w:rsidR="00012674" w:rsidRPr="007072CF" w:rsidRDefault="007072CF">
      <w:pPr>
        <w:ind w:firstLine="0"/>
        <w:rPr>
          <w:rFonts w:ascii="Times New Roman" w:eastAsia="NSimSun" w:hAnsi="Times New Roman" w:cs="Times New Roman"/>
        </w:rPr>
      </w:pPr>
      <w:r w:rsidRPr="007072CF">
        <w:rPr>
          <w:rFonts w:ascii="Times New Roman" w:eastAsia="NSimSun" w:hAnsi="Times New Roman" w:cs="Times New Roman"/>
          <w:b/>
        </w:rPr>
        <w:t>VISTO</w:t>
      </w:r>
      <w:r w:rsidRPr="007072CF">
        <w:rPr>
          <w:rFonts w:ascii="Times New Roman" w:eastAsia="NSimSun" w:hAnsi="Times New Roman" w:cs="Times New Roman"/>
        </w:rPr>
        <w:t xml:space="preserve"> il DURC</w:t>
      </w:r>
      <w:r w:rsidRPr="007072CF">
        <w:rPr>
          <w:rFonts w:ascii="Times New Roman" w:eastAsia="NSimSun" w:hAnsi="Times New Roman" w:cs="Times New Roman"/>
        </w:rPr>
        <w:t xml:space="preserve"> INAIL_44318419 regolare, con scadenza validità 23/10/2024;</w:t>
      </w:r>
    </w:p>
    <w:p w14:paraId="00BCB484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  <w:b/>
        </w:rPr>
        <w:t>VISTI:</w:t>
      </w:r>
    </w:p>
    <w:p w14:paraId="6265EAE4" w14:textId="77777777" w:rsidR="00012674" w:rsidRPr="007072CF" w:rsidRDefault="007072CF">
      <w:pPr>
        <w:spacing w:line="240" w:lineRule="auto"/>
        <w:ind w:firstLine="0"/>
      </w:pPr>
      <w:r w:rsidRPr="007072CF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7AF11CD8" w14:textId="77777777" w:rsidR="00012674" w:rsidRPr="007072CF" w:rsidRDefault="007072CF">
      <w:pPr>
        <w:widowControl w:val="0"/>
        <w:spacing w:line="240" w:lineRule="auto"/>
        <w:ind w:firstLine="0"/>
      </w:pPr>
      <w:r w:rsidRPr="007072CF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0EEC84FB" w14:textId="77777777" w:rsidR="00012674" w:rsidRPr="007072CF" w:rsidRDefault="007072CF">
      <w:pPr>
        <w:widowControl w:val="0"/>
        <w:spacing w:line="240" w:lineRule="auto"/>
        <w:ind w:firstLine="0"/>
      </w:pPr>
      <w:r w:rsidRPr="007072CF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22B64410" w14:textId="77777777" w:rsidR="00012674" w:rsidRPr="007072CF" w:rsidRDefault="007072CF">
      <w:pPr>
        <w:widowControl w:val="0"/>
        <w:spacing w:line="240" w:lineRule="auto"/>
        <w:ind w:firstLine="0"/>
      </w:pPr>
      <w:r w:rsidRPr="007072CF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455DDA1A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  <w:b/>
          <w:bCs/>
        </w:rPr>
        <w:t xml:space="preserve">RILEVATO </w:t>
      </w:r>
      <w:r w:rsidRPr="007072CF">
        <w:rPr>
          <w:rFonts w:ascii="Times New Roman" w:hAnsi="Times New Roman" w:cs="Times New Roman"/>
        </w:rPr>
        <w:t>che il presente appalto non riveste un interesse transfrontaliero certo, secondo quanto previsto dall’articolo 48, comma 2, del D. Lgs. 36/2023, in ragione del suo modesto valore;</w:t>
      </w:r>
    </w:p>
    <w:p w14:paraId="3C84EB71" w14:textId="77777777" w:rsidR="00012674" w:rsidRPr="007072CF" w:rsidRDefault="007072CF">
      <w:pPr>
        <w:pStyle w:val="Testopreformattato"/>
        <w:ind w:firstLine="0"/>
        <w:rPr>
          <w:sz w:val="22"/>
          <w:szCs w:val="22"/>
        </w:rPr>
      </w:pPr>
      <w:r w:rsidRPr="007072CF">
        <w:rPr>
          <w:rFonts w:ascii="Times New Roman" w:hAnsi="Times New Roman" w:cs="Times New Roman"/>
          <w:b/>
          <w:sz w:val="22"/>
          <w:szCs w:val="22"/>
        </w:rPr>
        <w:t>VISTO</w:t>
      </w:r>
      <w:r w:rsidRPr="007072CF">
        <w:rPr>
          <w:rFonts w:ascii="Times New Roman" w:hAnsi="Times New Roman" w:cs="Times New Roman"/>
          <w:sz w:val="22"/>
          <w:szCs w:val="22"/>
        </w:rPr>
        <w:t xml:space="preserve"> l’art. 49 del D.lgs. 36/2023 recante “Principio di rotazione degli affidamenti”; </w:t>
      </w:r>
    </w:p>
    <w:p w14:paraId="52491947" w14:textId="77777777" w:rsidR="00012674" w:rsidRPr="007072CF" w:rsidRDefault="007072CF">
      <w:pPr>
        <w:pStyle w:val="Testopreformattato"/>
        <w:ind w:firstLine="0"/>
        <w:rPr>
          <w:sz w:val="22"/>
          <w:szCs w:val="22"/>
        </w:rPr>
      </w:pPr>
      <w:r w:rsidRPr="007072CF">
        <w:rPr>
          <w:rFonts w:ascii="Times New Roman" w:hAnsi="Times New Roman" w:cs="Times New Roman"/>
          <w:b/>
          <w:sz w:val="22"/>
          <w:szCs w:val="22"/>
        </w:rPr>
        <w:t xml:space="preserve">DATO ATTO </w:t>
      </w:r>
      <w:r w:rsidRPr="007072CF">
        <w:rPr>
          <w:rFonts w:ascii="Times New Roman" w:hAnsi="Times New Roman" w:cs="Times New Roman"/>
          <w:bCs/>
          <w:sz w:val="22"/>
          <w:szCs w:val="22"/>
        </w:rPr>
        <w:t xml:space="preserve">che, </w:t>
      </w:r>
      <w:r w:rsidRPr="007072CF">
        <w:rPr>
          <w:rFonts w:ascii="Times New Roman" w:hAnsi="Times New Roman" w:cs="Times New Roman"/>
          <w:sz w:val="22"/>
          <w:szCs w:val="22"/>
        </w:rPr>
        <w:t xml:space="preserve">trattandosi di affidamento di modico valore, ricorrono le condizioni per previste dall’art. 49, comma 6, del d.lgs. n. 36/2023 che consente di derogare al </w:t>
      </w:r>
      <w:r w:rsidRPr="007072CF">
        <w:rPr>
          <w:rFonts w:ascii="Times New Roman" w:hAnsi="Times New Roman" w:cs="Times New Roman"/>
          <w:sz w:val="22"/>
          <w:szCs w:val="22"/>
        </w:rPr>
        <w:t>principio di rotazione degli affidamenti con riferimento ai contratti di importo inferiore a € 5.000,00;</w:t>
      </w:r>
    </w:p>
    <w:p w14:paraId="595BA0B8" w14:textId="77777777" w:rsidR="00012674" w:rsidRPr="007072CF" w:rsidRDefault="007072CF">
      <w:pPr>
        <w:pStyle w:val="Testopreformattato"/>
        <w:ind w:firstLine="0"/>
        <w:rPr>
          <w:sz w:val="22"/>
          <w:szCs w:val="22"/>
        </w:rPr>
      </w:pPr>
      <w:r w:rsidRPr="007072CF">
        <w:rPr>
          <w:rFonts w:ascii="Times New Roman" w:hAnsi="Times New Roman" w:cs="Times New Roman"/>
          <w:b/>
          <w:bCs/>
          <w:sz w:val="22"/>
          <w:szCs w:val="22"/>
        </w:rPr>
        <w:t>TENUTO CONTO</w:t>
      </w:r>
      <w:r w:rsidRPr="007072CF">
        <w:rPr>
          <w:rFonts w:ascii="Times New Roman" w:hAnsi="Times New Roman" w:cs="Times New Roman"/>
          <w:sz w:val="22"/>
          <w:szCs w:val="22"/>
        </w:rPr>
        <w:t>:</w:t>
      </w:r>
    </w:p>
    <w:p w14:paraId="2B318A36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</w:rPr>
        <w:t>- che, ai sensi dell’art. 53 del Codice, in relazione al valore dell’affidamento, non si richiede la garanzia provvisoria di cui all’art. 106 del Dlgs n.36/2023;</w:t>
      </w:r>
    </w:p>
    <w:p w14:paraId="26900B84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</w:rPr>
        <w:lastRenderedPageBreak/>
        <w:t xml:space="preserve">- che, </w:t>
      </w:r>
      <w:r w:rsidRPr="007072CF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appaltante, non si richiede la garanzia definitiva</w:t>
      </w:r>
      <w:r w:rsidRPr="007072CF">
        <w:rPr>
          <w:rFonts w:ascii="Times New Roman" w:eastAsia="NSimSun" w:hAnsi="Times New Roman" w:cs="Times New Roman"/>
        </w:rPr>
        <w:t xml:space="preserve"> di cui all’art. 117 del Codice</w:t>
      </w:r>
      <w:r w:rsidRPr="007072CF">
        <w:rPr>
          <w:rFonts w:ascii="Times New Roman" w:hAnsi="Times New Roman" w:cs="Times New Roman"/>
        </w:rPr>
        <w:t>;</w:t>
      </w:r>
    </w:p>
    <w:p w14:paraId="7F168EE1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  <w:b/>
          <w:bCs/>
        </w:rPr>
        <w:t>DATO ATTO</w:t>
      </w:r>
      <w:r w:rsidRPr="007072CF">
        <w:rPr>
          <w:rFonts w:ascii="Times New Roman" w:eastAsia="NSimSun" w:hAnsi="Times New Roman" w:cs="Times New Roman"/>
        </w:rPr>
        <w:t xml:space="preserve">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1F745C54" w14:textId="77777777" w:rsidR="00012674" w:rsidRPr="007072CF" w:rsidRDefault="007072CF">
      <w:pPr>
        <w:pStyle w:val="Testopreformattato"/>
        <w:ind w:firstLine="0"/>
        <w:rPr>
          <w:sz w:val="22"/>
          <w:szCs w:val="22"/>
        </w:rPr>
      </w:pPr>
      <w:r w:rsidRPr="007072CF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7072CF">
        <w:rPr>
          <w:rFonts w:ascii="Times New Roman" w:eastAsiaTheme="minorHAnsi" w:hAnsi="Times New Roman" w:cs="Times New Roman"/>
          <w:sz w:val="22"/>
          <w:szCs w:val="22"/>
        </w:rPr>
        <w:t xml:space="preserve">l’istruttoria effettuata dall’UTL della Questura, adeguata e sufficiente in relazione al principio del risultato di cui all’art.1 del Dlgs n.36/2023, che ha </w:t>
      </w:r>
      <w:r w:rsidRPr="007072CF">
        <w:rPr>
          <w:rFonts w:ascii="Times New Roman" w:hAnsi="Times New Roman" w:cs="Times New Roman"/>
          <w:sz w:val="22"/>
          <w:szCs w:val="22"/>
        </w:rPr>
        <w:t>consentito di individuare quale soggetto affidatario il seguente operatore economico P</w:t>
      </w:r>
      <w:r w:rsidRPr="007072CF">
        <w:rPr>
          <w:rFonts w:ascii="Times New Roman" w:hAnsi="Times New Roman" w:cs="Times New Roman"/>
          <w:bCs/>
          <w:color w:val="000000"/>
          <w:sz w:val="22"/>
          <w:szCs w:val="22"/>
        </w:rPr>
        <w:t>RATOGRAF s</w:t>
      </w:r>
      <w:r w:rsidRPr="007072CF">
        <w:rPr>
          <w:rFonts w:ascii="Times New Roman" w:hAnsi="Times New Roman" w:cs="Times New Roman"/>
          <w:color w:val="000000"/>
          <w:sz w:val="22"/>
          <w:szCs w:val="22"/>
        </w:rPr>
        <w:t xml:space="preserve">nc, </w:t>
      </w:r>
      <w:r w:rsidRPr="007072CF">
        <w:rPr>
          <w:rFonts w:ascii="Times New Roman" w:hAnsi="Times New Roman" w:cs="Times New Roman"/>
          <w:sz w:val="22"/>
          <w:szCs w:val="22"/>
        </w:rPr>
        <w:t xml:space="preserve">C.F. e PI. </w:t>
      </w:r>
      <w:r w:rsidRPr="007072CF">
        <w:rPr>
          <w:rFonts w:ascii="Times New Roman" w:hAnsi="Times New Roman" w:cs="Times New Roman"/>
          <w:color w:val="000000"/>
          <w:sz w:val="22"/>
          <w:szCs w:val="22"/>
        </w:rPr>
        <w:t>00961490919</w:t>
      </w:r>
      <w:r w:rsidRPr="007072CF">
        <w:rPr>
          <w:rFonts w:ascii="Times New Roman" w:hAnsi="Times New Roman" w:cs="Times New Roman"/>
          <w:sz w:val="22"/>
          <w:szCs w:val="22"/>
        </w:rPr>
        <w:t>, con sede in Nuoro (NU), presente sul MEPA, che si è reso disponibile ad eseguire la prestazione richiesta, secondo le modalità e le condizioni che meglio soddisfano le esigenze della Questura, al prezzo congruo di € 800,00 oltre IV</w:t>
      </w:r>
      <w:r w:rsidRPr="007072CF">
        <w:rPr>
          <w:rFonts w:ascii="Times New Roman" w:hAnsi="Times New Roman" w:cs="Times New Roman"/>
          <w:sz w:val="22"/>
          <w:szCs w:val="22"/>
        </w:rPr>
        <w:t xml:space="preserve">A pari a </w:t>
      </w:r>
      <w:r w:rsidRPr="007072CF">
        <w:rPr>
          <w:rFonts w:ascii="Times New Roman" w:hAnsi="Times New Roman" w:cs="Times New Roman"/>
          <w:color w:val="000000"/>
          <w:sz w:val="22"/>
          <w:szCs w:val="22"/>
        </w:rPr>
        <w:t>€ 176,00.</w:t>
      </w:r>
    </w:p>
    <w:p w14:paraId="4E06CF77" w14:textId="77777777" w:rsidR="00012674" w:rsidRPr="007072CF" w:rsidRDefault="00012674">
      <w:pPr>
        <w:pStyle w:val="Testopreformatta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51F6F9" w14:textId="77777777" w:rsidR="00012674" w:rsidRPr="007072CF" w:rsidRDefault="007072CF">
      <w:pPr>
        <w:pStyle w:val="Standard"/>
        <w:spacing w:line="276" w:lineRule="auto"/>
        <w:jc w:val="center"/>
        <w:rPr>
          <w:sz w:val="22"/>
          <w:szCs w:val="22"/>
        </w:rPr>
      </w:pPr>
      <w:r w:rsidRPr="007072CF">
        <w:rPr>
          <w:rFonts w:ascii="Times New Roman" w:hAnsi="Times New Roman" w:cs="Times New Roman"/>
          <w:b/>
          <w:sz w:val="22"/>
          <w:szCs w:val="22"/>
        </w:rPr>
        <w:t>DISPONE</w:t>
      </w:r>
    </w:p>
    <w:p w14:paraId="417C9A21" w14:textId="77777777" w:rsidR="00012674" w:rsidRPr="007072CF" w:rsidRDefault="007072CF">
      <w:pPr>
        <w:ind w:firstLine="0"/>
      </w:pPr>
      <w:r w:rsidRPr="007072CF">
        <w:rPr>
          <w:rFonts w:ascii="Times New Roman" w:hAnsi="Times New Roman" w:cs="Times New Roman"/>
          <w:b/>
          <w:bCs/>
        </w:rPr>
        <w:t>DI AFFIDARE</w:t>
      </w:r>
      <w:r w:rsidRPr="007072CF">
        <w:rPr>
          <w:rFonts w:ascii="Times New Roman" w:hAnsi="Times New Roman" w:cs="Times New Roman"/>
          <w:bCs/>
        </w:rPr>
        <w:t>,</w:t>
      </w:r>
      <w:r w:rsidRPr="007072CF">
        <w:rPr>
          <w:rFonts w:ascii="Times New Roman" w:hAnsi="Times New Roman" w:cs="Times New Roman"/>
        </w:rPr>
        <w:t xml:space="preserve"> per tutto quanto esposto in narrativa che qui si intende integralmente richiamato, attraverso il sistema MEPA, alla ditta </w:t>
      </w:r>
      <w:r w:rsidRPr="007072CF">
        <w:rPr>
          <w:rFonts w:ascii="Times New Roman" w:hAnsi="Times New Roman" w:cs="Times New Roman"/>
          <w:b/>
          <w:bCs/>
        </w:rPr>
        <w:t>P</w:t>
      </w:r>
      <w:r w:rsidRPr="007072CF">
        <w:rPr>
          <w:rFonts w:ascii="Times New Roman" w:hAnsi="Times New Roman" w:cs="Times New Roman"/>
          <w:b/>
          <w:bCs/>
          <w:color w:val="000000"/>
        </w:rPr>
        <w:t xml:space="preserve">RATOGRAF snc con sede in </w:t>
      </w:r>
      <w:r w:rsidRPr="007072CF">
        <w:rPr>
          <w:rFonts w:ascii="Times New Roman" w:hAnsi="Times New Roman" w:cs="Times New Roman"/>
          <w:b/>
          <w:bCs/>
          <w:color w:val="000000"/>
        </w:rPr>
        <w:t>Nuoro (P.IVA 00961490919)</w:t>
      </w:r>
      <w:r w:rsidRPr="007072CF">
        <w:rPr>
          <w:rFonts w:ascii="Times New Roman" w:hAnsi="Times New Roman" w:cs="Times New Roman"/>
          <w:color w:val="000000"/>
        </w:rPr>
        <w:t xml:space="preserve"> la </w:t>
      </w:r>
      <w:r w:rsidRPr="007072CF">
        <w:rPr>
          <w:rFonts w:ascii="Times New Roman" w:hAnsi="Times New Roman" w:cs="Times New Roman"/>
        </w:rPr>
        <w:t xml:space="preserve">fornitura di n. 2000 cartoncini con buste intestate per la Questura di Nuoro per un importo di </w:t>
      </w:r>
      <w:r w:rsidRPr="007072CF">
        <w:rPr>
          <w:rFonts w:ascii="Times New Roman" w:hAnsi="Times New Roman" w:cs="Times New Roman"/>
          <w:b/>
        </w:rPr>
        <w:t>€ 976,00 (I.V.A. compresa);</w:t>
      </w:r>
    </w:p>
    <w:p w14:paraId="6431BE93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  <w:b/>
          <w:bCs/>
        </w:rPr>
        <w:t>DI FAR FRONTE</w:t>
      </w:r>
      <w:r w:rsidRPr="007072CF">
        <w:rPr>
          <w:rFonts w:ascii="Times New Roman" w:eastAsia="NSimSun" w:hAnsi="Times New Roman" w:cs="Times New Roman"/>
        </w:rPr>
        <w:t xml:space="preserve"> alla relativa spesa con imputazione al capitolo 2645 </w:t>
      </w:r>
      <w:proofErr w:type="spellStart"/>
      <w:r w:rsidRPr="007072CF">
        <w:rPr>
          <w:rFonts w:ascii="Times New Roman" w:eastAsia="NSimSun" w:hAnsi="Times New Roman" w:cs="Times New Roman"/>
        </w:rPr>
        <w:t>pg</w:t>
      </w:r>
      <w:proofErr w:type="spellEnd"/>
      <w:r w:rsidRPr="007072CF">
        <w:rPr>
          <w:rFonts w:ascii="Times New Roman" w:eastAsia="NSimSun" w:hAnsi="Times New Roman" w:cs="Times New Roman"/>
        </w:rPr>
        <w:t>. 9 del Bilancio Esercizio 2024;</w:t>
      </w:r>
    </w:p>
    <w:p w14:paraId="6368FE64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4DF43F3C" w14:textId="77777777" w:rsidR="00012674" w:rsidRPr="007072CF" w:rsidRDefault="007072CF">
      <w:pPr>
        <w:spacing w:line="240" w:lineRule="auto"/>
        <w:ind w:firstLine="0"/>
      </w:pPr>
      <w:r w:rsidRPr="007072CF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e, in particolare, del </w:t>
      </w:r>
      <w:proofErr w:type="spellStart"/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D.Lgs.</w:t>
      </w:r>
      <w:proofErr w:type="spellEnd"/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 36/2023 e </w:t>
      </w:r>
      <w:proofErr w:type="spellStart"/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., della legge e del regolamento sull’amministrazione del patrimonio dello Stato, nonché della documentazione di gara (Trattativa n. </w:t>
      </w:r>
      <w:r w:rsidRPr="007072CF"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>4611595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 offerta della ditta);</w:t>
      </w:r>
    </w:p>
    <w:p w14:paraId="2E2AB2C5" w14:textId="77777777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  <w:b/>
          <w:bCs/>
        </w:rPr>
        <w:t>-</w:t>
      </w:r>
      <w:r w:rsidRPr="007072CF">
        <w:rPr>
          <w:rFonts w:ascii="Times New Roman" w:eastAsia="NSimSun" w:hAnsi="Times New Roman" w:cs="Times New Roman"/>
        </w:rPr>
        <w:t>che in conformità a quanto previsto all’art. 17 comma 2 del nuovo Codice dei contratti pubblici, il Codice Identificativo Gara (CIG) sarà acquisito in modalità digitale al termine della procedura di affidamento, precedentemente alla stipula del contratto;</w:t>
      </w:r>
    </w:p>
    <w:p w14:paraId="3718FE77" w14:textId="77777777" w:rsidR="00012674" w:rsidRPr="007072CF" w:rsidRDefault="007072CF">
      <w:pPr>
        <w:spacing w:line="240" w:lineRule="auto"/>
        <w:ind w:firstLine="0"/>
      </w:pPr>
      <w:r w:rsidRPr="007072CF">
        <w:rPr>
          <w:rFonts w:ascii="Times New Roman" w:eastAsia="NSimSun" w:hAnsi="Times New Roman" w:cs="Times New Roman"/>
          <w:bCs/>
          <w:kern w:val="2"/>
          <w:lang w:eastAsia="zh-CN" w:bidi="hi-IN"/>
        </w:rPr>
        <w:t>- che il contratto di affidamento sarà stipulato, ai sensi dell’articolo 18 del D.lgs. 36/2023, mediante scrittura privata, in formato elettronico, con sottoscrizione del Modulo predefinito del MEPA – Consip;</w:t>
      </w:r>
      <w:r w:rsidRPr="007072CF">
        <w:rPr>
          <w:rFonts w:ascii="Times New Roman" w:hAnsi="Times New Roman" w:cs="Times New Roman"/>
          <w:highlight w:val="cyan"/>
        </w:rPr>
        <w:t xml:space="preserve"> </w:t>
      </w:r>
    </w:p>
    <w:p w14:paraId="54E6FF55" w14:textId="77777777" w:rsidR="00012674" w:rsidRPr="007072CF" w:rsidRDefault="007072CF">
      <w:pPr>
        <w:spacing w:line="240" w:lineRule="auto"/>
        <w:ind w:firstLine="0"/>
      </w:pP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7072CF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7072CF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7072CF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7072CF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a seguito di presentazione nelle forme di legge delle fatture elettroniche debitamente controllate e vistate in ordine alla regolarità e rispondenza formale e fiscale nonché nel rispetto di quanto previsto dal D. Lgs. 9 novembre 2012, n. 192 e dalla L. 190/2014 (metodo del c.d. </w:t>
      </w:r>
      <w:r w:rsidRPr="007072CF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3CDE537E" w14:textId="77777777" w:rsidR="00012674" w:rsidRPr="007072CF" w:rsidRDefault="007072CF">
      <w:pPr>
        <w:spacing w:line="240" w:lineRule="auto"/>
        <w:ind w:firstLine="0"/>
      </w:pP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- che la ditta affidataria dovrà assolvere a tutti gli 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obblighi in materia di tracciabilità dei flussi finanziari previsti dalla l</w:t>
      </w:r>
      <w:r w:rsidRPr="007072CF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3835ED07" w14:textId="77777777" w:rsidR="00012674" w:rsidRPr="007072CF" w:rsidRDefault="007072CF">
      <w:pPr>
        <w:spacing w:line="240" w:lineRule="auto"/>
        <w:ind w:firstLine="0"/>
      </w:pPr>
      <w:r w:rsidRPr="007072CF">
        <w:rPr>
          <w:rFonts w:ascii="Times New Roman" w:hAnsi="Times New Roman" w:cs="Times New Roman"/>
        </w:rPr>
        <w:t xml:space="preserve">- il RUP è individuato nel 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 xml:space="preserve">Dr. Puggioni Michele </w:t>
      </w:r>
      <w:r w:rsidRPr="007072CF">
        <w:rPr>
          <w:rFonts w:ascii="Times New Roman" w:hAnsi="Times New Roman" w:cs="Times New Roman"/>
        </w:rPr>
        <w:t>abilitato a definire l’affidamento sul portale MEPA;</w:t>
      </w:r>
    </w:p>
    <w:p w14:paraId="07D300BC" w14:textId="77777777" w:rsidR="00012674" w:rsidRPr="007072CF" w:rsidRDefault="007072CF">
      <w:pPr>
        <w:spacing w:line="240" w:lineRule="auto"/>
        <w:ind w:firstLine="0"/>
      </w:pPr>
      <w:r w:rsidRPr="007072CF">
        <w:rPr>
          <w:rFonts w:ascii="Times New Roman" w:hAnsi="Times New Roman" w:cs="Times New Roman"/>
        </w:rPr>
        <w:t xml:space="preserve">- la direzione </w:t>
      </w:r>
      <w:r w:rsidRPr="007072CF">
        <w:rPr>
          <w:rFonts w:ascii="Times New Roman" w:hAnsi="Times New Roman" w:cs="Times New Roman"/>
        </w:rPr>
        <w:t>dell’esecuzione del contratto è in capo all’Organismo della Polizia di Stato;</w:t>
      </w:r>
    </w:p>
    <w:p w14:paraId="761BDCD9" w14:textId="48AE90B4" w:rsidR="00012674" w:rsidRPr="007072CF" w:rsidRDefault="007072CF">
      <w:pPr>
        <w:ind w:firstLine="0"/>
      </w:pPr>
      <w:r w:rsidRPr="007072CF">
        <w:rPr>
          <w:rFonts w:ascii="Times New Roman" w:eastAsia="NSimSun" w:hAnsi="Times New Roman" w:cs="Times New Roman"/>
          <w:bCs/>
          <w:kern w:val="2"/>
          <w:lang w:eastAsia="zh-CN" w:bidi="hi-IN"/>
        </w:rPr>
        <w:t>Il presente</w:t>
      </w:r>
      <w:r w:rsidRPr="007072CF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7072CF">
        <w:rPr>
          <w:rFonts w:ascii="Times New Roman" w:eastAsia="NSimSun" w:hAnsi="Times New Roman" w:cs="Times New Roman"/>
          <w:kern w:val="2"/>
          <w:lang w:eastAsia="zh-CN" w:bidi="hi-IN"/>
        </w:rPr>
        <w:t>atto sarà pubblicato sul sito istituzionale di questa Prefettura al seguente indirizzo web: https://prefettura.interno.gov.it/it/prefetture/nuoro nella sezione Amministrazione Trasparente - Sottosezione “Bandi di Gara e Contratti”.</w:t>
      </w:r>
    </w:p>
    <w:p w14:paraId="25F46C2A" w14:textId="77777777" w:rsidR="00012674" w:rsidRPr="007072CF" w:rsidRDefault="007072CF">
      <w:pPr>
        <w:pStyle w:val="Default"/>
        <w:spacing w:line="276" w:lineRule="auto"/>
        <w:jc w:val="both"/>
        <w:rPr>
          <w:sz w:val="22"/>
          <w:szCs w:val="22"/>
        </w:rPr>
      </w:pPr>
      <w:r w:rsidRPr="007072CF">
        <w:rPr>
          <w:rFonts w:ascii="Times New Roman" w:hAnsi="Times New Roman" w:cs="Times New Roman"/>
          <w:sz w:val="22"/>
          <w:szCs w:val="22"/>
        </w:rPr>
        <w:t>Nuoro, 01/10/2024.</w:t>
      </w:r>
    </w:p>
    <w:p w14:paraId="2CE66080" w14:textId="77777777" w:rsidR="00012674" w:rsidRPr="007072CF" w:rsidRDefault="007072CF">
      <w:pPr>
        <w:pStyle w:val="Default"/>
        <w:spacing w:line="276" w:lineRule="auto"/>
        <w:ind w:left="5664" w:firstLine="708"/>
        <w:jc w:val="both"/>
        <w:rPr>
          <w:sz w:val="22"/>
          <w:szCs w:val="22"/>
        </w:rPr>
      </w:pPr>
      <w:r w:rsidRPr="007072CF">
        <w:rPr>
          <w:rFonts w:ascii="Times New Roman" w:hAnsi="Times New Roman" w:cs="Times New Roman"/>
          <w:color w:val="auto"/>
          <w:sz w:val="22"/>
          <w:szCs w:val="22"/>
        </w:rPr>
        <w:t>Il Dirigente</w:t>
      </w:r>
    </w:p>
    <w:p w14:paraId="1D10CECA" w14:textId="011F55AC" w:rsidR="00012674" w:rsidRPr="006C166E" w:rsidRDefault="007072CF">
      <w:pPr>
        <w:pStyle w:val="Default"/>
        <w:spacing w:line="276" w:lineRule="auto"/>
        <w:ind w:left="4248" w:firstLine="708"/>
        <w:jc w:val="both"/>
        <w:rPr>
          <w:sz w:val="20"/>
          <w:szCs w:val="20"/>
        </w:rPr>
      </w:pPr>
      <w:r w:rsidRPr="007072CF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F.to </w:t>
      </w:r>
      <w:r w:rsidRPr="007072CF">
        <w:rPr>
          <w:rFonts w:ascii="Times New Roman" w:hAnsi="Times New Roman" w:cs="Times New Roman"/>
          <w:color w:val="auto"/>
          <w:sz w:val="22"/>
          <w:szCs w:val="22"/>
        </w:rPr>
        <w:t>Teresa</w:t>
      </w:r>
      <w:r w:rsidRPr="006C1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6C166E">
        <w:rPr>
          <w:rFonts w:ascii="Times New Roman" w:hAnsi="Times New Roman" w:cs="Times New Roman"/>
          <w:color w:val="auto"/>
          <w:sz w:val="20"/>
          <w:szCs w:val="20"/>
        </w:rPr>
        <w:t>Gattu</w:t>
      </w:r>
      <w:proofErr w:type="spellEnd"/>
      <w:r w:rsidRPr="006C166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12674" w:rsidRPr="006C166E">
      <w:footerReference w:type="default" r:id="rId7"/>
      <w:pgSz w:w="11906" w:h="16838"/>
      <w:pgMar w:top="1440" w:right="1080" w:bottom="1440" w:left="1080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BEC4" w14:textId="77777777" w:rsidR="007072CF" w:rsidRDefault="007072CF">
      <w:pPr>
        <w:spacing w:line="240" w:lineRule="auto"/>
      </w:pPr>
      <w:r>
        <w:separator/>
      </w:r>
    </w:p>
  </w:endnote>
  <w:endnote w:type="continuationSeparator" w:id="0">
    <w:p w14:paraId="4189110B" w14:textId="77777777" w:rsidR="007072CF" w:rsidRDefault="00707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DBBC" w14:textId="77777777" w:rsidR="00012674" w:rsidRDefault="007072CF">
    <w:pPr>
      <w:pStyle w:val="Standard"/>
      <w:jc w:val="center"/>
      <w:rPr>
        <w:sz w:val="16"/>
        <w:szCs w:val="16"/>
      </w:rPr>
    </w:pPr>
    <w:r>
      <w:rPr>
        <w:sz w:val="16"/>
        <w:szCs w:val="16"/>
      </w:rPr>
      <w:t xml:space="preserve">Prefettura di Nuoro, via Deffenu n. 60 -Tel. 0784 213111 – </w:t>
    </w:r>
    <w:r>
      <w:rPr>
        <w:rStyle w:val="AcronimoHTML"/>
        <w:color w:val="000000"/>
        <w:sz w:val="16"/>
        <w:szCs w:val="16"/>
        <w:lang w:val="en-US"/>
      </w:rPr>
      <w:t>P.E.C.</w:t>
    </w:r>
    <w:r>
      <w:rPr>
        <w:vanish/>
        <w:color w:val="000000"/>
        <w:sz w:val="16"/>
        <w:szCs w:val="16"/>
        <w:lang w:val="en-US"/>
      </w:rPr>
      <w:t xml:space="preserve">: </w:t>
    </w:r>
    <w:hyperlink r:id="rId1">
      <w:r>
        <w:rPr>
          <w:sz w:val="16"/>
          <w:szCs w:val="16"/>
        </w:rPr>
        <w:t>protocollo.prefnu@pec.interno.it</w:t>
      </w:r>
    </w:hyperlink>
  </w:p>
  <w:p w14:paraId="60FAA8D7" w14:textId="77777777" w:rsidR="00012674" w:rsidRDefault="00012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E828" w14:textId="77777777" w:rsidR="007072CF" w:rsidRDefault="007072CF">
      <w:pPr>
        <w:spacing w:line="240" w:lineRule="auto"/>
      </w:pPr>
      <w:r>
        <w:separator/>
      </w:r>
    </w:p>
  </w:footnote>
  <w:footnote w:type="continuationSeparator" w:id="0">
    <w:p w14:paraId="428DD274" w14:textId="77777777" w:rsidR="007072CF" w:rsidRDefault="007072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674"/>
    <w:rsid w:val="00012674"/>
    <w:rsid w:val="006C166E"/>
    <w:rsid w:val="007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6751"/>
  <w15:docId w15:val="{7AECABB7-6A9B-4B0B-A163-9715F28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  <w:pPr>
      <w:spacing w:line="276" w:lineRule="auto"/>
      <w:ind w:firstLine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qFormat/>
    <w:rsid w:val="00373477"/>
    <w:rPr>
      <w:vanish w:val="0"/>
    </w:rPr>
  </w:style>
  <w:style w:type="character" w:customStyle="1" w:styleId="Internetlink">
    <w:name w:val="Internet link"/>
    <w:qFormat/>
    <w:rsid w:val="00373477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3477"/>
    <w:rPr>
      <w:rFonts w:ascii="Tahoma" w:hAnsi="Tahoma" w:cs="Tahoma"/>
      <w:sz w:val="16"/>
      <w:szCs w:val="16"/>
    </w:rPr>
  </w:style>
  <w:style w:type="character" w:customStyle="1" w:styleId="Enfasigrassetto1">
    <w:name w:val="Enfasi (grassetto)1"/>
    <w:qFormat/>
    <w:rsid w:val="00A0418F"/>
    <w:rPr>
      <w:b/>
      <w:bCs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14F3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4F32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37347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paragraph" w:customStyle="1" w:styleId="Default">
    <w:name w:val="Default"/>
    <w:qFormat/>
    <w:rsid w:val="00A0418F"/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qFormat/>
    <w:rsid w:val="0016302B"/>
    <w:pPr>
      <w:widowControl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914F32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14F32"/>
    <w:pPr>
      <w:tabs>
        <w:tab w:val="center" w:pos="4819"/>
        <w:tab w:val="right" w:pos="9638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nu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1131</Words>
  <Characters>6449</Characters>
  <Application>Microsoft Office Word</Application>
  <DocSecurity>0</DocSecurity>
  <Lines>53</Lines>
  <Paragraphs>15</Paragraphs>
  <ScaleCrop>false</ScaleCrop>
  <Company>Olidata S.p.A.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giulianor</dc:creator>
  <dc:description/>
  <cp:lastModifiedBy>Teresa Gattu</cp:lastModifiedBy>
  <cp:revision>103</cp:revision>
  <cp:lastPrinted>2024-10-04T08:39:00Z</cp:lastPrinted>
  <dcterms:created xsi:type="dcterms:W3CDTF">2024-09-12T08:16:00Z</dcterms:created>
  <dcterms:modified xsi:type="dcterms:W3CDTF">2024-10-04T08:41:00Z</dcterms:modified>
  <dc:language>it-IT</dc:language>
</cp:coreProperties>
</file>