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F4" w:rsidRDefault="00A473F4">
      <w:pPr>
        <w:shd w:val="clear" w:color="auto" w:fill="FFFFFF"/>
        <w:spacing w:line="269" w:lineRule="exact"/>
        <w:ind w:left="3595" w:firstLine="5558"/>
        <w:rPr>
          <w:iCs/>
          <w:color w:val="000000"/>
          <w:spacing w:val="-16"/>
          <w:sz w:val="22"/>
          <w:szCs w:val="22"/>
        </w:rPr>
      </w:pPr>
    </w:p>
    <w:p w:rsidR="00A416A6" w:rsidRPr="00F806FB" w:rsidRDefault="00EA5EB4" w:rsidP="00A416A6">
      <w:pPr>
        <w:shd w:val="clear" w:color="auto" w:fill="FFFFFF"/>
        <w:spacing w:line="269" w:lineRule="exact"/>
        <w:ind w:left="3595" w:firstLine="4485"/>
        <w:rPr>
          <w:color w:val="000000"/>
          <w:spacing w:val="-3"/>
          <w:sz w:val="24"/>
          <w:szCs w:val="24"/>
        </w:rPr>
      </w:pPr>
      <w:r w:rsidRPr="00F806FB">
        <w:rPr>
          <w:color w:val="000000"/>
          <w:spacing w:val="-3"/>
          <w:sz w:val="24"/>
          <w:szCs w:val="24"/>
        </w:rPr>
        <w:t>Modello 9</w:t>
      </w:r>
    </w:p>
    <w:p w:rsidR="008C1E22" w:rsidRDefault="00B3304A">
      <w:pPr>
        <w:shd w:val="clear" w:color="auto" w:fill="FFFFFF"/>
        <w:spacing w:line="269" w:lineRule="exact"/>
        <w:ind w:left="3595" w:firstLine="5558"/>
      </w:pPr>
      <w:r>
        <w:rPr>
          <w:i/>
          <w:iCs/>
          <w:color w:val="000000"/>
          <w:spacing w:val="-16"/>
          <w:sz w:val="22"/>
          <w:szCs w:val="22"/>
        </w:rPr>
        <w:t xml:space="preserve"> </w:t>
      </w:r>
      <w:r>
        <w:rPr>
          <w:color w:val="000000"/>
          <w:spacing w:val="10"/>
          <w:sz w:val="24"/>
          <w:szCs w:val="24"/>
          <w:u w:val="single"/>
        </w:rPr>
        <w:t>MODELLO OFFERTA</w:t>
      </w:r>
      <w:r w:rsidR="00640FA3">
        <w:rPr>
          <w:color w:val="000000"/>
          <w:spacing w:val="10"/>
          <w:sz w:val="24"/>
          <w:szCs w:val="24"/>
          <w:u w:val="single"/>
        </w:rPr>
        <w:t xml:space="preserve"> ECONOMICA</w:t>
      </w:r>
    </w:p>
    <w:p w:rsidR="006D0BB1" w:rsidRDefault="00B3304A" w:rsidP="008B0C24">
      <w:pPr>
        <w:shd w:val="clear" w:color="auto" w:fill="FFFFFF"/>
        <w:spacing w:before="269" w:line="264" w:lineRule="exact"/>
        <w:ind w:left="4805"/>
        <w:jc w:val="right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ALLA PREFETTURA </w:t>
      </w:r>
      <w:r w:rsidR="006D0BB1">
        <w:rPr>
          <w:color w:val="000000"/>
          <w:spacing w:val="7"/>
          <w:sz w:val="24"/>
          <w:szCs w:val="24"/>
        </w:rPr>
        <w:t>DI CHIETI</w:t>
      </w:r>
    </w:p>
    <w:p w:rsidR="001D2ACD" w:rsidRPr="00FF52EA" w:rsidRDefault="006D0BB1" w:rsidP="001D2ACD">
      <w:pPr>
        <w:shd w:val="clear" w:color="auto" w:fill="FFFFFF"/>
        <w:spacing w:before="269" w:line="264" w:lineRule="exact"/>
        <w:ind w:left="5" w:right="34"/>
        <w:jc w:val="both"/>
      </w:pPr>
      <w:r w:rsidRPr="00634174">
        <w:rPr>
          <w:b/>
          <w:color w:val="000000"/>
          <w:spacing w:val="-3"/>
          <w:sz w:val="24"/>
          <w:szCs w:val="24"/>
        </w:rPr>
        <w:t>OGGETTO:</w:t>
      </w:r>
      <w:r>
        <w:rPr>
          <w:color w:val="000000"/>
          <w:spacing w:val="-3"/>
          <w:sz w:val="24"/>
          <w:szCs w:val="24"/>
        </w:rPr>
        <w:t xml:space="preserve"> </w:t>
      </w:r>
      <w:r w:rsidR="0056434E" w:rsidRPr="0056434E">
        <w:rPr>
          <w:color w:val="000000"/>
          <w:spacing w:val="-3"/>
          <w:sz w:val="24"/>
          <w:szCs w:val="24"/>
        </w:rPr>
        <w:t>PROCEDURA APERTA VOLTA ALLA CONCLUSIONE DI UN ACCORDO QUADRO CON PIU’ OPERATORI ECONOMICI PER ASSICURARE L’AFFIDAMENTO, NELL’AMBITO DELLA PROVINCIA DI CHIETI, DEI SERVIZI DI GESTIONE DI C</w:t>
      </w:r>
      <w:r w:rsidR="00266B4C">
        <w:rPr>
          <w:color w:val="000000"/>
          <w:spacing w:val="-3"/>
          <w:sz w:val="24"/>
          <w:szCs w:val="24"/>
        </w:rPr>
        <w:t xml:space="preserve">ENTRI </w:t>
      </w:r>
      <w:r w:rsidR="0056434E" w:rsidRPr="0056434E">
        <w:rPr>
          <w:color w:val="000000"/>
          <w:spacing w:val="-3"/>
          <w:sz w:val="24"/>
          <w:szCs w:val="24"/>
        </w:rPr>
        <w:t xml:space="preserve">DI </w:t>
      </w:r>
      <w:r w:rsidR="00FC4C8B">
        <w:rPr>
          <w:color w:val="000000"/>
          <w:spacing w:val="-3"/>
          <w:sz w:val="24"/>
          <w:szCs w:val="24"/>
        </w:rPr>
        <w:t xml:space="preserve">ACCOGLIENZA PER IL PERIODO </w:t>
      </w:r>
      <w:r w:rsidR="00A725FA" w:rsidRPr="00A725FA">
        <w:rPr>
          <w:color w:val="000000"/>
          <w:spacing w:val="-3"/>
          <w:sz w:val="24"/>
          <w:szCs w:val="24"/>
        </w:rPr>
        <w:t>01/10/202</w:t>
      </w:r>
      <w:r w:rsidR="00EA5EB4">
        <w:rPr>
          <w:color w:val="000000"/>
          <w:spacing w:val="-3"/>
          <w:sz w:val="24"/>
          <w:szCs w:val="24"/>
        </w:rPr>
        <w:t>4</w:t>
      </w:r>
      <w:r w:rsidR="00A725FA" w:rsidRPr="00A725FA">
        <w:rPr>
          <w:color w:val="000000"/>
          <w:spacing w:val="-3"/>
          <w:sz w:val="24"/>
          <w:szCs w:val="24"/>
        </w:rPr>
        <w:t>-30/09/202</w:t>
      </w:r>
      <w:r w:rsidR="00EA5EB4">
        <w:rPr>
          <w:color w:val="000000"/>
          <w:spacing w:val="-3"/>
          <w:sz w:val="24"/>
          <w:szCs w:val="24"/>
        </w:rPr>
        <w:t>6</w:t>
      </w:r>
      <w:r w:rsidR="00A725FA" w:rsidRPr="00A725FA">
        <w:rPr>
          <w:color w:val="000000"/>
          <w:spacing w:val="-3"/>
          <w:sz w:val="24"/>
          <w:szCs w:val="24"/>
        </w:rPr>
        <w:t>, RINNOVABILE PER 12 MESI</w:t>
      </w:r>
      <w:r w:rsidR="0056434E" w:rsidRPr="0056434E">
        <w:rPr>
          <w:color w:val="000000"/>
          <w:spacing w:val="-3"/>
          <w:sz w:val="24"/>
          <w:szCs w:val="24"/>
        </w:rPr>
        <w:t>.</w:t>
      </w:r>
      <w:r w:rsidR="001D2ACD">
        <w:rPr>
          <w:color w:val="000000"/>
          <w:spacing w:val="1"/>
          <w:sz w:val="24"/>
          <w:szCs w:val="24"/>
        </w:rPr>
        <w:t xml:space="preserve"> </w:t>
      </w:r>
    </w:p>
    <w:p w:rsidR="006D0BB1" w:rsidRPr="0021420A" w:rsidRDefault="006D0BB1" w:rsidP="006D0BB1">
      <w:pPr>
        <w:shd w:val="clear" w:color="auto" w:fill="FFFFFF"/>
        <w:spacing w:before="5" w:line="264" w:lineRule="exact"/>
        <w:ind w:right="43"/>
        <w:jc w:val="both"/>
        <w:rPr>
          <w:b/>
          <w:color w:val="000000"/>
          <w:spacing w:val="-3"/>
          <w:sz w:val="24"/>
          <w:szCs w:val="24"/>
        </w:rPr>
      </w:pPr>
    </w:p>
    <w:p w:rsidR="008C1E22" w:rsidRDefault="00B3304A" w:rsidP="00306BE1">
      <w:pPr>
        <w:shd w:val="clear" w:color="auto" w:fill="FFFFFF"/>
        <w:tabs>
          <w:tab w:val="left" w:leader="dot" w:pos="9634"/>
        </w:tabs>
        <w:spacing w:before="149" w:line="374" w:lineRule="exact"/>
        <w:jc w:val="both"/>
      </w:pPr>
      <w:r>
        <w:rPr>
          <w:color w:val="000000"/>
          <w:spacing w:val="-6"/>
          <w:sz w:val="24"/>
          <w:szCs w:val="24"/>
        </w:rPr>
        <w:t xml:space="preserve">Con riferimento al bando di gara in oggetto, il sottoscritto </w:t>
      </w:r>
      <w:r>
        <w:rPr>
          <w:color w:val="000000"/>
          <w:sz w:val="24"/>
          <w:szCs w:val="24"/>
        </w:rPr>
        <w:tab/>
      </w:r>
    </w:p>
    <w:p w:rsidR="008C1E22" w:rsidRPr="00306BE1" w:rsidRDefault="00B3304A" w:rsidP="00306BE1">
      <w:pPr>
        <w:shd w:val="clear" w:color="auto" w:fill="FFFFFF"/>
        <w:tabs>
          <w:tab w:val="left" w:leader="dot" w:pos="4411"/>
          <w:tab w:val="left" w:leader="dot" w:pos="7042"/>
        </w:tabs>
        <w:spacing w:line="374" w:lineRule="exact"/>
        <w:ind w:left="19"/>
        <w:jc w:val="both"/>
        <w:rPr>
          <w:color w:val="000000"/>
          <w:spacing w:val="-6"/>
          <w:sz w:val="22"/>
          <w:szCs w:val="24"/>
        </w:rPr>
      </w:pPr>
      <w:r>
        <w:rPr>
          <w:color w:val="000000"/>
          <w:spacing w:val="-8"/>
          <w:sz w:val="24"/>
          <w:szCs w:val="24"/>
        </w:rPr>
        <w:t xml:space="preserve">nato a </w:t>
      </w:r>
      <w:r w:rsidR="00306BE1">
        <w:rPr>
          <w:color w:val="000000"/>
          <w:sz w:val="24"/>
          <w:szCs w:val="24"/>
        </w:rPr>
        <w:tab/>
      </w:r>
      <w:r>
        <w:rPr>
          <w:color w:val="000000"/>
          <w:spacing w:val="-21"/>
          <w:sz w:val="24"/>
          <w:szCs w:val="24"/>
        </w:rPr>
        <w:t xml:space="preserve">il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,</w:t>
      </w:r>
      <w:r w:rsidR="00306BE1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e residente in</w:t>
      </w:r>
      <w:r w:rsidR="00306BE1">
        <w:rPr>
          <w:color w:val="000000"/>
          <w:spacing w:val="-7"/>
          <w:sz w:val="24"/>
          <w:szCs w:val="24"/>
        </w:rPr>
        <w:t xml:space="preserve"> …………………………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>(Prov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) - Via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, n</w:t>
      </w:r>
      <w:r w:rsidR="00306BE1">
        <w:rPr>
          <w:color w:val="000000"/>
          <w:spacing w:val="-6"/>
          <w:sz w:val="24"/>
          <w:szCs w:val="24"/>
        </w:rPr>
        <w:t>………</w:t>
      </w:r>
      <w:r>
        <w:rPr>
          <w:color w:val="000000"/>
          <w:spacing w:val="-6"/>
          <w:sz w:val="24"/>
          <w:szCs w:val="24"/>
        </w:rPr>
        <w:t>in qualità di</w:t>
      </w:r>
      <w:r w:rsidR="00306BE1">
        <w:rPr>
          <w:color w:val="000000"/>
          <w:spacing w:val="-6"/>
          <w:sz w:val="24"/>
          <w:szCs w:val="24"/>
        </w:rPr>
        <w:t xml:space="preserve"> </w:t>
      </w:r>
      <w:r w:rsidR="00306BE1">
        <w:rPr>
          <w:color w:val="000000"/>
          <w:spacing w:val="-6"/>
          <w:sz w:val="22"/>
          <w:szCs w:val="24"/>
        </w:rPr>
        <w:t>………………………………………………………</w:t>
      </w:r>
      <w:r w:rsidR="006A23D9">
        <w:rPr>
          <w:color w:val="000000"/>
          <w:spacing w:val="-6"/>
          <w:sz w:val="22"/>
          <w:szCs w:val="24"/>
        </w:rPr>
        <w:t>……………………………………………………………,</w:t>
      </w:r>
      <w:r w:rsidR="00306BE1">
        <w:rPr>
          <w:color w:val="000000"/>
          <w:spacing w:val="-6"/>
          <w:sz w:val="22"/>
          <w:szCs w:val="24"/>
        </w:rPr>
        <w:t xml:space="preserve"> </w:t>
      </w:r>
      <w:r w:rsidRPr="00306BE1">
        <w:rPr>
          <w:color w:val="000000"/>
          <w:spacing w:val="-6"/>
          <w:sz w:val="22"/>
          <w:szCs w:val="24"/>
        </w:rPr>
        <w:t>codice</w:t>
      </w:r>
      <w:r w:rsidR="00306BE1">
        <w:rPr>
          <w:color w:val="000000"/>
          <w:spacing w:val="-6"/>
          <w:sz w:val="22"/>
          <w:szCs w:val="24"/>
        </w:rPr>
        <w:t xml:space="preserve"> </w:t>
      </w:r>
      <w:r w:rsidRPr="00306BE1">
        <w:rPr>
          <w:color w:val="000000"/>
          <w:spacing w:val="-6"/>
          <w:sz w:val="22"/>
          <w:szCs w:val="24"/>
        </w:rPr>
        <w:t>fiscale</w:t>
      </w:r>
      <w:r w:rsidR="00306BE1">
        <w:rPr>
          <w:color w:val="000000"/>
          <w:spacing w:val="-6"/>
          <w:sz w:val="22"/>
          <w:szCs w:val="24"/>
        </w:rPr>
        <w:t xml:space="preserve"> </w:t>
      </w:r>
      <w:r>
        <w:tab/>
      </w:r>
      <w:r>
        <w:rPr>
          <w:color w:val="000000"/>
          <w:spacing w:val="-2"/>
          <w:sz w:val="24"/>
          <w:szCs w:val="24"/>
        </w:rPr>
        <w:t>part. IVA</w:t>
      </w:r>
      <w:r w:rsidR="008B0C24">
        <w:rPr>
          <w:color w:val="000000"/>
          <w:spacing w:val="-2"/>
          <w:sz w:val="24"/>
          <w:szCs w:val="24"/>
        </w:rPr>
        <w:t>………………</w:t>
      </w:r>
    </w:p>
    <w:p w:rsidR="00994D2F" w:rsidRPr="00994D2F" w:rsidRDefault="00994D2F" w:rsidP="00994D2F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94D2F" w:rsidRPr="00994D2F" w:rsidRDefault="00994D2F" w:rsidP="00994D2F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94D2F">
        <w:rPr>
          <w:rFonts w:eastAsia="Calibri"/>
          <w:b/>
          <w:bCs/>
          <w:sz w:val="24"/>
          <w:szCs w:val="24"/>
          <w:lang w:eastAsia="en-US"/>
        </w:rPr>
        <w:t>D I C H I A R A</w:t>
      </w:r>
    </w:p>
    <w:p w:rsidR="00994D2F" w:rsidRPr="00994D2F" w:rsidRDefault="00994D2F" w:rsidP="00306BE1">
      <w:pPr>
        <w:shd w:val="clear" w:color="auto" w:fill="FFFFFF"/>
        <w:spacing w:before="149" w:line="389" w:lineRule="exact"/>
        <w:ind w:left="34"/>
        <w:jc w:val="both"/>
        <w:rPr>
          <w:i/>
          <w:iCs/>
          <w:color w:val="000000"/>
          <w:sz w:val="24"/>
          <w:szCs w:val="24"/>
        </w:rPr>
      </w:pPr>
    </w:p>
    <w:p w:rsidR="00994D2F" w:rsidRPr="00994D2F" w:rsidRDefault="00994D2F" w:rsidP="00994D2F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994D2F">
        <w:rPr>
          <w:rFonts w:eastAsia="Calibri"/>
          <w:bCs/>
          <w:sz w:val="24"/>
          <w:szCs w:val="24"/>
          <w:lang w:eastAsia="en-US"/>
        </w:rPr>
        <w:t xml:space="preserve">di essere disponibile ad eseguire i servizi di accoglienza e servizi connessi ai cittadini stranieri richiedenti protezione internazionale, nell'ambito della provincia di </w:t>
      </w:r>
      <w:r>
        <w:rPr>
          <w:rFonts w:eastAsia="Calibri"/>
          <w:b/>
          <w:bCs/>
          <w:sz w:val="24"/>
          <w:szCs w:val="24"/>
          <w:lang w:eastAsia="en-US"/>
        </w:rPr>
        <w:t>CHIETI</w:t>
      </w:r>
      <w:r w:rsidRPr="00994D2F">
        <w:rPr>
          <w:rFonts w:eastAsia="Calibri"/>
          <w:bCs/>
          <w:sz w:val="24"/>
          <w:szCs w:val="24"/>
          <w:lang w:eastAsia="en-US"/>
        </w:rPr>
        <w:t xml:space="preserve"> indicati nel bando di gara della Prefettura di </w:t>
      </w:r>
      <w:r>
        <w:rPr>
          <w:rFonts w:eastAsia="Calibri"/>
          <w:b/>
          <w:bCs/>
          <w:sz w:val="24"/>
          <w:szCs w:val="24"/>
          <w:lang w:eastAsia="en-US"/>
        </w:rPr>
        <w:t>CHIETI</w:t>
      </w:r>
      <w:r w:rsidRPr="00994D2F">
        <w:rPr>
          <w:rFonts w:eastAsia="Calibri"/>
          <w:bCs/>
          <w:sz w:val="24"/>
          <w:szCs w:val="24"/>
          <w:lang w:eastAsia="en-US"/>
        </w:rPr>
        <w:t>, speci</w:t>
      </w:r>
      <w:r w:rsidR="00A473F4">
        <w:rPr>
          <w:rFonts w:eastAsia="Calibri"/>
          <w:bCs/>
          <w:sz w:val="24"/>
          <w:szCs w:val="24"/>
          <w:lang w:eastAsia="en-US"/>
        </w:rPr>
        <w:t xml:space="preserve">ficati nel </w:t>
      </w:r>
      <w:r w:rsidRPr="00994D2F">
        <w:rPr>
          <w:rFonts w:eastAsia="Calibri"/>
          <w:bCs/>
          <w:sz w:val="24"/>
          <w:szCs w:val="24"/>
          <w:lang w:eastAsia="en-US"/>
        </w:rPr>
        <w:t xml:space="preserve">bando </w:t>
      </w:r>
      <w:r w:rsidR="00A473F4">
        <w:rPr>
          <w:rFonts w:eastAsia="Calibri"/>
          <w:bCs/>
          <w:sz w:val="24"/>
          <w:szCs w:val="24"/>
          <w:lang w:eastAsia="en-US"/>
        </w:rPr>
        <w:t>e nel disciplinare di gara</w:t>
      </w:r>
      <w:r w:rsidRPr="00994D2F">
        <w:rPr>
          <w:rFonts w:eastAsia="Calibri"/>
          <w:bCs/>
          <w:sz w:val="24"/>
          <w:szCs w:val="24"/>
          <w:lang w:eastAsia="en-US"/>
        </w:rPr>
        <w:t xml:space="preserve"> e di mettere a disposizione nr.</w:t>
      </w:r>
      <w:r w:rsidR="00A416A6">
        <w:rPr>
          <w:rFonts w:eastAsia="Calibri"/>
          <w:bCs/>
          <w:sz w:val="24"/>
          <w:szCs w:val="24"/>
          <w:lang w:eastAsia="en-US"/>
        </w:rPr>
        <w:t xml:space="preserve"> </w:t>
      </w:r>
      <w:r w:rsidRPr="00994D2F">
        <w:rPr>
          <w:rFonts w:eastAsia="Calibri"/>
          <w:bCs/>
          <w:sz w:val="24"/>
          <w:szCs w:val="24"/>
          <w:lang w:eastAsia="en-US"/>
        </w:rPr>
        <w:t xml:space="preserve">_____ posti ubicati nella struttura/e indicata/e </w:t>
      </w:r>
      <w:r w:rsidRPr="00994D2F">
        <w:rPr>
          <w:rFonts w:eastAsia="Calibri"/>
          <w:b/>
          <w:bCs/>
          <w:sz w:val="24"/>
          <w:szCs w:val="24"/>
          <w:lang w:eastAsia="en-US"/>
        </w:rPr>
        <w:t>nel</w:t>
      </w:r>
      <w:r w:rsidR="002E063F">
        <w:rPr>
          <w:rFonts w:eastAsia="Calibri"/>
          <w:b/>
          <w:bCs/>
          <w:sz w:val="24"/>
          <w:szCs w:val="24"/>
          <w:lang w:eastAsia="en-US"/>
        </w:rPr>
        <w:t xml:space="preserve"> Modello 6</w:t>
      </w:r>
      <w:r w:rsidRPr="00994D2F">
        <w:rPr>
          <w:rFonts w:eastAsia="Calibri"/>
          <w:bCs/>
          <w:sz w:val="24"/>
          <w:szCs w:val="24"/>
          <w:lang w:eastAsia="en-US"/>
        </w:rPr>
        <w:t xml:space="preserve"> del suddetto bando e tal fine </w:t>
      </w:r>
    </w:p>
    <w:p w:rsidR="00994D2F" w:rsidRPr="00994D2F" w:rsidRDefault="00994D2F" w:rsidP="00994D2F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94D2F">
        <w:rPr>
          <w:rFonts w:eastAsia="Calibri"/>
          <w:b/>
          <w:bCs/>
          <w:sz w:val="24"/>
          <w:szCs w:val="24"/>
          <w:lang w:eastAsia="en-US"/>
        </w:rPr>
        <w:t>OFFRE</w:t>
      </w:r>
    </w:p>
    <w:p w:rsidR="00994D2F" w:rsidRPr="00994D2F" w:rsidRDefault="00994D2F" w:rsidP="00994D2F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A473F4" w:rsidRPr="00053445" w:rsidRDefault="00A473F4" w:rsidP="00A473F4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053445">
        <w:rPr>
          <w:rFonts w:eastAsia="Calibri"/>
          <w:bCs/>
          <w:sz w:val="24"/>
          <w:szCs w:val="24"/>
          <w:lang w:eastAsia="en-US"/>
        </w:rPr>
        <w:t>a)</w:t>
      </w:r>
      <w:r w:rsidRPr="00053445">
        <w:rPr>
          <w:rFonts w:eastAsia="Calibri"/>
          <w:bCs/>
          <w:sz w:val="24"/>
          <w:szCs w:val="24"/>
          <w:lang w:eastAsia="en-US"/>
        </w:rPr>
        <w:tab/>
      </w:r>
      <w:r w:rsidRPr="00053445">
        <w:rPr>
          <w:rFonts w:eastAsia="Calibri"/>
          <w:b/>
          <w:bCs/>
          <w:i/>
          <w:sz w:val="24"/>
          <w:szCs w:val="24"/>
          <w:lang w:eastAsia="en-US"/>
        </w:rPr>
        <w:t xml:space="preserve">il ribasso percentuale unico cha sarà applicato </w:t>
      </w:r>
      <w:r w:rsidR="00F806FB" w:rsidRPr="00053445">
        <w:rPr>
          <w:rFonts w:eastAsia="Calibri"/>
          <w:b/>
          <w:bCs/>
          <w:i/>
          <w:sz w:val="24"/>
          <w:szCs w:val="24"/>
          <w:lang w:eastAsia="en-US"/>
        </w:rPr>
        <w:t xml:space="preserve">sui </w:t>
      </w:r>
      <w:r w:rsidRPr="00053445">
        <w:rPr>
          <w:rFonts w:eastAsia="Calibri"/>
          <w:b/>
          <w:bCs/>
          <w:i/>
          <w:sz w:val="24"/>
          <w:szCs w:val="24"/>
          <w:lang w:eastAsia="en-US"/>
        </w:rPr>
        <w:t>prezzi a base di gara</w:t>
      </w:r>
      <w:r w:rsidR="00F806FB" w:rsidRPr="00053445">
        <w:rPr>
          <w:rFonts w:eastAsia="Calibri"/>
          <w:bCs/>
          <w:sz w:val="24"/>
          <w:szCs w:val="24"/>
          <w:lang w:eastAsia="en-US"/>
        </w:rPr>
        <w:t xml:space="preserve"> 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- al netto di Iva, se dovuta (verranno prese in considerazione fino a </w:t>
      </w:r>
      <w:r w:rsidR="00F806FB" w:rsidRPr="00053445">
        <w:rPr>
          <w:rFonts w:eastAsia="Calibri"/>
          <w:bCs/>
          <w:sz w:val="24"/>
          <w:szCs w:val="24"/>
          <w:lang w:eastAsia="en-US"/>
        </w:rPr>
        <w:t>due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 cifre decimali con troncamento delle successive) pari a………………………………………………………………;</w:t>
      </w:r>
    </w:p>
    <w:p w:rsidR="00A473F4" w:rsidRPr="00053445" w:rsidRDefault="00A473F4" w:rsidP="00A473F4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053445">
        <w:rPr>
          <w:rFonts w:eastAsia="Calibri"/>
          <w:bCs/>
          <w:sz w:val="24"/>
          <w:szCs w:val="24"/>
          <w:lang w:eastAsia="en-US"/>
        </w:rPr>
        <w:t>b)</w:t>
      </w:r>
      <w:r w:rsidRPr="00053445">
        <w:rPr>
          <w:rFonts w:eastAsia="Calibri"/>
          <w:bCs/>
          <w:sz w:val="24"/>
          <w:szCs w:val="24"/>
          <w:lang w:eastAsia="en-US"/>
        </w:rPr>
        <w:tab/>
      </w:r>
      <w:r w:rsidRPr="00053445">
        <w:rPr>
          <w:rFonts w:eastAsia="Calibri"/>
          <w:b/>
          <w:bCs/>
          <w:i/>
          <w:sz w:val="24"/>
          <w:szCs w:val="24"/>
          <w:lang w:eastAsia="en-US"/>
        </w:rPr>
        <w:t>la stima dei costi aziendali relativi alla salute ed alla sicurezza sui luoghi di lavoro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 di cui all’art. </w:t>
      </w:r>
      <w:r w:rsidR="00224B09" w:rsidRPr="00053445">
        <w:rPr>
          <w:rFonts w:eastAsia="Calibri"/>
          <w:bCs/>
          <w:sz w:val="24"/>
          <w:szCs w:val="24"/>
          <w:lang w:eastAsia="en-US"/>
        </w:rPr>
        <w:t>91, comma 5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 del Codice. Detti costi relativi alla sicurezza connessi con l’attività d’impresa dovranno risultare congrui rispetto all’entità e le caratteristiche delle prestazioni oggetto dell’appalto, pari a………………………………………</w:t>
      </w:r>
      <w:proofErr w:type="gramStart"/>
      <w:r w:rsidRPr="00053445">
        <w:rPr>
          <w:rFonts w:eastAsia="Calibri"/>
          <w:bCs/>
          <w:sz w:val="24"/>
          <w:szCs w:val="24"/>
          <w:lang w:eastAsia="en-US"/>
        </w:rPr>
        <w:t>…….</w:t>
      </w:r>
      <w:proofErr w:type="gramEnd"/>
      <w:r w:rsidRPr="00053445">
        <w:rPr>
          <w:rFonts w:eastAsia="Calibri"/>
          <w:bCs/>
          <w:sz w:val="24"/>
          <w:szCs w:val="24"/>
          <w:lang w:eastAsia="en-US"/>
        </w:rPr>
        <w:t>;</w:t>
      </w:r>
    </w:p>
    <w:p w:rsidR="00A473F4" w:rsidRPr="00A473F4" w:rsidRDefault="00A473F4" w:rsidP="00A473F4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053445">
        <w:rPr>
          <w:rFonts w:eastAsia="Calibri"/>
          <w:bCs/>
          <w:sz w:val="24"/>
          <w:szCs w:val="24"/>
          <w:lang w:eastAsia="en-US"/>
        </w:rPr>
        <w:t>c</w:t>
      </w:r>
      <w:r w:rsidRPr="00053445">
        <w:rPr>
          <w:rFonts w:eastAsia="Calibri"/>
          <w:bCs/>
          <w:i/>
          <w:sz w:val="24"/>
          <w:szCs w:val="24"/>
          <w:lang w:eastAsia="en-US"/>
        </w:rPr>
        <w:t xml:space="preserve">)        </w:t>
      </w:r>
      <w:r w:rsidRPr="00053445">
        <w:rPr>
          <w:rFonts w:eastAsia="Calibri"/>
          <w:b/>
          <w:bCs/>
          <w:i/>
          <w:sz w:val="24"/>
          <w:szCs w:val="24"/>
          <w:lang w:eastAsia="en-US"/>
        </w:rPr>
        <w:t>la stima dei costi della manodopera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, ai sensi dell’art. </w:t>
      </w:r>
      <w:r w:rsidR="00224B09" w:rsidRPr="00053445">
        <w:rPr>
          <w:rFonts w:eastAsia="Calibri"/>
          <w:bCs/>
          <w:sz w:val="24"/>
          <w:szCs w:val="24"/>
          <w:lang w:eastAsia="en-US"/>
        </w:rPr>
        <w:t>41</w:t>
      </w:r>
      <w:r w:rsidRPr="00053445">
        <w:rPr>
          <w:rFonts w:eastAsia="Calibri"/>
          <w:bCs/>
          <w:sz w:val="24"/>
          <w:szCs w:val="24"/>
          <w:lang w:eastAsia="en-US"/>
        </w:rPr>
        <w:t>, comma 1</w:t>
      </w:r>
      <w:r w:rsidR="00224B09" w:rsidRPr="00053445">
        <w:rPr>
          <w:rFonts w:eastAsia="Calibri"/>
          <w:bCs/>
          <w:sz w:val="24"/>
          <w:szCs w:val="24"/>
          <w:lang w:eastAsia="en-US"/>
        </w:rPr>
        <w:t>4</w:t>
      </w:r>
      <w:r w:rsidRPr="00053445">
        <w:rPr>
          <w:rFonts w:eastAsia="Calibri"/>
          <w:bCs/>
          <w:sz w:val="24"/>
          <w:szCs w:val="24"/>
          <w:lang w:eastAsia="en-US"/>
        </w:rPr>
        <w:t xml:space="preserve"> del Codice, pari a ……………………………………………………………</w:t>
      </w:r>
      <w:proofErr w:type="gramStart"/>
      <w:r w:rsidRPr="00053445">
        <w:rPr>
          <w:rFonts w:eastAsia="Calibri"/>
          <w:bCs/>
          <w:sz w:val="24"/>
          <w:szCs w:val="24"/>
          <w:lang w:eastAsia="en-US"/>
        </w:rPr>
        <w:t>…….</w:t>
      </w:r>
      <w:proofErr w:type="gramEnd"/>
      <w:r w:rsidRPr="00053445">
        <w:rPr>
          <w:rFonts w:eastAsia="Calibri"/>
          <w:bCs/>
          <w:sz w:val="24"/>
          <w:szCs w:val="24"/>
          <w:lang w:eastAsia="en-US"/>
        </w:rPr>
        <w:t>;</w:t>
      </w:r>
      <w:bookmarkStart w:id="0" w:name="_GoBack"/>
      <w:bookmarkEnd w:id="0"/>
    </w:p>
    <w:p w:rsidR="00994D2F" w:rsidRPr="00994D2F" w:rsidRDefault="00994D2F" w:rsidP="00994D2F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94D2F" w:rsidRPr="00994D2F" w:rsidRDefault="00994D2F" w:rsidP="00994D2F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94D2F">
        <w:rPr>
          <w:rFonts w:eastAsia="Calibri"/>
          <w:b/>
          <w:bCs/>
          <w:sz w:val="24"/>
          <w:szCs w:val="24"/>
          <w:lang w:eastAsia="en-US"/>
        </w:rPr>
        <w:t>D I C H I A R A</w:t>
      </w:r>
    </w:p>
    <w:p w:rsidR="00994D2F" w:rsidRPr="00994D2F" w:rsidRDefault="00994D2F" w:rsidP="00994D2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94D2F" w:rsidRPr="00994D2F" w:rsidRDefault="00994D2F" w:rsidP="00994D2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4D2F">
        <w:rPr>
          <w:rFonts w:ascii="Times New Roman" w:hAnsi="Times New Roman" w:cs="Times New Roman"/>
        </w:rPr>
        <w:t>di ma</w:t>
      </w:r>
      <w:r w:rsidR="00ED0233">
        <w:rPr>
          <w:rFonts w:ascii="Times New Roman" w:hAnsi="Times New Roman" w:cs="Times New Roman"/>
        </w:rPr>
        <w:t>ntenere la presente offerta dalla data di scadenza del termine di presentazione dell’offerta e fino a tutta la durata dell’Accordo Quadro;</w:t>
      </w:r>
    </w:p>
    <w:p w:rsidR="00994D2F" w:rsidRPr="00A473F4" w:rsidRDefault="00994D2F" w:rsidP="00994D2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473F4">
        <w:rPr>
          <w:rFonts w:ascii="Times New Roman" w:hAnsi="Times New Roman" w:cs="Times New Roman"/>
          <w:color w:val="auto"/>
        </w:rPr>
        <w:t xml:space="preserve">di aver preso visione e di accettare le condizioni indicate </w:t>
      </w:r>
      <w:r w:rsidR="00A473F4" w:rsidRPr="00A473F4">
        <w:rPr>
          <w:rFonts w:ascii="Times New Roman" w:hAnsi="Times New Roman" w:cs="Times New Roman"/>
          <w:color w:val="auto"/>
        </w:rPr>
        <w:t xml:space="preserve">nel bando e </w:t>
      </w:r>
      <w:r w:rsidRPr="00A473F4">
        <w:rPr>
          <w:rFonts w:ascii="Times New Roman" w:hAnsi="Times New Roman" w:cs="Times New Roman"/>
          <w:color w:val="auto"/>
        </w:rPr>
        <w:t xml:space="preserve">nello schema di </w:t>
      </w:r>
      <w:r w:rsidR="00A473F4" w:rsidRPr="00A473F4">
        <w:rPr>
          <w:rFonts w:ascii="Times New Roman" w:hAnsi="Times New Roman" w:cs="Times New Roman"/>
          <w:color w:val="auto"/>
        </w:rPr>
        <w:t>disciplinare di gara</w:t>
      </w:r>
      <w:r w:rsidR="00A473F4">
        <w:rPr>
          <w:rFonts w:ascii="Times New Roman" w:hAnsi="Times New Roman" w:cs="Times New Roman"/>
          <w:color w:val="auto"/>
        </w:rPr>
        <w:t xml:space="preserve">, </w:t>
      </w:r>
      <w:r w:rsidRPr="00A473F4">
        <w:rPr>
          <w:rFonts w:ascii="Times New Roman" w:hAnsi="Times New Roman" w:cs="Times New Roman"/>
          <w:color w:val="auto"/>
        </w:rPr>
        <w:t>predispost</w:t>
      </w:r>
      <w:r w:rsidR="004D72D9" w:rsidRPr="00A473F4">
        <w:rPr>
          <w:rFonts w:ascii="Times New Roman" w:hAnsi="Times New Roman" w:cs="Times New Roman"/>
          <w:color w:val="auto"/>
        </w:rPr>
        <w:t>i</w:t>
      </w:r>
      <w:r w:rsidRPr="00A473F4">
        <w:rPr>
          <w:rFonts w:ascii="Times New Roman" w:hAnsi="Times New Roman" w:cs="Times New Roman"/>
          <w:color w:val="auto"/>
        </w:rPr>
        <w:t xml:space="preserve"> dalla PREFETTURA – UTG – di CHIETI;</w:t>
      </w:r>
    </w:p>
    <w:p w:rsidR="00994D2F" w:rsidRPr="00994D2F" w:rsidRDefault="00994D2F" w:rsidP="00994D2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994D2F">
        <w:rPr>
          <w:rFonts w:ascii="Times New Roman" w:hAnsi="Times New Roman" w:cs="Times New Roman"/>
        </w:rPr>
        <w:t>di ritenere remunerativa l’offerta economica presentata giacché per la sua formulazio</w:t>
      </w:r>
      <w:r w:rsidR="00A473F4">
        <w:rPr>
          <w:rFonts w:ascii="Times New Roman" w:hAnsi="Times New Roman" w:cs="Times New Roman"/>
        </w:rPr>
        <w:t>ne ha preso atto e tenuto conto</w:t>
      </w:r>
      <w:r w:rsidRPr="00994D2F">
        <w:rPr>
          <w:rFonts w:ascii="Times New Roman" w:hAnsi="Times New Roman" w:cs="Times New Roman"/>
        </w:rPr>
        <w:t xml:space="preserve"> di tutte le circostanze generali, particolari e locali, nessuna esclusa ed eccettuata, </w:t>
      </w:r>
      <w:r w:rsidRPr="00994D2F">
        <w:rPr>
          <w:rFonts w:ascii="Times New Roman" w:hAnsi="Times New Roman" w:cs="Times New Roman"/>
        </w:rPr>
        <w:lastRenderedPageBreak/>
        <w:t xml:space="preserve">che possono avere influito o influire sia sulla prestazione dei servizi e delle forniture, sia sulla determinazione della propria offerta, delle condizioni contrattuali e degli oneri compresi quelli eventuali relativi in materia di sicurezza, di assicurazione, di condizioni di lavoro e di previdenza e assistenza in vigore nel luogo dove devono essere </w:t>
      </w:r>
      <w:r w:rsidR="00A473F4">
        <w:rPr>
          <w:rFonts w:ascii="Times New Roman" w:hAnsi="Times New Roman" w:cs="Times New Roman"/>
        </w:rPr>
        <w:t>svolti i servizi e le forniture.</w:t>
      </w:r>
    </w:p>
    <w:p w:rsidR="00994D2F" w:rsidRPr="00994D2F" w:rsidRDefault="00994D2F" w:rsidP="00994D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94D2F" w:rsidRPr="00994D2F" w:rsidRDefault="00B86ED9" w:rsidP="00994D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94D2F" w:rsidRPr="00994D2F">
        <w:rPr>
          <w:rFonts w:ascii="Times New Roman" w:hAnsi="Times New Roman" w:cs="Times New Roman"/>
        </w:rPr>
        <w:t xml:space="preserve">___________, li _________________ </w:t>
      </w:r>
      <w:r w:rsidR="00994D2F" w:rsidRPr="00994D2F">
        <w:rPr>
          <w:rFonts w:ascii="Times New Roman" w:hAnsi="Times New Roman" w:cs="Times New Roman"/>
        </w:rPr>
        <w:tab/>
      </w:r>
      <w:r w:rsidR="004D72D9">
        <w:rPr>
          <w:rFonts w:ascii="Times New Roman" w:hAnsi="Times New Roman" w:cs="Times New Roman"/>
        </w:rPr>
        <w:tab/>
      </w:r>
      <w:r w:rsidR="004D72D9">
        <w:rPr>
          <w:rFonts w:ascii="Times New Roman" w:hAnsi="Times New Roman" w:cs="Times New Roman"/>
        </w:rPr>
        <w:tab/>
      </w:r>
      <w:r w:rsidR="004D72D9">
        <w:rPr>
          <w:rFonts w:ascii="Times New Roman" w:hAnsi="Times New Roman" w:cs="Times New Roman"/>
        </w:rPr>
        <w:tab/>
      </w:r>
      <w:r w:rsidR="00994D2F" w:rsidRPr="00994D2F">
        <w:rPr>
          <w:rFonts w:ascii="Times New Roman" w:hAnsi="Times New Roman" w:cs="Times New Roman"/>
        </w:rPr>
        <w:tab/>
      </w:r>
      <w:r w:rsidR="00994D2F" w:rsidRPr="00994D2F">
        <w:rPr>
          <w:rFonts w:ascii="Times New Roman" w:hAnsi="Times New Roman" w:cs="Times New Roman"/>
        </w:rPr>
        <w:tab/>
      </w:r>
      <w:r w:rsidR="00994D2F" w:rsidRPr="00994D2F">
        <w:rPr>
          <w:rFonts w:ascii="Times New Roman" w:hAnsi="Times New Roman" w:cs="Times New Roman"/>
        </w:rPr>
        <w:tab/>
      </w:r>
      <w:r w:rsidR="00994D2F" w:rsidRPr="00994D2F">
        <w:rPr>
          <w:rFonts w:ascii="Times New Roman" w:hAnsi="Times New Roman" w:cs="Times New Roman"/>
        </w:rPr>
        <w:tab/>
      </w:r>
    </w:p>
    <w:p w:rsidR="00994D2F" w:rsidRPr="00994D2F" w:rsidRDefault="00994D2F" w:rsidP="00994D2F">
      <w:pPr>
        <w:pStyle w:val="Default"/>
        <w:tabs>
          <w:tab w:val="center" w:pos="7938"/>
        </w:tabs>
        <w:ind w:left="6379"/>
        <w:rPr>
          <w:rFonts w:ascii="Times New Roman" w:hAnsi="Times New Roman" w:cs="Times New Roman"/>
        </w:rPr>
      </w:pPr>
    </w:p>
    <w:p w:rsidR="004D72D9" w:rsidRPr="00994D2F" w:rsidRDefault="00F806FB" w:rsidP="004D72D9">
      <w:pPr>
        <w:shd w:val="clear" w:color="auto" w:fill="FFFFFF"/>
        <w:tabs>
          <w:tab w:val="left" w:leader="dot" w:pos="5112"/>
          <w:tab w:val="left" w:pos="5755"/>
        </w:tabs>
        <w:spacing w:before="514"/>
        <w:ind w:left="5755"/>
        <w:rPr>
          <w:sz w:val="24"/>
          <w:szCs w:val="24"/>
        </w:rPr>
      </w:pPr>
      <w:r>
        <w:t xml:space="preserve"> </w:t>
      </w:r>
      <w:r w:rsidR="00994D2F" w:rsidRPr="00994D2F">
        <w:tab/>
      </w:r>
      <w:r w:rsidR="004D72D9" w:rsidRPr="004D72D9">
        <w:rPr>
          <w:sz w:val="24"/>
          <w:szCs w:val="24"/>
        </w:rPr>
        <w:t>Il</w:t>
      </w:r>
      <w:r w:rsidR="004D72D9">
        <w:t xml:space="preserve"> </w:t>
      </w:r>
      <w:r w:rsidR="004D72D9" w:rsidRPr="00994D2F">
        <w:rPr>
          <w:color w:val="000000"/>
          <w:spacing w:val="-3"/>
          <w:sz w:val="24"/>
          <w:szCs w:val="24"/>
        </w:rPr>
        <w:t>Legale Rappresentante</w:t>
      </w:r>
    </w:p>
    <w:p w:rsidR="004D72D9" w:rsidRPr="00994D2F" w:rsidRDefault="004D72D9" w:rsidP="004D72D9">
      <w:pPr>
        <w:shd w:val="clear" w:color="auto" w:fill="FFFFFF"/>
        <w:rPr>
          <w:sz w:val="24"/>
          <w:szCs w:val="24"/>
        </w:rPr>
      </w:pPr>
      <w:r w:rsidRPr="00994D2F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</w:t>
      </w:r>
      <w:r w:rsidR="00F806FB">
        <w:rPr>
          <w:color w:val="000000"/>
          <w:spacing w:val="-1"/>
          <w:sz w:val="24"/>
          <w:szCs w:val="24"/>
        </w:rPr>
        <w:t xml:space="preserve">          </w:t>
      </w:r>
      <w:r w:rsidRPr="00994D2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</w:t>
      </w:r>
      <w:r w:rsidRPr="00994D2F">
        <w:rPr>
          <w:color w:val="000000"/>
          <w:spacing w:val="-1"/>
          <w:sz w:val="24"/>
          <w:szCs w:val="24"/>
        </w:rPr>
        <w:t>Timbro della Ditta/Società</w:t>
      </w:r>
      <w:r>
        <w:rPr>
          <w:color w:val="000000"/>
          <w:spacing w:val="-1"/>
          <w:sz w:val="24"/>
          <w:szCs w:val="24"/>
        </w:rPr>
        <w:t>)</w:t>
      </w:r>
    </w:p>
    <w:p w:rsidR="00994D2F" w:rsidRPr="00994D2F" w:rsidRDefault="00994D2F" w:rsidP="00994D2F">
      <w:pPr>
        <w:pStyle w:val="Default"/>
        <w:tabs>
          <w:tab w:val="center" w:pos="7938"/>
        </w:tabs>
        <w:ind w:left="6379"/>
        <w:rPr>
          <w:rFonts w:ascii="Times New Roman" w:hAnsi="Times New Roman" w:cs="Times New Roman"/>
        </w:rPr>
      </w:pPr>
      <w:r w:rsidRPr="00994D2F">
        <w:rPr>
          <w:rFonts w:ascii="Times New Roman" w:hAnsi="Times New Roman" w:cs="Times New Roman"/>
        </w:rPr>
        <w:t>_______</w:t>
      </w:r>
      <w:r w:rsidR="00F806FB">
        <w:rPr>
          <w:rFonts w:ascii="Times New Roman" w:hAnsi="Times New Roman" w:cs="Times New Roman"/>
        </w:rPr>
        <w:t>______</w:t>
      </w:r>
      <w:r w:rsidRPr="00994D2F">
        <w:rPr>
          <w:rFonts w:ascii="Times New Roman" w:hAnsi="Times New Roman" w:cs="Times New Roman"/>
        </w:rPr>
        <w:t xml:space="preserve">________ </w:t>
      </w:r>
    </w:p>
    <w:p w:rsidR="00994D2F" w:rsidRPr="00994D2F" w:rsidRDefault="00994D2F" w:rsidP="00994D2F">
      <w:pPr>
        <w:pStyle w:val="Default"/>
        <w:jc w:val="both"/>
        <w:rPr>
          <w:rFonts w:ascii="Times New Roman" w:hAnsi="Times New Roman" w:cs="Times New Roman"/>
        </w:rPr>
      </w:pPr>
    </w:p>
    <w:p w:rsidR="00994D2F" w:rsidRPr="00994D2F" w:rsidRDefault="00994D2F" w:rsidP="00994D2F">
      <w:pPr>
        <w:jc w:val="both"/>
        <w:rPr>
          <w:b/>
          <w:sz w:val="24"/>
          <w:szCs w:val="24"/>
        </w:rPr>
      </w:pPr>
    </w:p>
    <w:p w:rsidR="00994D2F" w:rsidRPr="00994D2F" w:rsidRDefault="00994D2F" w:rsidP="00994D2F">
      <w:pPr>
        <w:jc w:val="both"/>
        <w:rPr>
          <w:b/>
          <w:sz w:val="24"/>
          <w:szCs w:val="24"/>
        </w:rPr>
      </w:pPr>
    </w:p>
    <w:p w:rsidR="00994D2F" w:rsidRPr="00994D2F" w:rsidRDefault="00994D2F" w:rsidP="00994D2F">
      <w:pPr>
        <w:jc w:val="center"/>
        <w:rPr>
          <w:b/>
          <w:sz w:val="24"/>
          <w:szCs w:val="24"/>
        </w:rPr>
      </w:pPr>
      <w:r w:rsidRPr="00994D2F">
        <w:rPr>
          <w:b/>
          <w:sz w:val="24"/>
          <w:szCs w:val="24"/>
        </w:rPr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994D2F">
          <w:rPr>
            <w:b/>
            <w:sz w:val="24"/>
            <w:szCs w:val="24"/>
          </w:rPr>
          <w:t>LA COMPILAZIONE</w:t>
        </w:r>
      </w:smartTag>
      <w:r w:rsidRPr="00994D2F">
        <w:rPr>
          <w:b/>
          <w:sz w:val="24"/>
          <w:szCs w:val="24"/>
        </w:rPr>
        <w:t xml:space="preserve"> </w:t>
      </w:r>
    </w:p>
    <w:p w:rsidR="00994D2F" w:rsidRPr="00994D2F" w:rsidRDefault="00994D2F" w:rsidP="00994D2F">
      <w:pPr>
        <w:jc w:val="both"/>
        <w:rPr>
          <w:b/>
          <w:sz w:val="24"/>
          <w:szCs w:val="24"/>
        </w:rPr>
      </w:pPr>
    </w:p>
    <w:p w:rsidR="00994D2F" w:rsidRPr="00994D2F" w:rsidRDefault="00994D2F" w:rsidP="00994D2F">
      <w:pPr>
        <w:jc w:val="both"/>
        <w:rPr>
          <w:b/>
          <w:sz w:val="24"/>
          <w:szCs w:val="24"/>
        </w:rPr>
      </w:pPr>
    </w:p>
    <w:p w:rsidR="00994D2F" w:rsidRPr="00994D2F" w:rsidRDefault="00C236CB" w:rsidP="00994D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 L’offerta </w:t>
      </w:r>
      <w:r w:rsidR="00994D2F" w:rsidRPr="00994D2F">
        <w:rPr>
          <w:b/>
          <w:sz w:val="24"/>
          <w:szCs w:val="24"/>
        </w:rPr>
        <w:t>deve essere sottoscritta dal rappresentante legale del soggetto partecipante ovvero dal procuratore speciale allegando copia di un documento di identità del firmatario.</w:t>
      </w:r>
    </w:p>
    <w:p w:rsidR="00994D2F" w:rsidRPr="00994D2F" w:rsidRDefault="00994D2F" w:rsidP="00994D2F">
      <w:pPr>
        <w:jc w:val="both"/>
        <w:rPr>
          <w:b/>
          <w:sz w:val="24"/>
          <w:szCs w:val="24"/>
          <w:u w:val="single"/>
        </w:rPr>
      </w:pPr>
      <w:r w:rsidRPr="00994D2F">
        <w:rPr>
          <w:b/>
          <w:sz w:val="24"/>
          <w:szCs w:val="24"/>
        </w:rPr>
        <w:t xml:space="preserve">N.B. </w:t>
      </w:r>
      <w:r w:rsidRPr="00994D2F">
        <w:rPr>
          <w:b/>
          <w:sz w:val="24"/>
          <w:szCs w:val="24"/>
          <w:u w:val="single"/>
        </w:rPr>
        <w:t>In caso di Consorzio ordinario o RTI - NON ANCORA COSTITUITI – l’OFFERTA deve essere sottoscritta da tutti i soggetti che costituiranno il Consorzio ordinario o il RTI.</w:t>
      </w:r>
    </w:p>
    <w:p w:rsidR="00994D2F" w:rsidRPr="00994D2F" w:rsidRDefault="00994D2F" w:rsidP="009B3783">
      <w:pPr>
        <w:shd w:val="clear" w:color="auto" w:fill="FFFFFF"/>
        <w:spacing w:before="149" w:line="389" w:lineRule="exact"/>
        <w:jc w:val="both"/>
        <w:rPr>
          <w:sz w:val="24"/>
          <w:szCs w:val="24"/>
        </w:rPr>
      </w:pPr>
    </w:p>
    <w:sectPr w:rsidR="00994D2F" w:rsidRPr="00994D2F">
      <w:footerReference w:type="default" r:id="rId7"/>
      <w:type w:val="continuous"/>
      <w:pgSz w:w="11909" w:h="16834"/>
      <w:pgMar w:top="1205" w:right="1077" w:bottom="360" w:left="11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04" w:rsidRDefault="00EB7004" w:rsidP="00994D2F">
      <w:r>
        <w:separator/>
      </w:r>
    </w:p>
  </w:endnote>
  <w:endnote w:type="continuationSeparator" w:id="0">
    <w:p w:rsidR="00EB7004" w:rsidRDefault="00EB7004" w:rsidP="0099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2F" w:rsidRDefault="00994D2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445">
      <w:rPr>
        <w:noProof/>
      </w:rPr>
      <w:t>2</w:t>
    </w:r>
    <w:r>
      <w:fldChar w:fldCharType="end"/>
    </w:r>
  </w:p>
  <w:p w:rsidR="00994D2F" w:rsidRDefault="00994D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04" w:rsidRDefault="00EB7004" w:rsidP="00994D2F">
      <w:r>
        <w:separator/>
      </w:r>
    </w:p>
  </w:footnote>
  <w:footnote w:type="continuationSeparator" w:id="0">
    <w:p w:rsidR="00EB7004" w:rsidRDefault="00EB7004" w:rsidP="0099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479F"/>
    <w:multiLevelType w:val="hybridMultilevel"/>
    <w:tmpl w:val="DECCC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A"/>
    <w:rsid w:val="00053445"/>
    <w:rsid w:val="000E1FDB"/>
    <w:rsid w:val="00144B31"/>
    <w:rsid w:val="00171D80"/>
    <w:rsid w:val="001D2ACD"/>
    <w:rsid w:val="00200A79"/>
    <w:rsid w:val="0021420A"/>
    <w:rsid w:val="00224B09"/>
    <w:rsid w:val="00240DE2"/>
    <w:rsid w:val="002456FA"/>
    <w:rsid w:val="00266B4C"/>
    <w:rsid w:val="002E063F"/>
    <w:rsid w:val="00306BE1"/>
    <w:rsid w:val="0039743B"/>
    <w:rsid w:val="003A0D5A"/>
    <w:rsid w:val="003B617E"/>
    <w:rsid w:val="00415E93"/>
    <w:rsid w:val="004D72D9"/>
    <w:rsid w:val="00537C35"/>
    <w:rsid w:val="0056434E"/>
    <w:rsid w:val="005E520F"/>
    <w:rsid w:val="005F51E8"/>
    <w:rsid w:val="006357B2"/>
    <w:rsid w:val="00636C12"/>
    <w:rsid w:val="00640FA3"/>
    <w:rsid w:val="006A23D9"/>
    <w:rsid w:val="006D0BB1"/>
    <w:rsid w:val="007175B9"/>
    <w:rsid w:val="00796576"/>
    <w:rsid w:val="007B0716"/>
    <w:rsid w:val="00890E62"/>
    <w:rsid w:val="008B0C24"/>
    <w:rsid w:val="008C1E22"/>
    <w:rsid w:val="008F2028"/>
    <w:rsid w:val="00952707"/>
    <w:rsid w:val="009557DB"/>
    <w:rsid w:val="00994D2F"/>
    <w:rsid w:val="009B3783"/>
    <w:rsid w:val="00A416A6"/>
    <w:rsid w:val="00A473F4"/>
    <w:rsid w:val="00A551A7"/>
    <w:rsid w:val="00A60B83"/>
    <w:rsid w:val="00A725FA"/>
    <w:rsid w:val="00A84D0A"/>
    <w:rsid w:val="00A94198"/>
    <w:rsid w:val="00AC2A11"/>
    <w:rsid w:val="00AD1D24"/>
    <w:rsid w:val="00B3304A"/>
    <w:rsid w:val="00B56E19"/>
    <w:rsid w:val="00B76738"/>
    <w:rsid w:val="00B86ED9"/>
    <w:rsid w:val="00BC2062"/>
    <w:rsid w:val="00BC665E"/>
    <w:rsid w:val="00BE14B3"/>
    <w:rsid w:val="00C05C0E"/>
    <w:rsid w:val="00C236CB"/>
    <w:rsid w:val="00D16129"/>
    <w:rsid w:val="00EA4555"/>
    <w:rsid w:val="00EA5EB4"/>
    <w:rsid w:val="00EB7004"/>
    <w:rsid w:val="00ED0233"/>
    <w:rsid w:val="00ED61F2"/>
    <w:rsid w:val="00F806FB"/>
    <w:rsid w:val="00F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135C-8AF6-478B-922C-4B794F82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43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9743B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1420A"/>
    <w:pPr>
      <w:autoSpaceDE/>
      <w:autoSpaceDN/>
      <w:adjustRightInd/>
      <w:ind w:left="140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rsid w:val="0021420A"/>
    <w:rPr>
      <w:rFonts w:ascii="Times New Roman" w:hAnsi="Times New Roman"/>
      <w:sz w:val="23"/>
      <w:szCs w:val="23"/>
      <w:lang w:val="en-US" w:eastAsia="en-US"/>
    </w:rPr>
  </w:style>
  <w:style w:type="paragraph" w:customStyle="1" w:styleId="Default">
    <w:name w:val="Default"/>
    <w:rsid w:val="00994D2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4D2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994D2F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94D2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94D2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dpp1043559</dc:creator>
  <cp:keywords/>
  <cp:lastModifiedBy>gianfranco.attili@dippp.interno.it</cp:lastModifiedBy>
  <cp:revision>9</cp:revision>
  <cp:lastPrinted>2023-02-01T08:53:00Z</cp:lastPrinted>
  <dcterms:created xsi:type="dcterms:W3CDTF">2023-02-01T08:53:00Z</dcterms:created>
  <dcterms:modified xsi:type="dcterms:W3CDTF">2024-05-08T08:13:00Z</dcterms:modified>
</cp:coreProperties>
</file>