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9E4D2" w14:textId="32771C1F" w:rsidR="00B225B0" w:rsidRPr="00E527AF" w:rsidRDefault="00B225B0" w:rsidP="00E527AF">
      <w:pPr>
        <w:spacing w:after="60" w:line="276" w:lineRule="auto"/>
        <w:jc w:val="center"/>
        <w:rPr>
          <w:rFonts w:asciiTheme="minorHAnsi" w:eastAsia="SimSun" w:hAnsiTheme="minorHAnsi" w:cstheme="minorHAnsi"/>
          <w:b/>
          <w:smallCaps/>
          <w:strike/>
          <w:lang w:eastAsia="zh-CN"/>
        </w:rPr>
      </w:pPr>
    </w:p>
    <w:p w14:paraId="7D7AB9D6" w14:textId="77777777" w:rsidR="00E319CD" w:rsidRPr="00E527AF" w:rsidRDefault="00E319CD" w:rsidP="00E527AF">
      <w:pPr>
        <w:spacing w:after="60" w:line="276" w:lineRule="auto"/>
        <w:jc w:val="center"/>
        <w:rPr>
          <w:rFonts w:asciiTheme="minorHAnsi" w:eastAsia="SimSun" w:hAnsiTheme="minorHAnsi" w:cstheme="minorHAnsi"/>
          <w:b/>
          <w:smallCaps/>
          <w:lang w:eastAsia="zh-CN"/>
        </w:rPr>
      </w:pPr>
    </w:p>
    <w:p w14:paraId="643CAE56" w14:textId="7287C3BB" w:rsidR="00551A0C" w:rsidRPr="00E527AF" w:rsidRDefault="00551A0C" w:rsidP="00E527AF">
      <w:pPr>
        <w:spacing w:after="60" w:line="276" w:lineRule="auto"/>
        <w:rPr>
          <w:rFonts w:asciiTheme="minorHAnsi" w:eastAsia="SimSun" w:hAnsiTheme="minorHAnsi" w:cstheme="minorHAnsi"/>
          <w:b/>
          <w:smallCaps/>
          <w:lang w:eastAsia="zh-CN"/>
        </w:rPr>
      </w:pPr>
    </w:p>
    <w:p w14:paraId="1D045F95" w14:textId="77777777" w:rsidR="00551A0C" w:rsidRPr="00E527AF" w:rsidRDefault="00551A0C" w:rsidP="00E527AF">
      <w:pPr>
        <w:spacing w:after="60" w:line="276" w:lineRule="auto"/>
        <w:jc w:val="center"/>
        <w:rPr>
          <w:rFonts w:asciiTheme="minorHAnsi" w:eastAsia="SimSun" w:hAnsiTheme="minorHAnsi" w:cstheme="minorHAnsi"/>
          <w:b/>
          <w:smallCaps/>
          <w:lang w:eastAsia="zh-CN"/>
        </w:rPr>
      </w:pPr>
    </w:p>
    <w:p w14:paraId="100634E1" w14:textId="77777777" w:rsidR="00A25C65" w:rsidRPr="00E527AF" w:rsidRDefault="00A25C65" w:rsidP="00E527AF">
      <w:pPr>
        <w:spacing w:after="60" w:line="276" w:lineRule="auto"/>
        <w:jc w:val="center"/>
        <w:rPr>
          <w:rFonts w:asciiTheme="minorHAnsi" w:eastAsia="SimSun" w:hAnsiTheme="minorHAnsi" w:cstheme="minorHAnsi"/>
          <w:b/>
          <w:smallCaps/>
          <w:lang w:eastAsia="zh-CN"/>
        </w:rPr>
      </w:pPr>
    </w:p>
    <w:p w14:paraId="2F36CF60" w14:textId="77777777" w:rsidR="00FF4E1E" w:rsidRPr="00E527AF" w:rsidRDefault="00B225B0" w:rsidP="00E527AF">
      <w:pPr>
        <w:pStyle w:val="Titolosommario"/>
        <w:spacing w:before="0"/>
        <w:jc w:val="center"/>
        <w:rPr>
          <w:rFonts w:asciiTheme="minorHAnsi" w:hAnsiTheme="minorHAnsi" w:cstheme="minorHAnsi"/>
          <w:i/>
          <w:color w:val="auto"/>
          <w:sz w:val="24"/>
          <w:szCs w:val="24"/>
        </w:rPr>
      </w:pPr>
      <w:r w:rsidRPr="00E527AF">
        <w:rPr>
          <w:rFonts w:asciiTheme="minorHAnsi" w:hAnsiTheme="minorHAnsi" w:cstheme="minorHAnsi"/>
          <w:i/>
          <w:color w:val="auto"/>
          <w:sz w:val="24"/>
          <w:szCs w:val="24"/>
        </w:rPr>
        <w:t xml:space="preserve">MANUALE </w:t>
      </w:r>
      <w:r w:rsidR="00FF4E1E" w:rsidRPr="00E527AF">
        <w:rPr>
          <w:rFonts w:asciiTheme="minorHAnsi" w:hAnsiTheme="minorHAnsi" w:cstheme="minorHAnsi"/>
          <w:i/>
          <w:color w:val="auto"/>
          <w:sz w:val="24"/>
          <w:szCs w:val="24"/>
        </w:rPr>
        <w:t>“SEMPLIFICATO”</w:t>
      </w:r>
    </w:p>
    <w:p w14:paraId="2B609AF9" w14:textId="64BE661F" w:rsidR="00B225B0" w:rsidRPr="00E527AF" w:rsidRDefault="00FF4E1E" w:rsidP="00E527AF">
      <w:pPr>
        <w:pStyle w:val="Titolosommario"/>
        <w:spacing w:before="0"/>
        <w:jc w:val="center"/>
        <w:rPr>
          <w:rFonts w:asciiTheme="minorHAnsi" w:hAnsiTheme="minorHAnsi" w:cstheme="minorHAnsi"/>
          <w:i/>
          <w:color w:val="auto"/>
          <w:sz w:val="24"/>
          <w:szCs w:val="24"/>
        </w:rPr>
      </w:pPr>
      <w:r w:rsidRPr="00E527AF">
        <w:rPr>
          <w:rFonts w:asciiTheme="minorHAnsi" w:hAnsiTheme="minorHAnsi" w:cstheme="minorHAnsi"/>
          <w:i/>
          <w:color w:val="auto"/>
          <w:sz w:val="24"/>
          <w:szCs w:val="24"/>
        </w:rPr>
        <w:t>MONITORAGGIO E RENDICONTAZIONE</w:t>
      </w:r>
    </w:p>
    <w:p w14:paraId="2C96F6B5" w14:textId="77777777" w:rsidR="00FF4E1E" w:rsidRPr="00E527AF" w:rsidRDefault="00FF4E1E" w:rsidP="00E527AF">
      <w:pPr>
        <w:spacing w:line="276" w:lineRule="auto"/>
        <w:rPr>
          <w:rFonts w:asciiTheme="minorHAnsi" w:hAnsiTheme="minorHAnsi" w:cstheme="minorHAnsi"/>
          <w:lang w:eastAsia="it-IT"/>
        </w:rPr>
      </w:pPr>
    </w:p>
    <w:p w14:paraId="5D12693E" w14:textId="4091168E" w:rsidR="00FF4E1E" w:rsidRPr="00E527AF" w:rsidRDefault="004A15EA" w:rsidP="00E527AF">
      <w:pPr>
        <w:spacing w:line="276" w:lineRule="auto"/>
        <w:jc w:val="center"/>
        <w:rPr>
          <w:rFonts w:asciiTheme="minorHAnsi" w:eastAsia="Times New Roman" w:hAnsiTheme="minorHAnsi" w:cstheme="minorHAnsi"/>
          <w:b/>
          <w:bCs/>
          <w:shd w:val="clear" w:color="auto" w:fill="FFFFFF"/>
          <w:lang w:eastAsia="it-IT"/>
        </w:rPr>
      </w:pPr>
      <w:r w:rsidRPr="00E527AF">
        <w:rPr>
          <w:rFonts w:asciiTheme="minorHAnsi" w:eastAsia="Times New Roman" w:hAnsiTheme="minorHAnsi" w:cstheme="minorHAnsi"/>
          <w:b/>
          <w:bCs/>
          <w:shd w:val="clear" w:color="auto" w:fill="FFFFFF"/>
          <w:lang w:eastAsia="it-IT"/>
        </w:rPr>
        <w:t xml:space="preserve">Contributo </w:t>
      </w:r>
      <w:r w:rsidR="009C45AE" w:rsidRPr="00E527AF">
        <w:rPr>
          <w:rFonts w:asciiTheme="minorHAnsi" w:eastAsia="Times New Roman" w:hAnsiTheme="minorHAnsi" w:cstheme="minorHAnsi"/>
          <w:b/>
          <w:bCs/>
          <w:shd w:val="clear" w:color="auto" w:fill="FFFFFF"/>
          <w:lang w:eastAsia="it-IT"/>
        </w:rPr>
        <w:t xml:space="preserve">per investimenti </w:t>
      </w:r>
      <w:r w:rsidR="00D905C7" w:rsidRPr="00E527AF">
        <w:rPr>
          <w:rFonts w:asciiTheme="minorHAnsi" w:eastAsia="Times New Roman" w:hAnsiTheme="minorHAnsi" w:cstheme="minorHAnsi"/>
          <w:b/>
          <w:bCs/>
          <w:shd w:val="clear" w:color="auto" w:fill="FFFFFF"/>
          <w:lang w:eastAsia="it-IT"/>
        </w:rPr>
        <w:t>relativi a</w:t>
      </w:r>
      <w:r w:rsidR="009C45AE" w:rsidRPr="00E527AF">
        <w:rPr>
          <w:rFonts w:asciiTheme="minorHAnsi" w:eastAsia="Times New Roman" w:hAnsiTheme="minorHAnsi" w:cstheme="minorHAnsi"/>
          <w:b/>
          <w:bCs/>
          <w:shd w:val="clear" w:color="auto" w:fill="FFFFFF"/>
          <w:lang w:eastAsia="it-IT"/>
        </w:rPr>
        <w:t xml:space="preserve"> </w:t>
      </w:r>
      <w:r w:rsidR="006B6326" w:rsidRPr="00E527AF">
        <w:rPr>
          <w:rFonts w:asciiTheme="minorHAnsi" w:eastAsia="Times New Roman" w:hAnsiTheme="minorHAnsi" w:cstheme="minorHAnsi"/>
          <w:b/>
          <w:bCs/>
          <w:shd w:val="clear" w:color="auto" w:fill="FFFFFF"/>
          <w:lang w:eastAsia="it-IT"/>
        </w:rPr>
        <w:t>opere pubbliche</w:t>
      </w:r>
      <w:r w:rsidR="009C45AE" w:rsidRPr="00E527AF">
        <w:rPr>
          <w:rFonts w:asciiTheme="minorHAnsi" w:eastAsia="Times New Roman" w:hAnsiTheme="minorHAnsi" w:cstheme="minorHAnsi"/>
          <w:b/>
          <w:bCs/>
          <w:shd w:val="clear" w:color="auto" w:fill="FFFFFF"/>
          <w:lang w:eastAsia="it-IT"/>
        </w:rPr>
        <w:t xml:space="preserve"> di messa </w:t>
      </w:r>
      <w:r w:rsidR="0049274C" w:rsidRPr="00E527AF">
        <w:rPr>
          <w:rFonts w:asciiTheme="minorHAnsi" w:eastAsia="Times New Roman" w:hAnsiTheme="minorHAnsi" w:cstheme="minorHAnsi"/>
          <w:b/>
          <w:bCs/>
          <w:shd w:val="clear" w:color="auto" w:fill="FFFFFF"/>
          <w:lang w:eastAsia="it-IT"/>
        </w:rPr>
        <w:t>in sicurezza</w:t>
      </w:r>
      <w:r w:rsidR="009C45AE" w:rsidRPr="00E527AF">
        <w:rPr>
          <w:rFonts w:asciiTheme="minorHAnsi" w:eastAsia="Times New Roman" w:hAnsiTheme="minorHAnsi" w:cstheme="minorHAnsi"/>
          <w:b/>
          <w:bCs/>
          <w:shd w:val="clear" w:color="auto" w:fill="FFFFFF"/>
          <w:lang w:eastAsia="it-IT"/>
        </w:rPr>
        <w:t xml:space="preserve"> </w:t>
      </w:r>
      <w:r w:rsidR="0049274C" w:rsidRPr="00E527AF">
        <w:rPr>
          <w:rFonts w:asciiTheme="minorHAnsi" w:eastAsia="Times New Roman" w:hAnsiTheme="minorHAnsi" w:cstheme="minorHAnsi"/>
          <w:b/>
          <w:bCs/>
          <w:shd w:val="clear" w:color="auto" w:fill="FFFFFF"/>
          <w:lang w:eastAsia="it-IT"/>
        </w:rPr>
        <w:t>degli edifici</w:t>
      </w:r>
      <w:r w:rsidR="009C45AE" w:rsidRPr="00E527AF">
        <w:rPr>
          <w:rFonts w:asciiTheme="minorHAnsi" w:eastAsia="Times New Roman" w:hAnsiTheme="minorHAnsi" w:cstheme="minorHAnsi"/>
          <w:b/>
          <w:bCs/>
          <w:shd w:val="clear" w:color="auto" w:fill="FFFFFF"/>
          <w:lang w:eastAsia="it-IT"/>
        </w:rPr>
        <w:t xml:space="preserve"> e del</w:t>
      </w:r>
      <w:r w:rsidR="0049274C" w:rsidRPr="00E527AF">
        <w:rPr>
          <w:rFonts w:asciiTheme="minorHAnsi" w:eastAsia="Times New Roman" w:hAnsiTheme="minorHAnsi" w:cstheme="minorHAnsi"/>
          <w:b/>
          <w:bCs/>
          <w:shd w:val="clear" w:color="auto" w:fill="FFFFFF"/>
          <w:lang w:eastAsia="it-IT"/>
        </w:rPr>
        <w:t xml:space="preserve"> </w:t>
      </w:r>
      <w:r w:rsidR="009C45AE" w:rsidRPr="00E527AF">
        <w:rPr>
          <w:rFonts w:asciiTheme="minorHAnsi" w:eastAsia="Times New Roman" w:hAnsiTheme="minorHAnsi" w:cstheme="minorHAnsi"/>
          <w:b/>
          <w:bCs/>
          <w:shd w:val="clear" w:color="auto" w:fill="FFFFFF"/>
          <w:lang w:eastAsia="it-IT"/>
        </w:rPr>
        <w:t>territorio</w:t>
      </w:r>
    </w:p>
    <w:p w14:paraId="6F99C88C" w14:textId="77777777" w:rsidR="009C45AE" w:rsidRPr="00E527AF" w:rsidRDefault="009C45AE" w:rsidP="00E527AF">
      <w:pPr>
        <w:spacing w:line="276" w:lineRule="auto"/>
        <w:rPr>
          <w:rFonts w:asciiTheme="minorHAnsi" w:hAnsiTheme="minorHAnsi" w:cstheme="minorHAnsi"/>
          <w:lang w:eastAsia="it-IT"/>
        </w:rPr>
      </w:pPr>
    </w:p>
    <w:p w14:paraId="7CBBFE81" w14:textId="1303F4E6" w:rsidR="007C364C" w:rsidRPr="00E527AF" w:rsidRDefault="00D0331C" w:rsidP="00E527AF">
      <w:pPr>
        <w:spacing w:line="276" w:lineRule="auto"/>
        <w:jc w:val="center"/>
        <w:rPr>
          <w:rFonts w:asciiTheme="minorHAnsi" w:hAnsiTheme="minorHAnsi" w:cstheme="minorHAnsi"/>
          <w:b/>
          <w:bCs/>
        </w:rPr>
      </w:pPr>
      <w:r w:rsidRPr="00E527AF">
        <w:rPr>
          <w:rFonts w:asciiTheme="minorHAnsi" w:hAnsiTheme="minorHAnsi" w:cstheme="minorHAnsi"/>
          <w:b/>
          <w:bCs/>
        </w:rPr>
        <w:t>Medie Opere</w:t>
      </w:r>
      <w:r w:rsidR="007C364C" w:rsidRPr="00E527AF">
        <w:rPr>
          <w:rFonts w:asciiTheme="minorHAnsi" w:hAnsiTheme="minorHAnsi" w:cstheme="minorHAnsi"/>
          <w:b/>
          <w:bCs/>
        </w:rPr>
        <w:t xml:space="preserve"> (articolo 1, commi </w:t>
      </w:r>
      <w:r w:rsidR="00BC3B64" w:rsidRPr="00E527AF">
        <w:rPr>
          <w:rFonts w:asciiTheme="minorHAnsi" w:hAnsiTheme="minorHAnsi" w:cstheme="minorHAnsi"/>
          <w:b/>
          <w:bCs/>
        </w:rPr>
        <w:t>139</w:t>
      </w:r>
      <w:r w:rsidR="007C364C" w:rsidRPr="00E527AF">
        <w:rPr>
          <w:rFonts w:asciiTheme="minorHAnsi" w:hAnsiTheme="minorHAnsi" w:cstheme="minorHAnsi"/>
          <w:b/>
          <w:bCs/>
        </w:rPr>
        <w:t xml:space="preserve"> e ss., L. n. </w:t>
      </w:r>
      <w:r w:rsidR="00BC3B64" w:rsidRPr="00E527AF">
        <w:rPr>
          <w:rFonts w:asciiTheme="minorHAnsi" w:hAnsiTheme="minorHAnsi" w:cstheme="minorHAnsi"/>
          <w:b/>
          <w:bCs/>
        </w:rPr>
        <w:t>145/2018</w:t>
      </w:r>
      <w:r w:rsidR="00C80035" w:rsidRPr="00E527AF">
        <w:rPr>
          <w:rFonts w:asciiTheme="minorHAnsi" w:hAnsiTheme="minorHAnsi" w:cstheme="minorHAnsi"/>
          <w:b/>
          <w:bCs/>
        </w:rPr>
        <w:t xml:space="preserve"> e </w:t>
      </w:r>
      <w:proofErr w:type="spellStart"/>
      <w:r w:rsidR="00C80035" w:rsidRPr="00E527AF">
        <w:rPr>
          <w:rFonts w:asciiTheme="minorHAnsi" w:hAnsiTheme="minorHAnsi" w:cstheme="minorHAnsi"/>
          <w:b/>
          <w:bCs/>
        </w:rPr>
        <w:t>ss.mm.ii</w:t>
      </w:r>
      <w:proofErr w:type="spellEnd"/>
      <w:r w:rsidR="00BC3B64" w:rsidRPr="00E527AF">
        <w:rPr>
          <w:rFonts w:asciiTheme="minorHAnsi" w:hAnsiTheme="minorHAnsi" w:cstheme="minorHAnsi"/>
          <w:b/>
          <w:bCs/>
        </w:rPr>
        <w:t>.)</w:t>
      </w:r>
    </w:p>
    <w:p w14:paraId="31B361B2" w14:textId="77777777" w:rsidR="009E2290" w:rsidRPr="00E527AF" w:rsidRDefault="009E2290" w:rsidP="00E527AF">
      <w:pPr>
        <w:spacing w:line="276" w:lineRule="auto"/>
        <w:rPr>
          <w:rFonts w:asciiTheme="minorHAnsi" w:hAnsiTheme="minorHAnsi" w:cstheme="minorHAnsi"/>
          <w:lang w:eastAsia="it-IT"/>
        </w:rPr>
      </w:pPr>
    </w:p>
    <w:p w14:paraId="2AB9F331" w14:textId="77777777" w:rsidR="009E2290" w:rsidRPr="00E527AF" w:rsidRDefault="009E2290" w:rsidP="00E527AF">
      <w:pPr>
        <w:spacing w:line="276" w:lineRule="auto"/>
        <w:jc w:val="center"/>
        <w:rPr>
          <w:rFonts w:asciiTheme="minorHAnsi" w:hAnsiTheme="minorHAnsi" w:cstheme="minorHAnsi"/>
          <w:lang w:eastAsia="it-IT"/>
        </w:rPr>
      </w:pPr>
    </w:p>
    <w:p w14:paraId="005ADAA7" w14:textId="77777777" w:rsidR="000731B4" w:rsidRPr="00E527AF" w:rsidRDefault="000731B4" w:rsidP="00E527AF">
      <w:pPr>
        <w:spacing w:line="276" w:lineRule="auto"/>
        <w:rPr>
          <w:rFonts w:asciiTheme="minorHAnsi" w:hAnsiTheme="minorHAnsi" w:cstheme="minorHAnsi"/>
          <w:lang w:eastAsia="it-IT"/>
        </w:rPr>
      </w:pPr>
    </w:p>
    <w:p w14:paraId="35D27E0C" w14:textId="77777777" w:rsidR="00790627" w:rsidRPr="00E527AF" w:rsidRDefault="00790627" w:rsidP="00E527AF">
      <w:pPr>
        <w:spacing w:line="276" w:lineRule="auto"/>
        <w:rPr>
          <w:rFonts w:asciiTheme="minorHAnsi" w:hAnsiTheme="minorHAnsi" w:cstheme="minorHAnsi"/>
          <w:lang w:eastAsia="it-IT"/>
        </w:rPr>
      </w:pPr>
    </w:p>
    <w:p w14:paraId="131A0890" w14:textId="77777777" w:rsidR="000731B4" w:rsidRPr="00E527AF" w:rsidRDefault="000731B4" w:rsidP="00E527AF">
      <w:pPr>
        <w:spacing w:line="276" w:lineRule="auto"/>
        <w:rPr>
          <w:rFonts w:asciiTheme="minorHAnsi" w:hAnsiTheme="minorHAnsi" w:cstheme="minorHAnsi"/>
          <w:lang w:eastAsia="it-IT"/>
        </w:rPr>
      </w:pPr>
    </w:p>
    <w:p w14:paraId="68C74750" w14:textId="77777777" w:rsidR="000731B4" w:rsidRPr="00E527AF" w:rsidRDefault="000731B4" w:rsidP="00E527AF">
      <w:pPr>
        <w:spacing w:line="276" w:lineRule="auto"/>
        <w:rPr>
          <w:rFonts w:asciiTheme="minorHAnsi" w:hAnsiTheme="minorHAnsi" w:cstheme="minorHAnsi"/>
          <w:lang w:eastAsia="it-IT"/>
        </w:rPr>
      </w:pPr>
    </w:p>
    <w:p w14:paraId="37633C5E" w14:textId="77777777" w:rsidR="00FF4E1E" w:rsidRPr="00E527AF" w:rsidRDefault="00FF4E1E" w:rsidP="00E527AF">
      <w:pPr>
        <w:spacing w:line="276" w:lineRule="auto"/>
        <w:rPr>
          <w:rFonts w:asciiTheme="minorHAnsi" w:hAnsiTheme="minorHAnsi" w:cstheme="minorHAnsi"/>
          <w:lang w:eastAsia="it-IT"/>
        </w:rPr>
      </w:pPr>
    </w:p>
    <w:p w14:paraId="77C5896A" w14:textId="77777777" w:rsidR="00FF4E1E" w:rsidRPr="00E527AF" w:rsidRDefault="00FF4E1E" w:rsidP="00E527AF">
      <w:pPr>
        <w:spacing w:line="276" w:lineRule="auto"/>
        <w:rPr>
          <w:rFonts w:asciiTheme="minorHAnsi" w:hAnsiTheme="minorHAnsi" w:cstheme="minorHAnsi"/>
          <w:lang w:eastAsia="it-IT"/>
        </w:rPr>
      </w:pPr>
    </w:p>
    <w:p w14:paraId="55924150" w14:textId="77777777" w:rsidR="00FF4E1E" w:rsidRPr="00E527AF" w:rsidRDefault="00FF4E1E" w:rsidP="00E527AF">
      <w:pPr>
        <w:spacing w:line="276" w:lineRule="auto"/>
        <w:rPr>
          <w:rFonts w:asciiTheme="minorHAnsi" w:hAnsiTheme="minorHAnsi" w:cstheme="minorHAnsi"/>
          <w:lang w:eastAsia="it-IT"/>
        </w:rPr>
      </w:pPr>
    </w:p>
    <w:p w14:paraId="4B1EBE59" w14:textId="77777777" w:rsidR="00FF4E1E" w:rsidRPr="00E527AF" w:rsidRDefault="00FF4E1E" w:rsidP="00E527AF">
      <w:pPr>
        <w:spacing w:line="276" w:lineRule="auto"/>
        <w:rPr>
          <w:rFonts w:asciiTheme="minorHAnsi" w:hAnsiTheme="minorHAnsi" w:cstheme="minorHAnsi"/>
          <w:lang w:eastAsia="it-IT"/>
        </w:rPr>
      </w:pPr>
    </w:p>
    <w:p w14:paraId="489E2AF2" w14:textId="77777777" w:rsidR="00FF4E1E" w:rsidRPr="00E527AF" w:rsidRDefault="00FF4E1E" w:rsidP="00E527AF">
      <w:pPr>
        <w:spacing w:line="276" w:lineRule="auto"/>
        <w:rPr>
          <w:rFonts w:asciiTheme="minorHAnsi" w:hAnsiTheme="minorHAnsi" w:cstheme="minorHAnsi"/>
          <w:lang w:eastAsia="it-IT"/>
        </w:rPr>
      </w:pPr>
    </w:p>
    <w:p w14:paraId="664F3779" w14:textId="77777777" w:rsidR="00FF4E1E" w:rsidRPr="00E527AF" w:rsidRDefault="00FF4E1E" w:rsidP="00E527AF">
      <w:pPr>
        <w:spacing w:line="276" w:lineRule="auto"/>
        <w:rPr>
          <w:rFonts w:asciiTheme="minorHAnsi" w:hAnsiTheme="minorHAnsi" w:cstheme="minorHAnsi"/>
          <w:lang w:eastAsia="it-IT"/>
        </w:rPr>
      </w:pPr>
    </w:p>
    <w:p w14:paraId="68F730B5" w14:textId="77777777" w:rsidR="00FF4E1E" w:rsidRPr="00E527AF" w:rsidRDefault="00FF4E1E" w:rsidP="00E527AF">
      <w:pPr>
        <w:spacing w:line="276" w:lineRule="auto"/>
        <w:rPr>
          <w:rFonts w:asciiTheme="minorHAnsi" w:hAnsiTheme="minorHAnsi" w:cstheme="minorHAnsi"/>
          <w:lang w:eastAsia="it-IT"/>
        </w:rPr>
      </w:pPr>
    </w:p>
    <w:p w14:paraId="24C9C85A" w14:textId="77777777" w:rsidR="00FF4E1E" w:rsidRPr="00E527AF" w:rsidRDefault="00FF4E1E" w:rsidP="00E527AF">
      <w:pPr>
        <w:spacing w:line="276" w:lineRule="auto"/>
        <w:rPr>
          <w:rFonts w:asciiTheme="minorHAnsi" w:hAnsiTheme="minorHAnsi" w:cstheme="minorHAnsi"/>
          <w:lang w:eastAsia="it-IT"/>
        </w:rPr>
      </w:pPr>
    </w:p>
    <w:p w14:paraId="4007C172" w14:textId="77777777" w:rsidR="000731B4" w:rsidRPr="00E527AF" w:rsidRDefault="000731B4" w:rsidP="00E527AF">
      <w:pPr>
        <w:spacing w:line="276" w:lineRule="auto"/>
        <w:rPr>
          <w:rFonts w:asciiTheme="minorHAnsi" w:hAnsiTheme="minorHAnsi" w:cstheme="minorHAnsi"/>
          <w:lang w:eastAsia="it-IT"/>
        </w:rPr>
      </w:pPr>
    </w:p>
    <w:p w14:paraId="0180837A" w14:textId="77777777" w:rsidR="000731B4" w:rsidRPr="00E527AF" w:rsidRDefault="000731B4" w:rsidP="00E527AF">
      <w:pPr>
        <w:spacing w:line="276" w:lineRule="auto"/>
        <w:rPr>
          <w:rFonts w:asciiTheme="minorHAnsi" w:hAnsiTheme="minorHAnsi" w:cstheme="minorHAnsi"/>
          <w:lang w:eastAsia="it-IT"/>
        </w:rPr>
      </w:pPr>
    </w:p>
    <w:p w14:paraId="3A4088D5" w14:textId="77777777" w:rsidR="000731B4" w:rsidRPr="00E527AF" w:rsidRDefault="000731B4" w:rsidP="00E527AF">
      <w:pPr>
        <w:spacing w:line="276" w:lineRule="auto"/>
        <w:rPr>
          <w:rFonts w:asciiTheme="minorHAnsi" w:hAnsiTheme="minorHAnsi" w:cstheme="minorHAnsi"/>
          <w:lang w:eastAsia="it-IT"/>
        </w:rPr>
      </w:pPr>
    </w:p>
    <w:p w14:paraId="58CE1EFB" w14:textId="2D28091C" w:rsidR="000731B4" w:rsidRPr="00E527AF" w:rsidRDefault="000731B4" w:rsidP="00E527AF">
      <w:pPr>
        <w:spacing w:line="276" w:lineRule="auto"/>
        <w:rPr>
          <w:rFonts w:asciiTheme="minorHAnsi" w:hAnsiTheme="minorHAnsi" w:cstheme="minorHAnsi"/>
          <w:lang w:eastAsia="it-IT"/>
        </w:rPr>
      </w:pPr>
    </w:p>
    <w:p w14:paraId="73F23822" w14:textId="79847F89" w:rsidR="00024604" w:rsidRPr="00E527AF" w:rsidRDefault="00024604" w:rsidP="00E527AF">
      <w:pPr>
        <w:spacing w:line="276" w:lineRule="auto"/>
        <w:rPr>
          <w:rFonts w:asciiTheme="minorHAnsi" w:hAnsiTheme="minorHAnsi" w:cstheme="minorHAnsi"/>
          <w:lang w:eastAsia="it-IT"/>
        </w:rPr>
      </w:pPr>
    </w:p>
    <w:p w14:paraId="12FFDF78" w14:textId="4BD38655" w:rsidR="00024604" w:rsidRPr="00E527AF" w:rsidRDefault="00024604" w:rsidP="00E527AF">
      <w:pPr>
        <w:spacing w:line="276" w:lineRule="auto"/>
        <w:rPr>
          <w:rFonts w:asciiTheme="minorHAnsi" w:hAnsiTheme="minorHAnsi" w:cstheme="minorHAnsi"/>
          <w:lang w:eastAsia="it-IT"/>
        </w:rPr>
      </w:pPr>
    </w:p>
    <w:p w14:paraId="0CD5555B" w14:textId="6F383BCD" w:rsidR="00551A0C" w:rsidRPr="00E527AF" w:rsidRDefault="00551A0C" w:rsidP="00E527AF">
      <w:pPr>
        <w:spacing w:line="276" w:lineRule="auto"/>
        <w:rPr>
          <w:rFonts w:asciiTheme="minorHAnsi" w:hAnsiTheme="minorHAnsi" w:cstheme="minorHAnsi"/>
          <w:lang w:eastAsia="it-IT"/>
        </w:rPr>
      </w:pPr>
    </w:p>
    <w:p w14:paraId="475F30B5" w14:textId="77777777" w:rsidR="00551A0C" w:rsidRPr="00E527AF" w:rsidRDefault="00551A0C" w:rsidP="00E527AF">
      <w:pPr>
        <w:spacing w:line="276" w:lineRule="auto"/>
        <w:rPr>
          <w:rFonts w:asciiTheme="minorHAnsi" w:hAnsiTheme="minorHAnsi" w:cstheme="minorHAnsi"/>
          <w:lang w:eastAsia="it-IT"/>
        </w:rPr>
      </w:pPr>
    </w:p>
    <w:p w14:paraId="41D10BAE" w14:textId="77777777" w:rsidR="00024604" w:rsidRPr="00E527AF" w:rsidRDefault="00024604" w:rsidP="00E527AF">
      <w:pPr>
        <w:spacing w:line="276" w:lineRule="auto"/>
        <w:rPr>
          <w:rFonts w:asciiTheme="minorHAnsi" w:hAnsiTheme="minorHAnsi" w:cstheme="minorHAnsi"/>
          <w:lang w:eastAsia="it-IT"/>
        </w:rPr>
      </w:pPr>
    </w:p>
    <w:p w14:paraId="2514D855" w14:textId="6467FA49" w:rsidR="000731B4" w:rsidRPr="00E527AF" w:rsidRDefault="00CB5DB4" w:rsidP="00E527AF">
      <w:pPr>
        <w:spacing w:line="276" w:lineRule="auto"/>
        <w:ind w:left="3540" w:firstLine="708"/>
        <w:rPr>
          <w:rFonts w:asciiTheme="minorHAnsi" w:hAnsiTheme="minorHAnsi" w:cstheme="minorHAnsi"/>
          <w:b/>
          <w:lang w:eastAsia="it-IT"/>
        </w:rPr>
      </w:pPr>
      <w:r w:rsidRPr="00E527AF">
        <w:rPr>
          <w:rFonts w:asciiTheme="minorHAnsi" w:hAnsiTheme="minorHAnsi" w:cstheme="minorHAnsi"/>
          <w:b/>
          <w:lang w:eastAsia="it-IT"/>
        </w:rPr>
        <w:t xml:space="preserve">Vers. </w:t>
      </w:r>
      <w:r w:rsidR="00580C96" w:rsidRPr="00E527AF">
        <w:rPr>
          <w:rFonts w:asciiTheme="minorHAnsi" w:hAnsiTheme="minorHAnsi" w:cstheme="minorHAnsi"/>
          <w:b/>
          <w:lang w:eastAsia="it-IT"/>
        </w:rPr>
        <w:t>1.</w:t>
      </w:r>
      <w:r w:rsidR="00A73166" w:rsidRPr="00E527AF">
        <w:rPr>
          <w:rFonts w:asciiTheme="minorHAnsi" w:hAnsiTheme="minorHAnsi" w:cstheme="minorHAnsi"/>
          <w:b/>
          <w:lang w:eastAsia="it-IT"/>
        </w:rPr>
        <w:t>0</w:t>
      </w:r>
    </w:p>
    <w:p w14:paraId="66826070" w14:textId="5A78CBD4" w:rsidR="000731B4" w:rsidRPr="00E527AF" w:rsidRDefault="006066A9" w:rsidP="00E527AF">
      <w:pPr>
        <w:spacing w:line="276" w:lineRule="auto"/>
        <w:jc w:val="center"/>
        <w:rPr>
          <w:rFonts w:asciiTheme="minorHAnsi" w:hAnsiTheme="minorHAnsi" w:cstheme="minorHAnsi"/>
          <w:b/>
          <w:lang w:eastAsia="it-IT"/>
        </w:rPr>
      </w:pPr>
      <w:r>
        <w:rPr>
          <w:rFonts w:asciiTheme="minorHAnsi" w:hAnsiTheme="minorHAnsi" w:cstheme="minorHAnsi"/>
          <w:b/>
          <w:lang w:eastAsia="it-IT"/>
        </w:rPr>
        <w:t xml:space="preserve">Maggio </w:t>
      </w:r>
      <w:r w:rsidR="00370468" w:rsidRPr="00E527AF">
        <w:rPr>
          <w:rFonts w:asciiTheme="minorHAnsi" w:hAnsiTheme="minorHAnsi" w:cstheme="minorHAnsi"/>
          <w:b/>
          <w:lang w:eastAsia="it-IT"/>
        </w:rPr>
        <w:t>202</w:t>
      </w:r>
      <w:r w:rsidR="00C80035" w:rsidRPr="00E527AF">
        <w:rPr>
          <w:rFonts w:asciiTheme="minorHAnsi" w:hAnsiTheme="minorHAnsi" w:cstheme="minorHAnsi"/>
          <w:b/>
          <w:lang w:eastAsia="it-IT"/>
        </w:rPr>
        <w:t>4</w:t>
      </w:r>
    </w:p>
    <w:p w14:paraId="19210C1E" w14:textId="77777777" w:rsidR="00397005" w:rsidRPr="00E527AF" w:rsidRDefault="00397005" w:rsidP="00E527AF">
      <w:pPr>
        <w:spacing w:line="276" w:lineRule="auto"/>
        <w:rPr>
          <w:rFonts w:asciiTheme="minorHAnsi" w:hAnsiTheme="minorHAnsi" w:cstheme="minorHAnsi"/>
          <w:lang w:eastAsia="it-IT"/>
        </w:rPr>
      </w:pPr>
    </w:p>
    <w:p w14:paraId="15636A38" w14:textId="77777777" w:rsidR="00397005" w:rsidRPr="00E527AF" w:rsidRDefault="00397005" w:rsidP="00E527AF">
      <w:pPr>
        <w:spacing w:line="276" w:lineRule="auto"/>
        <w:rPr>
          <w:rFonts w:asciiTheme="minorHAnsi" w:hAnsiTheme="minorHAnsi" w:cstheme="minorHAnsi"/>
          <w:lang w:eastAsia="it-IT"/>
        </w:rPr>
      </w:pPr>
    </w:p>
    <w:p w14:paraId="5A53562A" w14:textId="77777777" w:rsidR="00397005" w:rsidRPr="00E527AF" w:rsidRDefault="00397005" w:rsidP="00E527AF">
      <w:pPr>
        <w:spacing w:line="276" w:lineRule="auto"/>
        <w:rPr>
          <w:rFonts w:asciiTheme="minorHAnsi" w:hAnsiTheme="minorHAnsi" w:cstheme="minorHAnsi"/>
          <w:lang w:eastAsia="it-IT"/>
        </w:rPr>
      </w:pPr>
    </w:p>
    <w:p w14:paraId="685D9A7D" w14:textId="77777777" w:rsidR="00397005" w:rsidRPr="00E527AF" w:rsidRDefault="00397005" w:rsidP="00E527AF">
      <w:pPr>
        <w:spacing w:line="276" w:lineRule="auto"/>
        <w:jc w:val="center"/>
        <w:rPr>
          <w:rFonts w:asciiTheme="minorHAnsi" w:hAnsiTheme="minorHAnsi" w:cstheme="minorHAnsi"/>
          <w:lang w:eastAsia="it-IT"/>
        </w:rPr>
      </w:pPr>
    </w:p>
    <w:p w14:paraId="3A8FAB4C" w14:textId="77777777" w:rsidR="00104896" w:rsidRPr="00E527AF" w:rsidRDefault="00104896" w:rsidP="00E527AF">
      <w:pPr>
        <w:pStyle w:val="Titolosommario"/>
        <w:rPr>
          <w:rFonts w:asciiTheme="minorHAnsi" w:hAnsiTheme="minorHAnsi" w:cstheme="minorHAnsi"/>
          <w:i/>
          <w:sz w:val="24"/>
          <w:szCs w:val="24"/>
        </w:rPr>
      </w:pPr>
      <w:r w:rsidRPr="00E527AF">
        <w:rPr>
          <w:rFonts w:asciiTheme="minorHAnsi" w:hAnsiTheme="minorHAnsi" w:cstheme="minorHAnsi"/>
          <w:sz w:val="24"/>
          <w:szCs w:val="24"/>
        </w:rPr>
        <w:lastRenderedPageBreak/>
        <w:t>Sommario</w:t>
      </w:r>
    </w:p>
    <w:p w14:paraId="42351572" w14:textId="17FAFD8C" w:rsidR="00B74669" w:rsidRDefault="001678CC">
      <w:pPr>
        <w:pStyle w:val="Sommario1"/>
        <w:rPr>
          <w:rFonts w:eastAsiaTheme="minorEastAsia" w:cstheme="minorBidi"/>
          <w:b w:val="0"/>
          <w:bCs w:val="0"/>
          <w:caps w:val="0"/>
          <w:kern w:val="2"/>
          <w:sz w:val="22"/>
          <w:szCs w:val="22"/>
          <w:u w:val="none"/>
          <w:lang w:eastAsia="it-IT"/>
          <w14:ligatures w14:val="standardContextual"/>
        </w:rPr>
      </w:pPr>
      <w:r w:rsidRPr="00E527AF">
        <w:fldChar w:fldCharType="begin"/>
      </w:r>
      <w:r w:rsidR="00104896" w:rsidRPr="00E527AF">
        <w:instrText>TOC \o "1-3" \h \z \u</w:instrText>
      </w:r>
      <w:r w:rsidRPr="00E527AF">
        <w:fldChar w:fldCharType="separate"/>
      </w:r>
      <w:hyperlink w:anchor="_Toc166147765" w:history="1">
        <w:r w:rsidR="00B74669" w:rsidRPr="007607EA">
          <w:rPr>
            <w:rStyle w:val="Collegamentoipertestuale"/>
          </w:rPr>
          <w:t>1</w:t>
        </w:r>
        <w:r w:rsidR="00B74669">
          <w:rPr>
            <w:rFonts w:eastAsiaTheme="minorEastAsia" w:cstheme="minorBidi"/>
            <w:b w:val="0"/>
            <w:bCs w:val="0"/>
            <w:caps w:val="0"/>
            <w:kern w:val="2"/>
            <w:sz w:val="22"/>
            <w:szCs w:val="22"/>
            <w:u w:val="none"/>
            <w:lang w:eastAsia="it-IT"/>
            <w14:ligatures w14:val="standardContextual"/>
          </w:rPr>
          <w:tab/>
        </w:r>
        <w:r w:rsidR="00B74669" w:rsidRPr="007607EA">
          <w:rPr>
            <w:rStyle w:val="Collegamentoipertestuale"/>
          </w:rPr>
          <w:t>INTRODUZIONE</w:t>
        </w:r>
        <w:r w:rsidR="00B74669">
          <w:rPr>
            <w:webHidden/>
          </w:rPr>
          <w:tab/>
        </w:r>
        <w:r w:rsidR="00B74669">
          <w:rPr>
            <w:webHidden/>
          </w:rPr>
          <w:fldChar w:fldCharType="begin"/>
        </w:r>
        <w:r w:rsidR="00B74669">
          <w:rPr>
            <w:webHidden/>
          </w:rPr>
          <w:instrText xml:space="preserve"> PAGEREF _Toc166147765 \h </w:instrText>
        </w:r>
        <w:r w:rsidR="00B74669">
          <w:rPr>
            <w:webHidden/>
          </w:rPr>
        </w:r>
        <w:r w:rsidR="00B74669">
          <w:rPr>
            <w:webHidden/>
          </w:rPr>
          <w:fldChar w:fldCharType="separate"/>
        </w:r>
        <w:r w:rsidR="00B74669">
          <w:rPr>
            <w:webHidden/>
          </w:rPr>
          <w:t>4</w:t>
        </w:r>
        <w:r w:rsidR="00B74669">
          <w:rPr>
            <w:webHidden/>
          </w:rPr>
          <w:fldChar w:fldCharType="end"/>
        </w:r>
      </w:hyperlink>
    </w:p>
    <w:p w14:paraId="0984831B" w14:textId="2FA01E7A" w:rsidR="00B74669" w:rsidRDefault="00000000">
      <w:pPr>
        <w:pStyle w:val="Sommario2"/>
        <w:tabs>
          <w:tab w:val="left" w:pos="502"/>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7766" w:history="1">
        <w:r w:rsidR="00B74669" w:rsidRPr="007607EA">
          <w:rPr>
            <w:rStyle w:val="Collegamentoipertestuale"/>
            <w:rFonts w:cstheme="minorHAnsi"/>
            <w:noProof/>
          </w:rPr>
          <w:t>1.1</w:t>
        </w:r>
        <w:r w:rsidR="00B74669">
          <w:rPr>
            <w:rFonts w:asciiTheme="minorHAnsi" w:eastAsiaTheme="minorEastAsia" w:hAnsiTheme="minorHAnsi" w:cstheme="minorBidi"/>
            <w:b w:val="0"/>
            <w:bCs w:val="0"/>
            <w:smallCaps w:val="0"/>
            <w:noProof/>
            <w:kern w:val="2"/>
            <w:lang w:eastAsia="it-IT"/>
            <w14:ligatures w14:val="standardContextual"/>
          </w:rPr>
          <w:tab/>
        </w:r>
        <w:r w:rsidR="00B74669" w:rsidRPr="007607EA">
          <w:rPr>
            <w:rStyle w:val="Collegamentoipertestuale"/>
            <w:rFonts w:cstheme="minorHAnsi"/>
            <w:noProof/>
          </w:rPr>
          <w:t>Scopo del documento</w:t>
        </w:r>
        <w:r w:rsidR="00B74669">
          <w:rPr>
            <w:noProof/>
            <w:webHidden/>
          </w:rPr>
          <w:tab/>
        </w:r>
        <w:r w:rsidR="00B74669">
          <w:rPr>
            <w:noProof/>
            <w:webHidden/>
          </w:rPr>
          <w:fldChar w:fldCharType="begin"/>
        </w:r>
        <w:r w:rsidR="00B74669">
          <w:rPr>
            <w:noProof/>
            <w:webHidden/>
          </w:rPr>
          <w:instrText xml:space="preserve"> PAGEREF _Toc166147766 \h </w:instrText>
        </w:r>
        <w:r w:rsidR="00B74669">
          <w:rPr>
            <w:noProof/>
            <w:webHidden/>
          </w:rPr>
        </w:r>
        <w:r w:rsidR="00B74669">
          <w:rPr>
            <w:noProof/>
            <w:webHidden/>
          </w:rPr>
          <w:fldChar w:fldCharType="separate"/>
        </w:r>
        <w:r w:rsidR="00B74669">
          <w:rPr>
            <w:noProof/>
            <w:webHidden/>
          </w:rPr>
          <w:t>4</w:t>
        </w:r>
        <w:r w:rsidR="00B74669">
          <w:rPr>
            <w:noProof/>
            <w:webHidden/>
          </w:rPr>
          <w:fldChar w:fldCharType="end"/>
        </w:r>
      </w:hyperlink>
    </w:p>
    <w:p w14:paraId="3BA665F2" w14:textId="704D4250" w:rsidR="00B74669" w:rsidRDefault="00000000">
      <w:pPr>
        <w:pStyle w:val="Sommario1"/>
        <w:rPr>
          <w:rFonts w:eastAsiaTheme="minorEastAsia" w:cstheme="minorBidi"/>
          <w:b w:val="0"/>
          <w:bCs w:val="0"/>
          <w:caps w:val="0"/>
          <w:kern w:val="2"/>
          <w:sz w:val="22"/>
          <w:szCs w:val="22"/>
          <w:u w:val="none"/>
          <w:lang w:eastAsia="it-IT"/>
          <w14:ligatures w14:val="standardContextual"/>
        </w:rPr>
      </w:pPr>
      <w:hyperlink w:anchor="_Toc166147767" w:history="1">
        <w:r w:rsidR="00B74669" w:rsidRPr="007607EA">
          <w:rPr>
            <w:rStyle w:val="Collegamentoipertestuale"/>
          </w:rPr>
          <w:t>2</w:t>
        </w:r>
        <w:r w:rsidR="00B74669">
          <w:rPr>
            <w:rFonts w:eastAsiaTheme="minorEastAsia" w:cstheme="minorBidi"/>
            <w:b w:val="0"/>
            <w:bCs w:val="0"/>
            <w:caps w:val="0"/>
            <w:kern w:val="2"/>
            <w:sz w:val="22"/>
            <w:szCs w:val="22"/>
            <w:u w:val="none"/>
            <w:lang w:eastAsia="it-IT"/>
            <w14:ligatures w14:val="standardContextual"/>
          </w:rPr>
          <w:tab/>
        </w:r>
        <w:r w:rsidR="00B74669" w:rsidRPr="007607EA">
          <w:rPr>
            <w:rStyle w:val="Collegamentoipertestuale"/>
          </w:rPr>
          <w:t>ATTUAZIONE</w:t>
        </w:r>
        <w:r w:rsidR="00B74669">
          <w:rPr>
            <w:webHidden/>
          </w:rPr>
          <w:tab/>
        </w:r>
        <w:r w:rsidR="00B74669">
          <w:rPr>
            <w:webHidden/>
          </w:rPr>
          <w:fldChar w:fldCharType="begin"/>
        </w:r>
        <w:r w:rsidR="00B74669">
          <w:rPr>
            <w:webHidden/>
          </w:rPr>
          <w:instrText xml:space="preserve"> PAGEREF _Toc166147767 \h </w:instrText>
        </w:r>
        <w:r w:rsidR="00B74669">
          <w:rPr>
            <w:webHidden/>
          </w:rPr>
        </w:r>
        <w:r w:rsidR="00B74669">
          <w:rPr>
            <w:webHidden/>
          </w:rPr>
          <w:fldChar w:fldCharType="separate"/>
        </w:r>
        <w:r w:rsidR="00B74669">
          <w:rPr>
            <w:webHidden/>
          </w:rPr>
          <w:t>4</w:t>
        </w:r>
        <w:r w:rsidR="00B74669">
          <w:rPr>
            <w:webHidden/>
          </w:rPr>
          <w:fldChar w:fldCharType="end"/>
        </w:r>
      </w:hyperlink>
    </w:p>
    <w:p w14:paraId="79A1C529" w14:textId="2B2FF169" w:rsidR="00B74669" w:rsidRDefault="00000000">
      <w:pPr>
        <w:pStyle w:val="Sommario2"/>
        <w:tabs>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7768" w:history="1">
        <w:r w:rsidR="00B74669" w:rsidRPr="007607EA">
          <w:rPr>
            <w:rStyle w:val="Collegamentoipertestuale"/>
            <w:rFonts w:cstheme="minorHAnsi"/>
            <w:noProof/>
          </w:rPr>
          <w:t>2.1 Attuazione del progetto</w:t>
        </w:r>
        <w:r w:rsidR="00B74669">
          <w:rPr>
            <w:noProof/>
            <w:webHidden/>
          </w:rPr>
          <w:tab/>
        </w:r>
        <w:r w:rsidR="00B74669">
          <w:rPr>
            <w:noProof/>
            <w:webHidden/>
          </w:rPr>
          <w:fldChar w:fldCharType="begin"/>
        </w:r>
        <w:r w:rsidR="00B74669">
          <w:rPr>
            <w:noProof/>
            <w:webHidden/>
          </w:rPr>
          <w:instrText xml:space="preserve"> PAGEREF _Toc166147768 \h </w:instrText>
        </w:r>
        <w:r w:rsidR="00B74669">
          <w:rPr>
            <w:noProof/>
            <w:webHidden/>
          </w:rPr>
        </w:r>
        <w:r w:rsidR="00B74669">
          <w:rPr>
            <w:noProof/>
            <w:webHidden/>
          </w:rPr>
          <w:fldChar w:fldCharType="separate"/>
        </w:r>
        <w:r w:rsidR="00B74669">
          <w:rPr>
            <w:noProof/>
            <w:webHidden/>
          </w:rPr>
          <w:t>4</w:t>
        </w:r>
        <w:r w:rsidR="00B74669">
          <w:rPr>
            <w:noProof/>
            <w:webHidden/>
          </w:rPr>
          <w:fldChar w:fldCharType="end"/>
        </w:r>
      </w:hyperlink>
    </w:p>
    <w:p w14:paraId="4E15A457" w14:textId="7AD2A118" w:rsidR="00B74669" w:rsidRDefault="00000000">
      <w:pPr>
        <w:pStyle w:val="Sommario3"/>
        <w:tabs>
          <w:tab w:val="left" w:pos="721"/>
          <w:tab w:val="right" w:pos="9622"/>
        </w:tabs>
        <w:rPr>
          <w:rFonts w:asciiTheme="minorHAnsi" w:eastAsiaTheme="minorEastAsia" w:hAnsiTheme="minorHAnsi" w:cstheme="minorBidi"/>
          <w:smallCaps w:val="0"/>
          <w:noProof/>
          <w:kern w:val="2"/>
          <w:lang w:eastAsia="it-IT"/>
          <w14:ligatures w14:val="standardContextual"/>
        </w:rPr>
      </w:pPr>
      <w:hyperlink w:anchor="_Toc166147769" w:history="1">
        <w:r w:rsidR="00B74669" w:rsidRPr="007607EA">
          <w:rPr>
            <w:rStyle w:val="Collegamentoipertestuale"/>
            <w:rFonts w:cstheme="minorHAnsi"/>
            <w:noProof/>
          </w:rPr>
          <w:t>2.1.1.</w:t>
        </w:r>
        <w:r w:rsidR="00B74669">
          <w:rPr>
            <w:rFonts w:asciiTheme="minorHAnsi" w:eastAsiaTheme="minorEastAsia" w:hAnsiTheme="minorHAnsi" w:cstheme="minorBidi"/>
            <w:smallCaps w:val="0"/>
            <w:noProof/>
            <w:kern w:val="2"/>
            <w:lang w:eastAsia="it-IT"/>
            <w14:ligatures w14:val="standardContextual"/>
          </w:rPr>
          <w:tab/>
        </w:r>
        <w:r w:rsidR="00B74669" w:rsidRPr="007607EA">
          <w:rPr>
            <w:rStyle w:val="Collegamentoipertestuale"/>
            <w:rFonts w:cstheme="minorHAnsi"/>
            <w:noProof/>
          </w:rPr>
          <w:t>Procedure di individuazione dei realizzatori di opere, servizi e forniture di beni</w:t>
        </w:r>
        <w:r w:rsidR="00B74669">
          <w:rPr>
            <w:noProof/>
            <w:webHidden/>
          </w:rPr>
          <w:tab/>
        </w:r>
        <w:r w:rsidR="00B74669">
          <w:rPr>
            <w:noProof/>
            <w:webHidden/>
          </w:rPr>
          <w:fldChar w:fldCharType="begin"/>
        </w:r>
        <w:r w:rsidR="00B74669">
          <w:rPr>
            <w:noProof/>
            <w:webHidden/>
          </w:rPr>
          <w:instrText xml:space="preserve"> PAGEREF _Toc166147769 \h </w:instrText>
        </w:r>
        <w:r w:rsidR="00B74669">
          <w:rPr>
            <w:noProof/>
            <w:webHidden/>
          </w:rPr>
        </w:r>
        <w:r w:rsidR="00B74669">
          <w:rPr>
            <w:noProof/>
            <w:webHidden/>
          </w:rPr>
          <w:fldChar w:fldCharType="separate"/>
        </w:r>
        <w:r w:rsidR="00B74669">
          <w:rPr>
            <w:noProof/>
            <w:webHidden/>
          </w:rPr>
          <w:t>7</w:t>
        </w:r>
        <w:r w:rsidR="00B74669">
          <w:rPr>
            <w:noProof/>
            <w:webHidden/>
          </w:rPr>
          <w:fldChar w:fldCharType="end"/>
        </w:r>
      </w:hyperlink>
    </w:p>
    <w:p w14:paraId="2F4E6D8E" w14:textId="0C810C13" w:rsidR="00B74669" w:rsidRDefault="00000000">
      <w:pPr>
        <w:pStyle w:val="Sommario3"/>
        <w:tabs>
          <w:tab w:val="left" w:pos="721"/>
          <w:tab w:val="right" w:pos="9622"/>
        </w:tabs>
        <w:rPr>
          <w:rFonts w:asciiTheme="minorHAnsi" w:eastAsiaTheme="minorEastAsia" w:hAnsiTheme="minorHAnsi" w:cstheme="minorBidi"/>
          <w:smallCaps w:val="0"/>
          <w:noProof/>
          <w:kern w:val="2"/>
          <w:lang w:eastAsia="it-IT"/>
          <w14:ligatures w14:val="standardContextual"/>
        </w:rPr>
      </w:pPr>
      <w:hyperlink w:anchor="_Toc166147770" w:history="1">
        <w:r w:rsidR="00B74669" w:rsidRPr="007607EA">
          <w:rPr>
            <w:rStyle w:val="Collegamentoipertestuale"/>
            <w:rFonts w:cstheme="minorHAnsi"/>
            <w:noProof/>
          </w:rPr>
          <w:t>2.1.2.</w:t>
        </w:r>
        <w:r w:rsidR="00B74669">
          <w:rPr>
            <w:rFonts w:asciiTheme="minorHAnsi" w:eastAsiaTheme="minorEastAsia" w:hAnsiTheme="minorHAnsi" w:cstheme="minorBidi"/>
            <w:smallCaps w:val="0"/>
            <w:noProof/>
            <w:kern w:val="2"/>
            <w:lang w:eastAsia="it-IT"/>
            <w14:ligatures w14:val="standardContextual"/>
          </w:rPr>
          <w:tab/>
        </w:r>
        <w:r w:rsidR="00B74669" w:rsidRPr="007607EA">
          <w:rPr>
            <w:rStyle w:val="Collegamentoipertestuale"/>
            <w:rFonts w:cstheme="minorHAnsi"/>
            <w:noProof/>
          </w:rPr>
          <w:t>Spese ammissibili</w:t>
        </w:r>
        <w:r w:rsidR="00B74669">
          <w:rPr>
            <w:noProof/>
            <w:webHidden/>
          </w:rPr>
          <w:tab/>
        </w:r>
        <w:r w:rsidR="00B74669">
          <w:rPr>
            <w:noProof/>
            <w:webHidden/>
          </w:rPr>
          <w:fldChar w:fldCharType="begin"/>
        </w:r>
        <w:r w:rsidR="00B74669">
          <w:rPr>
            <w:noProof/>
            <w:webHidden/>
          </w:rPr>
          <w:instrText xml:space="preserve"> PAGEREF _Toc166147770 \h </w:instrText>
        </w:r>
        <w:r w:rsidR="00B74669">
          <w:rPr>
            <w:noProof/>
            <w:webHidden/>
          </w:rPr>
        </w:r>
        <w:r w:rsidR="00B74669">
          <w:rPr>
            <w:noProof/>
            <w:webHidden/>
          </w:rPr>
          <w:fldChar w:fldCharType="separate"/>
        </w:r>
        <w:r w:rsidR="00B74669">
          <w:rPr>
            <w:noProof/>
            <w:webHidden/>
          </w:rPr>
          <w:t>8</w:t>
        </w:r>
        <w:r w:rsidR="00B74669">
          <w:rPr>
            <w:noProof/>
            <w:webHidden/>
          </w:rPr>
          <w:fldChar w:fldCharType="end"/>
        </w:r>
      </w:hyperlink>
    </w:p>
    <w:p w14:paraId="6ECDB328" w14:textId="30D76AD9" w:rsidR="00B74669" w:rsidRDefault="00000000">
      <w:pPr>
        <w:pStyle w:val="Sommario3"/>
        <w:tabs>
          <w:tab w:val="left" w:pos="721"/>
          <w:tab w:val="right" w:pos="9622"/>
        </w:tabs>
        <w:rPr>
          <w:rFonts w:asciiTheme="minorHAnsi" w:eastAsiaTheme="minorEastAsia" w:hAnsiTheme="minorHAnsi" w:cstheme="minorBidi"/>
          <w:smallCaps w:val="0"/>
          <w:noProof/>
          <w:kern w:val="2"/>
          <w:lang w:eastAsia="it-IT"/>
          <w14:ligatures w14:val="standardContextual"/>
        </w:rPr>
      </w:pPr>
      <w:hyperlink w:anchor="_Toc166147771" w:history="1">
        <w:r w:rsidR="00B74669" w:rsidRPr="007607EA">
          <w:rPr>
            <w:rStyle w:val="Collegamentoipertestuale"/>
            <w:rFonts w:cstheme="minorHAnsi"/>
            <w:noProof/>
          </w:rPr>
          <w:t>2.1.3.</w:t>
        </w:r>
        <w:r w:rsidR="00B74669">
          <w:rPr>
            <w:rFonts w:asciiTheme="minorHAnsi" w:eastAsiaTheme="minorEastAsia" w:hAnsiTheme="minorHAnsi" w:cstheme="minorBidi"/>
            <w:smallCaps w:val="0"/>
            <w:noProof/>
            <w:kern w:val="2"/>
            <w:lang w:eastAsia="it-IT"/>
            <w14:ligatures w14:val="standardContextual"/>
          </w:rPr>
          <w:tab/>
        </w:r>
        <w:r w:rsidR="00B74669" w:rsidRPr="007607EA">
          <w:rPr>
            <w:rStyle w:val="Collegamentoipertestuale"/>
            <w:rFonts w:cstheme="minorHAnsi"/>
            <w:noProof/>
          </w:rPr>
          <w:t>Ribassi d’asta</w:t>
        </w:r>
        <w:r w:rsidR="00B74669">
          <w:rPr>
            <w:noProof/>
            <w:webHidden/>
          </w:rPr>
          <w:tab/>
        </w:r>
        <w:r w:rsidR="00B74669">
          <w:rPr>
            <w:noProof/>
            <w:webHidden/>
          </w:rPr>
          <w:fldChar w:fldCharType="begin"/>
        </w:r>
        <w:r w:rsidR="00B74669">
          <w:rPr>
            <w:noProof/>
            <w:webHidden/>
          </w:rPr>
          <w:instrText xml:space="preserve"> PAGEREF _Toc166147771 \h </w:instrText>
        </w:r>
        <w:r w:rsidR="00B74669">
          <w:rPr>
            <w:noProof/>
            <w:webHidden/>
          </w:rPr>
        </w:r>
        <w:r w:rsidR="00B74669">
          <w:rPr>
            <w:noProof/>
            <w:webHidden/>
          </w:rPr>
          <w:fldChar w:fldCharType="separate"/>
        </w:r>
        <w:r w:rsidR="00B74669">
          <w:rPr>
            <w:noProof/>
            <w:webHidden/>
          </w:rPr>
          <w:t>8</w:t>
        </w:r>
        <w:r w:rsidR="00B74669">
          <w:rPr>
            <w:noProof/>
            <w:webHidden/>
          </w:rPr>
          <w:fldChar w:fldCharType="end"/>
        </w:r>
      </w:hyperlink>
    </w:p>
    <w:p w14:paraId="645EE5D0" w14:textId="3D8CD2EC" w:rsidR="00B74669" w:rsidRDefault="00000000">
      <w:pPr>
        <w:pStyle w:val="Sommario3"/>
        <w:tabs>
          <w:tab w:val="left" w:pos="721"/>
          <w:tab w:val="right" w:pos="9622"/>
        </w:tabs>
        <w:rPr>
          <w:rFonts w:asciiTheme="minorHAnsi" w:eastAsiaTheme="minorEastAsia" w:hAnsiTheme="minorHAnsi" w:cstheme="minorBidi"/>
          <w:smallCaps w:val="0"/>
          <w:noProof/>
          <w:kern w:val="2"/>
          <w:lang w:eastAsia="it-IT"/>
          <w14:ligatures w14:val="standardContextual"/>
        </w:rPr>
      </w:pPr>
      <w:hyperlink w:anchor="_Toc166147772" w:history="1">
        <w:r w:rsidR="00B74669" w:rsidRPr="007607EA">
          <w:rPr>
            <w:rStyle w:val="Collegamentoipertestuale"/>
            <w:rFonts w:cstheme="minorHAnsi"/>
            <w:noProof/>
          </w:rPr>
          <w:t>2.1.4.</w:t>
        </w:r>
        <w:r w:rsidR="00B74669">
          <w:rPr>
            <w:rFonts w:asciiTheme="minorHAnsi" w:eastAsiaTheme="minorEastAsia" w:hAnsiTheme="minorHAnsi" w:cstheme="minorBidi"/>
            <w:smallCaps w:val="0"/>
            <w:noProof/>
            <w:kern w:val="2"/>
            <w:lang w:eastAsia="it-IT"/>
            <w14:ligatures w14:val="standardContextual"/>
          </w:rPr>
          <w:tab/>
        </w:r>
        <w:r w:rsidR="00B74669" w:rsidRPr="007607EA">
          <w:rPr>
            <w:rStyle w:val="Collegamentoipertestuale"/>
            <w:rFonts w:cstheme="minorHAnsi"/>
            <w:noProof/>
          </w:rPr>
          <w:t>Fondo per l’avvio delle Opere Indifferibili</w:t>
        </w:r>
        <w:r w:rsidR="00B74669">
          <w:rPr>
            <w:noProof/>
            <w:webHidden/>
          </w:rPr>
          <w:tab/>
        </w:r>
        <w:r w:rsidR="00B74669">
          <w:rPr>
            <w:noProof/>
            <w:webHidden/>
          </w:rPr>
          <w:fldChar w:fldCharType="begin"/>
        </w:r>
        <w:r w:rsidR="00B74669">
          <w:rPr>
            <w:noProof/>
            <w:webHidden/>
          </w:rPr>
          <w:instrText xml:space="preserve"> PAGEREF _Toc166147772 \h </w:instrText>
        </w:r>
        <w:r w:rsidR="00B74669">
          <w:rPr>
            <w:noProof/>
            <w:webHidden/>
          </w:rPr>
        </w:r>
        <w:r w:rsidR="00B74669">
          <w:rPr>
            <w:noProof/>
            <w:webHidden/>
          </w:rPr>
          <w:fldChar w:fldCharType="separate"/>
        </w:r>
        <w:r w:rsidR="00B74669">
          <w:rPr>
            <w:noProof/>
            <w:webHidden/>
          </w:rPr>
          <w:t>9</w:t>
        </w:r>
        <w:r w:rsidR="00B74669">
          <w:rPr>
            <w:noProof/>
            <w:webHidden/>
          </w:rPr>
          <w:fldChar w:fldCharType="end"/>
        </w:r>
      </w:hyperlink>
    </w:p>
    <w:p w14:paraId="27A34623" w14:textId="2C284253" w:rsidR="00B74669" w:rsidRDefault="00000000">
      <w:pPr>
        <w:pStyle w:val="Sommario3"/>
        <w:tabs>
          <w:tab w:val="left" w:pos="721"/>
          <w:tab w:val="right" w:pos="9622"/>
        </w:tabs>
        <w:rPr>
          <w:rFonts w:asciiTheme="minorHAnsi" w:eastAsiaTheme="minorEastAsia" w:hAnsiTheme="minorHAnsi" w:cstheme="minorBidi"/>
          <w:smallCaps w:val="0"/>
          <w:noProof/>
          <w:kern w:val="2"/>
          <w:lang w:eastAsia="it-IT"/>
          <w14:ligatures w14:val="standardContextual"/>
        </w:rPr>
      </w:pPr>
      <w:hyperlink w:anchor="_Toc166147773" w:history="1">
        <w:r w:rsidR="00B74669" w:rsidRPr="007607EA">
          <w:rPr>
            <w:rStyle w:val="Collegamentoipertestuale"/>
            <w:rFonts w:cstheme="minorHAnsi"/>
            <w:noProof/>
          </w:rPr>
          <w:t>2.1.5.</w:t>
        </w:r>
        <w:r w:rsidR="00B74669">
          <w:rPr>
            <w:rFonts w:asciiTheme="minorHAnsi" w:eastAsiaTheme="minorEastAsia" w:hAnsiTheme="minorHAnsi" w:cstheme="minorBidi"/>
            <w:smallCaps w:val="0"/>
            <w:noProof/>
            <w:kern w:val="2"/>
            <w:lang w:eastAsia="it-IT"/>
            <w14:ligatures w14:val="standardContextual"/>
          </w:rPr>
          <w:tab/>
        </w:r>
        <w:r w:rsidR="00B74669" w:rsidRPr="007607EA">
          <w:rPr>
            <w:rStyle w:val="Collegamentoipertestuale"/>
            <w:rFonts w:cstheme="minorHAnsi"/>
            <w:noProof/>
          </w:rPr>
          <w:t>Procedura di pagamento</w:t>
        </w:r>
        <w:r w:rsidR="00B74669">
          <w:rPr>
            <w:noProof/>
            <w:webHidden/>
          </w:rPr>
          <w:tab/>
        </w:r>
        <w:r w:rsidR="00B74669">
          <w:rPr>
            <w:noProof/>
            <w:webHidden/>
          </w:rPr>
          <w:fldChar w:fldCharType="begin"/>
        </w:r>
        <w:r w:rsidR="00B74669">
          <w:rPr>
            <w:noProof/>
            <w:webHidden/>
          </w:rPr>
          <w:instrText xml:space="preserve"> PAGEREF _Toc166147773 \h </w:instrText>
        </w:r>
        <w:r w:rsidR="00B74669">
          <w:rPr>
            <w:noProof/>
            <w:webHidden/>
          </w:rPr>
        </w:r>
        <w:r w:rsidR="00B74669">
          <w:rPr>
            <w:noProof/>
            <w:webHidden/>
          </w:rPr>
          <w:fldChar w:fldCharType="separate"/>
        </w:r>
        <w:r w:rsidR="00B74669">
          <w:rPr>
            <w:noProof/>
            <w:webHidden/>
          </w:rPr>
          <w:t>11</w:t>
        </w:r>
        <w:r w:rsidR="00B74669">
          <w:rPr>
            <w:noProof/>
            <w:webHidden/>
          </w:rPr>
          <w:fldChar w:fldCharType="end"/>
        </w:r>
      </w:hyperlink>
    </w:p>
    <w:p w14:paraId="3DC683EF" w14:textId="294A926A" w:rsidR="00B74669" w:rsidRDefault="00000000">
      <w:pPr>
        <w:pStyle w:val="Sommario2"/>
        <w:tabs>
          <w:tab w:val="left" w:pos="561"/>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7774" w:history="1">
        <w:r w:rsidR="00B74669" w:rsidRPr="007607EA">
          <w:rPr>
            <w:rStyle w:val="Collegamentoipertestuale"/>
            <w:rFonts w:cstheme="minorHAnsi"/>
            <w:noProof/>
          </w:rPr>
          <w:t>2.2.</w:t>
        </w:r>
        <w:r w:rsidR="00B74669">
          <w:rPr>
            <w:rFonts w:asciiTheme="minorHAnsi" w:eastAsiaTheme="minorEastAsia" w:hAnsiTheme="minorHAnsi" w:cstheme="minorBidi"/>
            <w:b w:val="0"/>
            <w:bCs w:val="0"/>
            <w:smallCaps w:val="0"/>
            <w:noProof/>
            <w:kern w:val="2"/>
            <w:lang w:eastAsia="it-IT"/>
            <w14:ligatures w14:val="standardContextual"/>
          </w:rPr>
          <w:tab/>
        </w:r>
        <w:r w:rsidR="00B74669" w:rsidRPr="007607EA">
          <w:rPr>
            <w:rStyle w:val="Collegamentoipertestuale"/>
            <w:rFonts w:cstheme="minorHAnsi"/>
            <w:noProof/>
          </w:rPr>
          <w:t>Recupero delle risorse</w:t>
        </w:r>
        <w:r w:rsidR="00B74669">
          <w:rPr>
            <w:noProof/>
            <w:webHidden/>
          </w:rPr>
          <w:tab/>
        </w:r>
        <w:r w:rsidR="00B74669">
          <w:rPr>
            <w:noProof/>
            <w:webHidden/>
          </w:rPr>
          <w:fldChar w:fldCharType="begin"/>
        </w:r>
        <w:r w:rsidR="00B74669">
          <w:rPr>
            <w:noProof/>
            <w:webHidden/>
          </w:rPr>
          <w:instrText xml:space="preserve"> PAGEREF _Toc166147774 \h </w:instrText>
        </w:r>
        <w:r w:rsidR="00B74669">
          <w:rPr>
            <w:noProof/>
            <w:webHidden/>
          </w:rPr>
        </w:r>
        <w:r w:rsidR="00B74669">
          <w:rPr>
            <w:noProof/>
            <w:webHidden/>
          </w:rPr>
          <w:fldChar w:fldCharType="separate"/>
        </w:r>
        <w:r w:rsidR="00B74669">
          <w:rPr>
            <w:noProof/>
            <w:webHidden/>
          </w:rPr>
          <w:t>12</w:t>
        </w:r>
        <w:r w:rsidR="00B74669">
          <w:rPr>
            <w:noProof/>
            <w:webHidden/>
          </w:rPr>
          <w:fldChar w:fldCharType="end"/>
        </w:r>
      </w:hyperlink>
    </w:p>
    <w:p w14:paraId="03C02BCA" w14:textId="3C57723C" w:rsidR="00B74669" w:rsidRDefault="00000000">
      <w:pPr>
        <w:pStyle w:val="Sommario2"/>
        <w:tabs>
          <w:tab w:val="left" w:pos="561"/>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7775" w:history="1">
        <w:r w:rsidR="00B74669" w:rsidRPr="007607EA">
          <w:rPr>
            <w:rStyle w:val="Collegamentoipertestuale"/>
            <w:rFonts w:cstheme="minorHAnsi"/>
            <w:noProof/>
          </w:rPr>
          <w:t>2.3.</w:t>
        </w:r>
        <w:r w:rsidR="00B74669">
          <w:rPr>
            <w:rFonts w:asciiTheme="minorHAnsi" w:eastAsiaTheme="minorEastAsia" w:hAnsiTheme="minorHAnsi" w:cstheme="minorBidi"/>
            <w:b w:val="0"/>
            <w:bCs w:val="0"/>
            <w:smallCaps w:val="0"/>
            <w:noProof/>
            <w:kern w:val="2"/>
            <w:lang w:eastAsia="it-IT"/>
            <w14:ligatures w14:val="standardContextual"/>
          </w:rPr>
          <w:tab/>
        </w:r>
        <w:r w:rsidR="00B74669" w:rsidRPr="007607EA">
          <w:rPr>
            <w:rStyle w:val="Collegamentoipertestuale"/>
            <w:rFonts w:cstheme="minorHAnsi"/>
            <w:noProof/>
          </w:rPr>
          <w:t>Fine attività e chiusura di un progetto</w:t>
        </w:r>
        <w:r w:rsidR="00B74669">
          <w:rPr>
            <w:noProof/>
            <w:webHidden/>
          </w:rPr>
          <w:tab/>
        </w:r>
        <w:r w:rsidR="00B74669">
          <w:rPr>
            <w:noProof/>
            <w:webHidden/>
          </w:rPr>
          <w:fldChar w:fldCharType="begin"/>
        </w:r>
        <w:r w:rsidR="00B74669">
          <w:rPr>
            <w:noProof/>
            <w:webHidden/>
          </w:rPr>
          <w:instrText xml:space="preserve"> PAGEREF _Toc166147775 \h </w:instrText>
        </w:r>
        <w:r w:rsidR="00B74669">
          <w:rPr>
            <w:noProof/>
            <w:webHidden/>
          </w:rPr>
        </w:r>
        <w:r w:rsidR="00B74669">
          <w:rPr>
            <w:noProof/>
            <w:webHidden/>
          </w:rPr>
          <w:fldChar w:fldCharType="separate"/>
        </w:r>
        <w:r w:rsidR="00B74669">
          <w:rPr>
            <w:noProof/>
            <w:webHidden/>
          </w:rPr>
          <w:t>12</w:t>
        </w:r>
        <w:r w:rsidR="00B74669">
          <w:rPr>
            <w:noProof/>
            <w:webHidden/>
          </w:rPr>
          <w:fldChar w:fldCharType="end"/>
        </w:r>
      </w:hyperlink>
    </w:p>
    <w:p w14:paraId="7E5C8E30" w14:textId="67F07E4F" w:rsidR="00B74669" w:rsidRDefault="00000000">
      <w:pPr>
        <w:pStyle w:val="Sommario1"/>
        <w:rPr>
          <w:rFonts w:eastAsiaTheme="minorEastAsia" w:cstheme="minorBidi"/>
          <w:b w:val="0"/>
          <w:bCs w:val="0"/>
          <w:caps w:val="0"/>
          <w:kern w:val="2"/>
          <w:sz w:val="22"/>
          <w:szCs w:val="22"/>
          <w:u w:val="none"/>
          <w:lang w:eastAsia="it-IT"/>
          <w14:ligatures w14:val="standardContextual"/>
        </w:rPr>
      </w:pPr>
      <w:hyperlink w:anchor="_Toc166147776" w:history="1">
        <w:r w:rsidR="00B74669" w:rsidRPr="007607EA">
          <w:rPr>
            <w:rStyle w:val="Collegamentoipertestuale"/>
          </w:rPr>
          <w:t>3.</w:t>
        </w:r>
        <w:r w:rsidR="00B74669">
          <w:rPr>
            <w:rFonts w:eastAsiaTheme="minorEastAsia" w:cstheme="minorBidi"/>
            <w:b w:val="0"/>
            <w:bCs w:val="0"/>
            <w:caps w:val="0"/>
            <w:kern w:val="2"/>
            <w:sz w:val="22"/>
            <w:szCs w:val="22"/>
            <w:u w:val="none"/>
            <w:lang w:eastAsia="it-IT"/>
            <w14:ligatures w14:val="standardContextual"/>
          </w:rPr>
          <w:tab/>
        </w:r>
        <w:r w:rsidR="00B74669" w:rsidRPr="007607EA">
          <w:rPr>
            <w:rStyle w:val="Collegamentoipertestuale"/>
          </w:rPr>
          <w:t>MONITORAGGIO – ReGiS</w:t>
        </w:r>
        <w:r w:rsidR="00B74669">
          <w:rPr>
            <w:webHidden/>
          </w:rPr>
          <w:tab/>
        </w:r>
        <w:r w:rsidR="00B74669">
          <w:rPr>
            <w:webHidden/>
          </w:rPr>
          <w:fldChar w:fldCharType="begin"/>
        </w:r>
        <w:r w:rsidR="00B74669">
          <w:rPr>
            <w:webHidden/>
          </w:rPr>
          <w:instrText xml:space="preserve"> PAGEREF _Toc166147776 \h </w:instrText>
        </w:r>
        <w:r w:rsidR="00B74669">
          <w:rPr>
            <w:webHidden/>
          </w:rPr>
        </w:r>
        <w:r w:rsidR="00B74669">
          <w:rPr>
            <w:webHidden/>
          </w:rPr>
          <w:fldChar w:fldCharType="separate"/>
        </w:r>
        <w:r w:rsidR="00B74669">
          <w:rPr>
            <w:webHidden/>
          </w:rPr>
          <w:t>13</w:t>
        </w:r>
        <w:r w:rsidR="00B74669">
          <w:rPr>
            <w:webHidden/>
          </w:rPr>
          <w:fldChar w:fldCharType="end"/>
        </w:r>
      </w:hyperlink>
    </w:p>
    <w:p w14:paraId="3FC7D547" w14:textId="4254B7DF" w:rsidR="00B74669" w:rsidRDefault="00000000">
      <w:pPr>
        <w:pStyle w:val="Sommario2"/>
        <w:tabs>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7777" w:history="1">
        <w:r w:rsidR="00B74669" w:rsidRPr="007607EA">
          <w:rPr>
            <w:rStyle w:val="Collegamentoipertestuale"/>
            <w:rFonts w:cstheme="minorHAnsi"/>
            <w:noProof/>
          </w:rPr>
          <w:t>3.1 Anagrafica progetto</w:t>
        </w:r>
        <w:r w:rsidR="00B74669">
          <w:rPr>
            <w:noProof/>
            <w:webHidden/>
          </w:rPr>
          <w:tab/>
        </w:r>
        <w:r w:rsidR="00B74669">
          <w:rPr>
            <w:noProof/>
            <w:webHidden/>
          </w:rPr>
          <w:fldChar w:fldCharType="begin"/>
        </w:r>
        <w:r w:rsidR="00B74669">
          <w:rPr>
            <w:noProof/>
            <w:webHidden/>
          </w:rPr>
          <w:instrText xml:space="preserve"> PAGEREF _Toc166147777 \h </w:instrText>
        </w:r>
        <w:r w:rsidR="00B74669">
          <w:rPr>
            <w:noProof/>
            <w:webHidden/>
          </w:rPr>
        </w:r>
        <w:r w:rsidR="00B74669">
          <w:rPr>
            <w:noProof/>
            <w:webHidden/>
          </w:rPr>
          <w:fldChar w:fldCharType="separate"/>
        </w:r>
        <w:r w:rsidR="00B74669">
          <w:rPr>
            <w:noProof/>
            <w:webHidden/>
          </w:rPr>
          <w:t>14</w:t>
        </w:r>
        <w:r w:rsidR="00B74669">
          <w:rPr>
            <w:noProof/>
            <w:webHidden/>
          </w:rPr>
          <w:fldChar w:fldCharType="end"/>
        </w:r>
      </w:hyperlink>
    </w:p>
    <w:p w14:paraId="704DD8C9" w14:textId="2E394D34" w:rsidR="00B74669" w:rsidRDefault="00000000">
      <w:pPr>
        <w:pStyle w:val="Sommario2"/>
        <w:tabs>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7778" w:history="1">
        <w:r w:rsidR="00B74669" w:rsidRPr="007607EA">
          <w:rPr>
            <w:rStyle w:val="Collegamentoipertestuale"/>
            <w:rFonts w:cstheme="minorHAnsi"/>
            <w:noProof/>
          </w:rPr>
          <w:t>3.2 Gestione fonti</w:t>
        </w:r>
        <w:r w:rsidR="00B74669">
          <w:rPr>
            <w:noProof/>
            <w:webHidden/>
          </w:rPr>
          <w:tab/>
        </w:r>
        <w:r w:rsidR="00B74669">
          <w:rPr>
            <w:noProof/>
            <w:webHidden/>
          </w:rPr>
          <w:fldChar w:fldCharType="begin"/>
        </w:r>
        <w:r w:rsidR="00B74669">
          <w:rPr>
            <w:noProof/>
            <w:webHidden/>
          </w:rPr>
          <w:instrText xml:space="preserve"> PAGEREF _Toc166147778 \h </w:instrText>
        </w:r>
        <w:r w:rsidR="00B74669">
          <w:rPr>
            <w:noProof/>
            <w:webHidden/>
          </w:rPr>
        </w:r>
        <w:r w:rsidR="00B74669">
          <w:rPr>
            <w:noProof/>
            <w:webHidden/>
          </w:rPr>
          <w:fldChar w:fldCharType="separate"/>
        </w:r>
        <w:r w:rsidR="00B74669">
          <w:rPr>
            <w:noProof/>
            <w:webHidden/>
          </w:rPr>
          <w:t>15</w:t>
        </w:r>
        <w:r w:rsidR="00B74669">
          <w:rPr>
            <w:noProof/>
            <w:webHidden/>
          </w:rPr>
          <w:fldChar w:fldCharType="end"/>
        </w:r>
      </w:hyperlink>
    </w:p>
    <w:p w14:paraId="7582889C" w14:textId="30F8A36E" w:rsidR="00B74669" w:rsidRDefault="00000000">
      <w:pPr>
        <w:pStyle w:val="Sommario2"/>
        <w:tabs>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7779" w:history="1">
        <w:r w:rsidR="00B74669" w:rsidRPr="007607EA">
          <w:rPr>
            <w:rStyle w:val="Collegamentoipertestuale"/>
            <w:rFonts w:cstheme="minorHAnsi"/>
            <w:noProof/>
          </w:rPr>
          <w:t>3.3 Cronoprogramma/Costi</w:t>
        </w:r>
        <w:r w:rsidR="00B74669">
          <w:rPr>
            <w:noProof/>
            <w:webHidden/>
          </w:rPr>
          <w:tab/>
        </w:r>
        <w:r w:rsidR="00B74669">
          <w:rPr>
            <w:noProof/>
            <w:webHidden/>
          </w:rPr>
          <w:fldChar w:fldCharType="begin"/>
        </w:r>
        <w:r w:rsidR="00B74669">
          <w:rPr>
            <w:noProof/>
            <w:webHidden/>
          </w:rPr>
          <w:instrText xml:space="preserve"> PAGEREF _Toc166147779 \h </w:instrText>
        </w:r>
        <w:r w:rsidR="00B74669">
          <w:rPr>
            <w:noProof/>
            <w:webHidden/>
          </w:rPr>
        </w:r>
        <w:r w:rsidR="00B74669">
          <w:rPr>
            <w:noProof/>
            <w:webHidden/>
          </w:rPr>
          <w:fldChar w:fldCharType="separate"/>
        </w:r>
        <w:r w:rsidR="00B74669">
          <w:rPr>
            <w:noProof/>
            <w:webHidden/>
          </w:rPr>
          <w:t>15</w:t>
        </w:r>
        <w:r w:rsidR="00B74669">
          <w:rPr>
            <w:noProof/>
            <w:webHidden/>
          </w:rPr>
          <w:fldChar w:fldCharType="end"/>
        </w:r>
      </w:hyperlink>
    </w:p>
    <w:p w14:paraId="2BBFB099" w14:textId="72270C73" w:rsidR="00B74669" w:rsidRDefault="00000000">
      <w:pPr>
        <w:pStyle w:val="Sommario2"/>
        <w:tabs>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7780" w:history="1">
        <w:r w:rsidR="00B74669" w:rsidRPr="007607EA">
          <w:rPr>
            <w:rStyle w:val="Collegamentoipertestuale"/>
            <w:rFonts w:cstheme="minorHAnsi"/>
            <w:noProof/>
          </w:rPr>
          <w:t>3.4 Procedure di aggiudicazione</w:t>
        </w:r>
        <w:r w:rsidR="00B74669">
          <w:rPr>
            <w:noProof/>
            <w:webHidden/>
          </w:rPr>
          <w:tab/>
        </w:r>
        <w:r w:rsidR="00B74669">
          <w:rPr>
            <w:noProof/>
            <w:webHidden/>
          </w:rPr>
          <w:fldChar w:fldCharType="begin"/>
        </w:r>
        <w:r w:rsidR="00B74669">
          <w:rPr>
            <w:noProof/>
            <w:webHidden/>
          </w:rPr>
          <w:instrText xml:space="preserve"> PAGEREF _Toc166147780 \h </w:instrText>
        </w:r>
        <w:r w:rsidR="00B74669">
          <w:rPr>
            <w:noProof/>
            <w:webHidden/>
          </w:rPr>
        </w:r>
        <w:r w:rsidR="00B74669">
          <w:rPr>
            <w:noProof/>
            <w:webHidden/>
          </w:rPr>
          <w:fldChar w:fldCharType="separate"/>
        </w:r>
        <w:r w:rsidR="00B74669">
          <w:rPr>
            <w:noProof/>
            <w:webHidden/>
          </w:rPr>
          <w:t>16</w:t>
        </w:r>
        <w:r w:rsidR="00B74669">
          <w:rPr>
            <w:noProof/>
            <w:webHidden/>
          </w:rPr>
          <w:fldChar w:fldCharType="end"/>
        </w:r>
      </w:hyperlink>
    </w:p>
    <w:p w14:paraId="73E6B505" w14:textId="67B724C8" w:rsidR="00B74669" w:rsidRDefault="00000000">
      <w:pPr>
        <w:pStyle w:val="Sommario2"/>
        <w:tabs>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7781" w:history="1">
        <w:r w:rsidR="00B74669" w:rsidRPr="007607EA">
          <w:rPr>
            <w:rStyle w:val="Collegamentoipertestuale"/>
            <w:rFonts w:cstheme="minorHAnsi"/>
            <w:noProof/>
          </w:rPr>
          <w:t>3.5 Gestione spese</w:t>
        </w:r>
        <w:r w:rsidR="00B74669">
          <w:rPr>
            <w:noProof/>
            <w:webHidden/>
          </w:rPr>
          <w:tab/>
        </w:r>
        <w:r w:rsidR="00B74669">
          <w:rPr>
            <w:noProof/>
            <w:webHidden/>
          </w:rPr>
          <w:fldChar w:fldCharType="begin"/>
        </w:r>
        <w:r w:rsidR="00B74669">
          <w:rPr>
            <w:noProof/>
            <w:webHidden/>
          </w:rPr>
          <w:instrText xml:space="preserve"> PAGEREF _Toc166147781 \h </w:instrText>
        </w:r>
        <w:r w:rsidR="00B74669">
          <w:rPr>
            <w:noProof/>
            <w:webHidden/>
          </w:rPr>
        </w:r>
        <w:r w:rsidR="00B74669">
          <w:rPr>
            <w:noProof/>
            <w:webHidden/>
          </w:rPr>
          <w:fldChar w:fldCharType="separate"/>
        </w:r>
        <w:r w:rsidR="00B74669">
          <w:rPr>
            <w:noProof/>
            <w:webHidden/>
          </w:rPr>
          <w:t>18</w:t>
        </w:r>
        <w:r w:rsidR="00B74669">
          <w:rPr>
            <w:noProof/>
            <w:webHidden/>
          </w:rPr>
          <w:fldChar w:fldCharType="end"/>
        </w:r>
      </w:hyperlink>
    </w:p>
    <w:p w14:paraId="74BB800B" w14:textId="1D6F6592" w:rsidR="00B74669" w:rsidRDefault="00000000">
      <w:pPr>
        <w:pStyle w:val="Sommario2"/>
        <w:tabs>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7782" w:history="1">
        <w:r w:rsidR="00B74669" w:rsidRPr="007607EA">
          <w:rPr>
            <w:rStyle w:val="Collegamentoipertestuale"/>
            <w:rFonts w:cstheme="minorHAnsi"/>
            <w:noProof/>
          </w:rPr>
          <w:t>3.6 Riepilogo</w:t>
        </w:r>
        <w:r w:rsidR="00B74669">
          <w:rPr>
            <w:noProof/>
            <w:webHidden/>
          </w:rPr>
          <w:tab/>
        </w:r>
        <w:r w:rsidR="00B74669">
          <w:rPr>
            <w:noProof/>
            <w:webHidden/>
          </w:rPr>
          <w:fldChar w:fldCharType="begin"/>
        </w:r>
        <w:r w:rsidR="00B74669">
          <w:rPr>
            <w:noProof/>
            <w:webHidden/>
          </w:rPr>
          <w:instrText xml:space="preserve"> PAGEREF _Toc166147782 \h </w:instrText>
        </w:r>
        <w:r w:rsidR="00B74669">
          <w:rPr>
            <w:noProof/>
            <w:webHidden/>
          </w:rPr>
        </w:r>
        <w:r w:rsidR="00B74669">
          <w:rPr>
            <w:noProof/>
            <w:webHidden/>
          </w:rPr>
          <w:fldChar w:fldCharType="separate"/>
        </w:r>
        <w:r w:rsidR="00B74669">
          <w:rPr>
            <w:noProof/>
            <w:webHidden/>
          </w:rPr>
          <w:t>21</w:t>
        </w:r>
        <w:r w:rsidR="00B74669">
          <w:rPr>
            <w:noProof/>
            <w:webHidden/>
          </w:rPr>
          <w:fldChar w:fldCharType="end"/>
        </w:r>
      </w:hyperlink>
    </w:p>
    <w:p w14:paraId="582C1051" w14:textId="3204D330" w:rsidR="00B74669" w:rsidRDefault="00000000">
      <w:pPr>
        <w:pStyle w:val="Sommario1"/>
        <w:rPr>
          <w:rFonts w:eastAsiaTheme="minorEastAsia" w:cstheme="minorBidi"/>
          <w:b w:val="0"/>
          <w:bCs w:val="0"/>
          <w:caps w:val="0"/>
          <w:kern w:val="2"/>
          <w:sz w:val="22"/>
          <w:szCs w:val="22"/>
          <w:u w:val="none"/>
          <w:lang w:eastAsia="it-IT"/>
          <w14:ligatures w14:val="standardContextual"/>
        </w:rPr>
      </w:pPr>
      <w:hyperlink w:anchor="_Toc166147783" w:history="1">
        <w:r w:rsidR="00B74669" w:rsidRPr="007607EA">
          <w:rPr>
            <w:rStyle w:val="Collegamentoipertestuale"/>
          </w:rPr>
          <w:t>4.</w:t>
        </w:r>
        <w:r w:rsidR="00B74669">
          <w:rPr>
            <w:rFonts w:eastAsiaTheme="minorEastAsia" w:cstheme="minorBidi"/>
            <w:b w:val="0"/>
            <w:bCs w:val="0"/>
            <w:caps w:val="0"/>
            <w:kern w:val="2"/>
            <w:sz w:val="22"/>
            <w:szCs w:val="22"/>
            <w:u w:val="none"/>
            <w:lang w:eastAsia="it-IT"/>
            <w14:ligatures w14:val="standardContextual"/>
          </w:rPr>
          <w:tab/>
        </w:r>
        <w:r w:rsidR="00B74669" w:rsidRPr="007607EA">
          <w:rPr>
            <w:rStyle w:val="Collegamentoipertestuale"/>
          </w:rPr>
          <w:t>RENDICONTAZIONE</w:t>
        </w:r>
        <w:r w:rsidR="00B74669">
          <w:rPr>
            <w:webHidden/>
          </w:rPr>
          <w:tab/>
        </w:r>
        <w:r w:rsidR="00B74669">
          <w:rPr>
            <w:webHidden/>
          </w:rPr>
          <w:fldChar w:fldCharType="begin"/>
        </w:r>
        <w:r w:rsidR="00B74669">
          <w:rPr>
            <w:webHidden/>
          </w:rPr>
          <w:instrText xml:space="preserve"> PAGEREF _Toc166147783 \h </w:instrText>
        </w:r>
        <w:r w:rsidR="00B74669">
          <w:rPr>
            <w:webHidden/>
          </w:rPr>
        </w:r>
        <w:r w:rsidR="00B74669">
          <w:rPr>
            <w:webHidden/>
          </w:rPr>
          <w:fldChar w:fldCharType="separate"/>
        </w:r>
        <w:r w:rsidR="00B74669">
          <w:rPr>
            <w:webHidden/>
          </w:rPr>
          <w:t>21</w:t>
        </w:r>
        <w:r w:rsidR="00B74669">
          <w:rPr>
            <w:webHidden/>
          </w:rPr>
          <w:fldChar w:fldCharType="end"/>
        </w:r>
      </w:hyperlink>
    </w:p>
    <w:p w14:paraId="2D7AEA0A" w14:textId="0B4C0915" w:rsidR="00B74669" w:rsidRDefault="00000000">
      <w:pPr>
        <w:pStyle w:val="Sommario2"/>
        <w:tabs>
          <w:tab w:val="left" w:pos="561"/>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7784" w:history="1">
        <w:r w:rsidR="00B74669" w:rsidRPr="007607EA">
          <w:rPr>
            <w:rStyle w:val="Collegamentoipertestuale"/>
            <w:rFonts w:cstheme="minorHAnsi"/>
            <w:noProof/>
          </w:rPr>
          <w:t>4.1.</w:t>
        </w:r>
        <w:r w:rsidR="00B74669">
          <w:rPr>
            <w:rFonts w:asciiTheme="minorHAnsi" w:eastAsiaTheme="minorEastAsia" w:hAnsiTheme="minorHAnsi" w:cstheme="minorBidi"/>
            <w:b w:val="0"/>
            <w:bCs w:val="0"/>
            <w:smallCaps w:val="0"/>
            <w:noProof/>
            <w:kern w:val="2"/>
            <w:lang w:eastAsia="it-IT"/>
            <w14:ligatures w14:val="standardContextual"/>
          </w:rPr>
          <w:tab/>
        </w:r>
        <w:r w:rsidR="00B74669" w:rsidRPr="007607EA">
          <w:rPr>
            <w:rStyle w:val="Collegamentoipertestuale"/>
            <w:rFonts w:cstheme="minorHAnsi"/>
            <w:noProof/>
          </w:rPr>
          <w:t>Creazione del rendiconto</w:t>
        </w:r>
        <w:r w:rsidR="00B74669">
          <w:rPr>
            <w:noProof/>
            <w:webHidden/>
          </w:rPr>
          <w:tab/>
        </w:r>
        <w:r w:rsidR="00B74669">
          <w:rPr>
            <w:noProof/>
            <w:webHidden/>
          </w:rPr>
          <w:fldChar w:fldCharType="begin"/>
        </w:r>
        <w:r w:rsidR="00B74669">
          <w:rPr>
            <w:noProof/>
            <w:webHidden/>
          </w:rPr>
          <w:instrText xml:space="preserve"> PAGEREF _Toc166147784 \h </w:instrText>
        </w:r>
        <w:r w:rsidR="00B74669">
          <w:rPr>
            <w:noProof/>
            <w:webHidden/>
          </w:rPr>
        </w:r>
        <w:r w:rsidR="00B74669">
          <w:rPr>
            <w:noProof/>
            <w:webHidden/>
          </w:rPr>
          <w:fldChar w:fldCharType="separate"/>
        </w:r>
        <w:r w:rsidR="00B74669">
          <w:rPr>
            <w:noProof/>
            <w:webHidden/>
          </w:rPr>
          <w:t>21</w:t>
        </w:r>
        <w:r w:rsidR="00B74669">
          <w:rPr>
            <w:noProof/>
            <w:webHidden/>
          </w:rPr>
          <w:fldChar w:fldCharType="end"/>
        </w:r>
      </w:hyperlink>
    </w:p>
    <w:p w14:paraId="5F7149B6" w14:textId="34092E51" w:rsidR="00B74669" w:rsidRDefault="00000000">
      <w:pPr>
        <w:pStyle w:val="Sommario1"/>
        <w:rPr>
          <w:rFonts w:eastAsiaTheme="minorEastAsia" w:cstheme="minorBidi"/>
          <w:b w:val="0"/>
          <w:bCs w:val="0"/>
          <w:caps w:val="0"/>
          <w:kern w:val="2"/>
          <w:sz w:val="22"/>
          <w:szCs w:val="22"/>
          <w:u w:val="none"/>
          <w:lang w:eastAsia="it-IT"/>
          <w14:ligatures w14:val="standardContextual"/>
        </w:rPr>
      </w:pPr>
      <w:hyperlink w:anchor="_Toc166147785" w:history="1">
        <w:r w:rsidR="00B74669" w:rsidRPr="007607EA">
          <w:rPr>
            <w:rStyle w:val="Collegamentoipertestuale"/>
          </w:rPr>
          <w:t>5.</w:t>
        </w:r>
        <w:r w:rsidR="00B74669">
          <w:rPr>
            <w:rFonts w:eastAsiaTheme="minorEastAsia" w:cstheme="minorBidi"/>
            <w:b w:val="0"/>
            <w:bCs w:val="0"/>
            <w:caps w:val="0"/>
            <w:kern w:val="2"/>
            <w:sz w:val="22"/>
            <w:szCs w:val="22"/>
            <w:u w:val="none"/>
            <w:lang w:eastAsia="it-IT"/>
            <w14:ligatures w14:val="standardContextual"/>
          </w:rPr>
          <w:tab/>
        </w:r>
        <w:r w:rsidR="00B74669" w:rsidRPr="007607EA">
          <w:rPr>
            <w:rStyle w:val="Collegamentoipertestuale"/>
          </w:rPr>
          <w:t>VERIFICHE DEL COMUNE</w:t>
        </w:r>
        <w:r w:rsidR="00B74669">
          <w:rPr>
            <w:webHidden/>
          </w:rPr>
          <w:tab/>
        </w:r>
        <w:r w:rsidR="00B74669">
          <w:rPr>
            <w:webHidden/>
          </w:rPr>
          <w:fldChar w:fldCharType="begin"/>
        </w:r>
        <w:r w:rsidR="00B74669">
          <w:rPr>
            <w:webHidden/>
          </w:rPr>
          <w:instrText xml:space="preserve"> PAGEREF _Toc166147785 \h </w:instrText>
        </w:r>
        <w:r w:rsidR="00B74669">
          <w:rPr>
            <w:webHidden/>
          </w:rPr>
        </w:r>
        <w:r w:rsidR="00B74669">
          <w:rPr>
            <w:webHidden/>
          </w:rPr>
          <w:fldChar w:fldCharType="separate"/>
        </w:r>
        <w:r w:rsidR="00B74669">
          <w:rPr>
            <w:webHidden/>
          </w:rPr>
          <w:t>22</w:t>
        </w:r>
        <w:r w:rsidR="00B74669">
          <w:rPr>
            <w:webHidden/>
          </w:rPr>
          <w:fldChar w:fldCharType="end"/>
        </w:r>
      </w:hyperlink>
    </w:p>
    <w:p w14:paraId="1825C148" w14:textId="26DD2C15" w:rsidR="00B74669" w:rsidRDefault="00000000">
      <w:pPr>
        <w:pStyle w:val="Sommario1"/>
        <w:rPr>
          <w:rFonts w:eastAsiaTheme="minorEastAsia" w:cstheme="minorBidi"/>
          <w:b w:val="0"/>
          <w:bCs w:val="0"/>
          <w:caps w:val="0"/>
          <w:kern w:val="2"/>
          <w:sz w:val="22"/>
          <w:szCs w:val="22"/>
          <w:u w:val="none"/>
          <w:lang w:eastAsia="it-IT"/>
          <w14:ligatures w14:val="standardContextual"/>
        </w:rPr>
      </w:pPr>
      <w:hyperlink w:anchor="_Toc166147786" w:history="1">
        <w:r w:rsidR="00B74669" w:rsidRPr="007607EA">
          <w:rPr>
            <w:rStyle w:val="Collegamentoipertestuale"/>
          </w:rPr>
          <w:t>6.</w:t>
        </w:r>
        <w:r w:rsidR="00B74669">
          <w:rPr>
            <w:rFonts w:eastAsiaTheme="minorEastAsia" w:cstheme="minorBidi"/>
            <w:b w:val="0"/>
            <w:bCs w:val="0"/>
            <w:caps w:val="0"/>
            <w:kern w:val="2"/>
            <w:sz w:val="22"/>
            <w:szCs w:val="22"/>
            <w:u w:val="none"/>
            <w:lang w:eastAsia="it-IT"/>
            <w14:ligatures w14:val="standardContextual"/>
          </w:rPr>
          <w:tab/>
        </w:r>
        <w:r w:rsidR="00B74669" w:rsidRPr="007607EA">
          <w:rPr>
            <w:rStyle w:val="Collegamentoipertestuale"/>
          </w:rPr>
          <w:t>OBBLIGO DI CONSERVAZIONE DEI DOCUMENTI</w:t>
        </w:r>
        <w:r w:rsidR="00B74669">
          <w:rPr>
            <w:webHidden/>
          </w:rPr>
          <w:tab/>
        </w:r>
        <w:r w:rsidR="00B74669">
          <w:rPr>
            <w:webHidden/>
          </w:rPr>
          <w:fldChar w:fldCharType="begin"/>
        </w:r>
        <w:r w:rsidR="00B74669">
          <w:rPr>
            <w:webHidden/>
          </w:rPr>
          <w:instrText xml:space="preserve"> PAGEREF _Toc166147786 \h </w:instrText>
        </w:r>
        <w:r w:rsidR="00B74669">
          <w:rPr>
            <w:webHidden/>
          </w:rPr>
        </w:r>
        <w:r w:rsidR="00B74669">
          <w:rPr>
            <w:webHidden/>
          </w:rPr>
          <w:fldChar w:fldCharType="separate"/>
        </w:r>
        <w:r w:rsidR="00B74669">
          <w:rPr>
            <w:webHidden/>
          </w:rPr>
          <w:t>23</w:t>
        </w:r>
        <w:r w:rsidR="00B74669">
          <w:rPr>
            <w:webHidden/>
          </w:rPr>
          <w:fldChar w:fldCharType="end"/>
        </w:r>
      </w:hyperlink>
    </w:p>
    <w:p w14:paraId="7B74ABCA" w14:textId="233F988B" w:rsidR="00B74669" w:rsidRDefault="00000000">
      <w:pPr>
        <w:pStyle w:val="Sommario1"/>
        <w:rPr>
          <w:rFonts w:eastAsiaTheme="minorEastAsia" w:cstheme="minorBidi"/>
          <w:b w:val="0"/>
          <w:bCs w:val="0"/>
          <w:caps w:val="0"/>
          <w:kern w:val="2"/>
          <w:sz w:val="22"/>
          <w:szCs w:val="22"/>
          <w:u w:val="none"/>
          <w:lang w:eastAsia="it-IT"/>
          <w14:ligatures w14:val="standardContextual"/>
        </w:rPr>
      </w:pPr>
      <w:hyperlink w:anchor="_Toc166147787" w:history="1">
        <w:r w:rsidR="00B74669" w:rsidRPr="007607EA">
          <w:rPr>
            <w:rStyle w:val="Collegamentoipertestuale"/>
          </w:rPr>
          <w:t>ALLEGATI</w:t>
        </w:r>
        <w:r w:rsidR="00B74669">
          <w:rPr>
            <w:webHidden/>
          </w:rPr>
          <w:tab/>
        </w:r>
        <w:r w:rsidR="00B74669">
          <w:rPr>
            <w:webHidden/>
          </w:rPr>
          <w:fldChar w:fldCharType="begin"/>
        </w:r>
        <w:r w:rsidR="00B74669">
          <w:rPr>
            <w:webHidden/>
          </w:rPr>
          <w:instrText xml:space="preserve"> PAGEREF _Toc166147787 \h </w:instrText>
        </w:r>
        <w:r w:rsidR="00B74669">
          <w:rPr>
            <w:webHidden/>
          </w:rPr>
        </w:r>
        <w:r w:rsidR="00B74669">
          <w:rPr>
            <w:webHidden/>
          </w:rPr>
          <w:fldChar w:fldCharType="separate"/>
        </w:r>
        <w:r w:rsidR="00B74669">
          <w:rPr>
            <w:webHidden/>
          </w:rPr>
          <w:t>23</w:t>
        </w:r>
        <w:r w:rsidR="00B74669">
          <w:rPr>
            <w:webHidden/>
          </w:rPr>
          <w:fldChar w:fldCharType="end"/>
        </w:r>
      </w:hyperlink>
    </w:p>
    <w:p w14:paraId="4804E86F" w14:textId="45EF4CE8" w:rsidR="00F224D6" w:rsidRPr="00E527AF" w:rsidRDefault="001678CC" w:rsidP="00E527AF">
      <w:pPr>
        <w:shd w:val="clear" w:color="auto" w:fill="AEAAAA" w:themeFill="background2" w:themeFillShade="BF"/>
        <w:spacing w:line="276" w:lineRule="auto"/>
        <w:rPr>
          <w:rFonts w:asciiTheme="minorHAnsi" w:hAnsiTheme="minorHAnsi" w:cstheme="minorHAnsi"/>
          <w:b/>
          <w:bCs/>
        </w:rPr>
      </w:pPr>
      <w:r w:rsidRPr="00E527AF">
        <w:rPr>
          <w:rFonts w:asciiTheme="minorHAnsi" w:hAnsiTheme="minorHAnsi" w:cstheme="minorHAnsi"/>
          <w:b/>
          <w:bCs/>
        </w:rPr>
        <w:fldChar w:fldCharType="end"/>
      </w:r>
    </w:p>
    <w:p w14:paraId="53E8BF1B" w14:textId="77777777" w:rsidR="00551A0C" w:rsidRPr="00E527AF" w:rsidRDefault="00551A0C" w:rsidP="00E527AF">
      <w:pPr>
        <w:spacing w:line="276" w:lineRule="auto"/>
        <w:rPr>
          <w:rFonts w:asciiTheme="minorHAnsi" w:hAnsiTheme="minorHAnsi" w:cstheme="minorHAnsi"/>
        </w:rPr>
      </w:pPr>
    </w:p>
    <w:p w14:paraId="2B04CE99" w14:textId="77777777" w:rsidR="00551A0C" w:rsidRPr="00E527AF" w:rsidRDefault="00551A0C" w:rsidP="00E527AF">
      <w:pPr>
        <w:spacing w:line="276" w:lineRule="auto"/>
        <w:rPr>
          <w:rFonts w:asciiTheme="minorHAnsi" w:hAnsiTheme="minorHAnsi" w:cstheme="minorHAnsi"/>
          <w:b/>
          <w:bCs/>
        </w:rPr>
      </w:pPr>
    </w:p>
    <w:p w14:paraId="252462E7" w14:textId="77777777" w:rsidR="00551A0C" w:rsidRPr="00E527AF" w:rsidRDefault="00551A0C" w:rsidP="00E527AF">
      <w:pPr>
        <w:spacing w:line="276" w:lineRule="auto"/>
        <w:jc w:val="right"/>
        <w:rPr>
          <w:rFonts w:asciiTheme="minorHAnsi" w:hAnsiTheme="minorHAnsi" w:cstheme="minorHAnsi"/>
          <w:b/>
          <w:bCs/>
        </w:rPr>
      </w:pPr>
    </w:p>
    <w:p w14:paraId="1BB61250" w14:textId="77777777" w:rsidR="00551A0C" w:rsidRPr="00E527AF" w:rsidRDefault="00551A0C" w:rsidP="00E527AF">
      <w:pPr>
        <w:spacing w:line="276" w:lineRule="auto"/>
        <w:rPr>
          <w:rFonts w:asciiTheme="minorHAnsi" w:hAnsiTheme="minorHAnsi" w:cstheme="minorHAnsi"/>
          <w:b/>
          <w:bCs/>
        </w:rPr>
      </w:pPr>
    </w:p>
    <w:p w14:paraId="459F93FA" w14:textId="77777777" w:rsidR="00551A0C" w:rsidRPr="00E527AF" w:rsidRDefault="00551A0C" w:rsidP="00E527AF">
      <w:pPr>
        <w:spacing w:line="276" w:lineRule="auto"/>
        <w:rPr>
          <w:rFonts w:asciiTheme="minorHAnsi" w:hAnsiTheme="minorHAnsi" w:cstheme="minorHAnsi"/>
        </w:rPr>
      </w:pPr>
    </w:p>
    <w:p w14:paraId="301A048F" w14:textId="77777777" w:rsidR="001752CC" w:rsidRPr="00E527AF" w:rsidRDefault="001752CC" w:rsidP="00E527AF">
      <w:pPr>
        <w:spacing w:line="276" w:lineRule="auto"/>
        <w:rPr>
          <w:rFonts w:asciiTheme="minorHAnsi" w:hAnsiTheme="minorHAnsi" w:cstheme="minorHAnsi"/>
        </w:rPr>
      </w:pPr>
    </w:p>
    <w:p w14:paraId="7C5A3423" w14:textId="77777777" w:rsidR="001752CC" w:rsidRPr="00E527AF" w:rsidRDefault="001752CC" w:rsidP="00E527AF">
      <w:pPr>
        <w:spacing w:line="276" w:lineRule="auto"/>
        <w:rPr>
          <w:rFonts w:asciiTheme="minorHAnsi" w:hAnsiTheme="minorHAnsi" w:cstheme="minorHAnsi"/>
        </w:rPr>
      </w:pPr>
    </w:p>
    <w:p w14:paraId="117E7691" w14:textId="77777777" w:rsidR="001752CC" w:rsidRPr="00E527AF" w:rsidRDefault="001752CC" w:rsidP="00E527AF">
      <w:pPr>
        <w:spacing w:line="276" w:lineRule="auto"/>
        <w:rPr>
          <w:rFonts w:asciiTheme="minorHAnsi" w:hAnsiTheme="minorHAnsi" w:cstheme="minorHAnsi"/>
        </w:rPr>
      </w:pPr>
    </w:p>
    <w:p w14:paraId="4CDFC8B9" w14:textId="77777777" w:rsidR="001752CC" w:rsidRPr="00E527AF" w:rsidRDefault="001752CC" w:rsidP="00E527AF">
      <w:pPr>
        <w:spacing w:line="276" w:lineRule="auto"/>
        <w:rPr>
          <w:rFonts w:asciiTheme="minorHAnsi" w:hAnsiTheme="minorHAnsi" w:cstheme="minorHAnsi"/>
        </w:rPr>
      </w:pPr>
    </w:p>
    <w:p w14:paraId="7253A585" w14:textId="77777777" w:rsidR="0004257D" w:rsidRPr="00E527AF" w:rsidRDefault="0004257D" w:rsidP="00E527AF">
      <w:pPr>
        <w:spacing w:line="276" w:lineRule="auto"/>
        <w:rPr>
          <w:rFonts w:asciiTheme="minorHAnsi" w:hAnsiTheme="minorHAnsi" w:cstheme="minorHAnsi"/>
          <w:b/>
          <w:bCs/>
        </w:rPr>
      </w:pPr>
    </w:p>
    <w:p w14:paraId="1E03B696" w14:textId="7A950024" w:rsidR="00812F41" w:rsidRPr="00E527AF" w:rsidRDefault="00AB7313" w:rsidP="00E527AF">
      <w:pPr>
        <w:pStyle w:val="Titolo1"/>
        <w:numPr>
          <w:ilvl w:val="0"/>
          <w:numId w:val="12"/>
        </w:numPr>
        <w:spacing w:after="120" w:line="276" w:lineRule="auto"/>
        <w:rPr>
          <w:rFonts w:asciiTheme="minorHAnsi" w:hAnsiTheme="minorHAnsi" w:cstheme="minorHAnsi"/>
        </w:rPr>
      </w:pPr>
      <w:bookmarkStart w:id="0" w:name="_Toc469244021"/>
      <w:bookmarkStart w:id="1" w:name="_Toc469244085"/>
      <w:bookmarkStart w:id="2" w:name="_Toc469244134"/>
      <w:bookmarkStart w:id="3" w:name="_Toc469244183"/>
      <w:bookmarkStart w:id="4" w:name="_Toc469244232"/>
      <w:bookmarkStart w:id="5" w:name="_Toc166147765"/>
      <w:r w:rsidRPr="00E527AF">
        <w:rPr>
          <w:rFonts w:asciiTheme="minorHAnsi" w:hAnsiTheme="minorHAnsi" w:cstheme="minorHAnsi"/>
        </w:rPr>
        <w:lastRenderedPageBreak/>
        <w:t>INT</w:t>
      </w:r>
      <w:r w:rsidR="007E1230" w:rsidRPr="00E527AF">
        <w:rPr>
          <w:rFonts w:asciiTheme="minorHAnsi" w:hAnsiTheme="minorHAnsi" w:cstheme="minorHAnsi"/>
        </w:rPr>
        <w:t>RODUZIONE</w:t>
      </w:r>
      <w:bookmarkEnd w:id="0"/>
      <w:bookmarkEnd w:id="1"/>
      <w:bookmarkEnd w:id="2"/>
      <w:bookmarkEnd w:id="3"/>
      <w:bookmarkEnd w:id="4"/>
      <w:bookmarkEnd w:id="5"/>
    </w:p>
    <w:p w14:paraId="0F804B5F" w14:textId="77777777" w:rsidR="00E81CCB" w:rsidRPr="00E527AF" w:rsidRDefault="00D2556D" w:rsidP="00E527AF">
      <w:pPr>
        <w:pStyle w:val="Titolo2"/>
        <w:numPr>
          <w:ilvl w:val="1"/>
          <w:numId w:val="12"/>
        </w:numPr>
        <w:spacing w:before="0" w:after="240" w:line="276" w:lineRule="auto"/>
        <w:ind w:left="578" w:hanging="578"/>
        <w:rPr>
          <w:rFonts w:asciiTheme="minorHAnsi" w:hAnsiTheme="minorHAnsi" w:cstheme="minorHAnsi"/>
          <w:sz w:val="24"/>
          <w:szCs w:val="24"/>
        </w:rPr>
      </w:pPr>
      <w:bookmarkStart w:id="6" w:name="_Toc469244022"/>
      <w:bookmarkStart w:id="7" w:name="_Toc469244086"/>
      <w:bookmarkStart w:id="8" w:name="_Toc469244135"/>
      <w:bookmarkStart w:id="9" w:name="_Toc469244184"/>
      <w:bookmarkStart w:id="10" w:name="_Toc469244233"/>
      <w:bookmarkStart w:id="11" w:name="_Toc166147766"/>
      <w:r w:rsidRPr="00E527AF">
        <w:rPr>
          <w:rFonts w:asciiTheme="minorHAnsi" w:hAnsiTheme="minorHAnsi" w:cstheme="minorHAnsi"/>
          <w:sz w:val="24"/>
          <w:szCs w:val="24"/>
        </w:rPr>
        <w:t>Scopo del documento</w:t>
      </w:r>
      <w:bookmarkEnd w:id="6"/>
      <w:bookmarkEnd w:id="7"/>
      <w:bookmarkEnd w:id="8"/>
      <w:bookmarkEnd w:id="9"/>
      <w:bookmarkEnd w:id="10"/>
      <w:bookmarkEnd w:id="11"/>
    </w:p>
    <w:p w14:paraId="59654E5A" w14:textId="4A3DBA94" w:rsidR="007C364C" w:rsidRPr="00E527AF" w:rsidRDefault="00E01FCF" w:rsidP="00E527AF">
      <w:pPr>
        <w:spacing w:after="120" w:line="276" w:lineRule="auto"/>
        <w:jc w:val="both"/>
        <w:rPr>
          <w:rFonts w:asciiTheme="minorHAnsi" w:hAnsiTheme="minorHAnsi" w:cstheme="minorHAnsi"/>
        </w:rPr>
      </w:pPr>
      <w:r w:rsidRPr="00E527AF">
        <w:rPr>
          <w:rFonts w:asciiTheme="minorHAnsi" w:hAnsiTheme="minorHAnsi" w:cstheme="minorHAnsi"/>
        </w:rPr>
        <w:t>Il presente M</w:t>
      </w:r>
      <w:r w:rsidR="006133D1" w:rsidRPr="00E527AF">
        <w:rPr>
          <w:rFonts w:asciiTheme="minorHAnsi" w:hAnsiTheme="minorHAnsi" w:cstheme="minorHAnsi"/>
        </w:rPr>
        <w:t xml:space="preserve">anuale si pone l’obiettivo di fornire ai </w:t>
      </w:r>
      <w:r w:rsidR="00DB2C34" w:rsidRPr="00E527AF">
        <w:rPr>
          <w:rFonts w:asciiTheme="minorHAnsi" w:hAnsiTheme="minorHAnsi" w:cstheme="minorHAnsi"/>
        </w:rPr>
        <w:t>Comuni</w:t>
      </w:r>
      <w:r w:rsidR="006133D1" w:rsidRPr="00E527AF">
        <w:rPr>
          <w:rFonts w:asciiTheme="minorHAnsi" w:hAnsiTheme="minorHAnsi" w:cstheme="minorHAnsi"/>
        </w:rPr>
        <w:t xml:space="preserve"> </w:t>
      </w:r>
      <w:r w:rsidR="006104D1" w:rsidRPr="00E527AF">
        <w:rPr>
          <w:rFonts w:asciiTheme="minorHAnsi" w:hAnsiTheme="minorHAnsi" w:cstheme="minorHAnsi"/>
        </w:rPr>
        <w:t xml:space="preserve">beneficiari dei contributi di cui all’articolo 1 comma </w:t>
      </w:r>
      <w:r w:rsidR="00D905C7" w:rsidRPr="00E527AF">
        <w:rPr>
          <w:rFonts w:asciiTheme="minorHAnsi" w:hAnsiTheme="minorHAnsi" w:cstheme="minorHAnsi"/>
        </w:rPr>
        <w:t xml:space="preserve">139 </w:t>
      </w:r>
      <w:r w:rsidR="006104D1" w:rsidRPr="00E527AF">
        <w:rPr>
          <w:rFonts w:asciiTheme="minorHAnsi" w:hAnsiTheme="minorHAnsi" w:cstheme="minorHAnsi"/>
        </w:rPr>
        <w:t>e ss</w:t>
      </w:r>
      <w:r w:rsidR="008C73FE" w:rsidRPr="00E527AF">
        <w:rPr>
          <w:rFonts w:asciiTheme="minorHAnsi" w:hAnsiTheme="minorHAnsi" w:cstheme="minorHAnsi"/>
        </w:rPr>
        <w:t>.</w:t>
      </w:r>
      <w:r w:rsidR="00293B93" w:rsidRPr="00E527AF">
        <w:rPr>
          <w:rFonts w:asciiTheme="minorHAnsi" w:hAnsiTheme="minorHAnsi" w:cstheme="minorHAnsi"/>
        </w:rPr>
        <w:t>,</w:t>
      </w:r>
      <w:r w:rsidR="006104D1" w:rsidRPr="00E527AF">
        <w:rPr>
          <w:rFonts w:asciiTheme="minorHAnsi" w:hAnsiTheme="minorHAnsi" w:cstheme="minorHAnsi"/>
        </w:rPr>
        <w:t xml:space="preserve"> L. n. </w:t>
      </w:r>
      <w:r w:rsidR="00D905C7" w:rsidRPr="00E527AF">
        <w:rPr>
          <w:rFonts w:asciiTheme="minorHAnsi" w:hAnsiTheme="minorHAnsi" w:cstheme="minorHAnsi"/>
        </w:rPr>
        <w:t>145/2018</w:t>
      </w:r>
      <w:r w:rsidR="006104D1" w:rsidRPr="00E527AF">
        <w:rPr>
          <w:rFonts w:asciiTheme="minorHAnsi" w:hAnsiTheme="minorHAnsi" w:cstheme="minorHAnsi"/>
        </w:rPr>
        <w:t>, così come modificat</w:t>
      </w:r>
      <w:r w:rsidR="00293B93" w:rsidRPr="00E527AF">
        <w:rPr>
          <w:rFonts w:asciiTheme="minorHAnsi" w:hAnsiTheme="minorHAnsi" w:cstheme="minorHAnsi"/>
        </w:rPr>
        <w:t>o</w:t>
      </w:r>
      <w:r w:rsidR="006104D1" w:rsidRPr="00E527AF">
        <w:rPr>
          <w:rFonts w:asciiTheme="minorHAnsi" w:hAnsiTheme="minorHAnsi" w:cstheme="minorHAnsi"/>
        </w:rPr>
        <w:t xml:space="preserve"> dal</w:t>
      </w:r>
      <w:r w:rsidR="00347858" w:rsidRPr="00E527AF">
        <w:rPr>
          <w:rFonts w:asciiTheme="minorHAnsi" w:hAnsiTheme="minorHAnsi" w:cstheme="minorHAnsi"/>
        </w:rPr>
        <w:t xml:space="preserve"> </w:t>
      </w:r>
      <w:r w:rsidR="00A12221" w:rsidRPr="00E527AF">
        <w:rPr>
          <w:rFonts w:asciiTheme="minorHAnsi" w:hAnsiTheme="minorHAnsi" w:cstheme="minorHAnsi"/>
        </w:rPr>
        <w:t>Decreto-legge</w:t>
      </w:r>
      <w:r w:rsidR="00347858" w:rsidRPr="00E527AF">
        <w:rPr>
          <w:rFonts w:asciiTheme="minorHAnsi" w:hAnsiTheme="minorHAnsi" w:cstheme="minorHAnsi"/>
        </w:rPr>
        <w:t xml:space="preserve"> n. 19 del 02/03/2024, </w:t>
      </w:r>
      <w:r w:rsidR="002E6AB3">
        <w:rPr>
          <w:rFonts w:asciiTheme="minorHAnsi" w:hAnsiTheme="minorHAnsi" w:cstheme="minorHAnsi"/>
        </w:rPr>
        <w:t xml:space="preserve">convertito con modificazioni dalla Legge n. 56 del 29 aprile 2024, </w:t>
      </w:r>
      <w:r w:rsidR="006133D1" w:rsidRPr="00E527AF">
        <w:rPr>
          <w:rFonts w:asciiTheme="minorHAnsi" w:hAnsiTheme="minorHAnsi" w:cstheme="minorHAnsi"/>
        </w:rPr>
        <w:t xml:space="preserve">uno strumento operativo di riferimento </w:t>
      </w:r>
      <w:r w:rsidR="00FF4E1E" w:rsidRPr="00E527AF">
        <w:rPr>
          <w:rFonts w:asciiTheme="minorHAnsi" w:hAnsiTheme="minorHAnsi" w:cstheme="minorHAnsi"/>
        </w:rPr>
        <w:t xml:space="preserve">per il monitoraggio e la rendicontazione “semplificata” </w:t>
      </w:r>
      <w:r w:rsidR="0076603F" w:rsidRPr="00E527AF">
        <w:rPr>
          <w:rFonts w:asciiTheme="minorHAnsi" w:hAnsiTheme="minorHAnsi" w:cstheme="minorHAnsi"/>
        </w:rPr>
        <w:t>degli interventi</w:t>
      </w:r>
      <w:r w:rsidR="00FF4E1E" w:rsidRPr="00E527AF">
        <w:rPr>
          <w:rFonts w:asciiTheme="minorHAnsi" w:hAnsiTheme="minorHAnsi" w:cstheme="minorHAnsi"/>
        </w:rPr>
        <w:t>.</w:t>
      </w:r>
      <w:r w:rsidR="006133D1" w:rsidRPr="00E527AF">
        <w:rPr>
          <w:rFonts w:asciiTheme="minorHAnsi" w:hAnsiTheme="minorHAnsi" w:cstheme="minorHAnsi"/>
        </w:rPr>
        <w:t xml:space="preserve"> </w:t>
      </w:r>
    </w:p>
    <w:p w14:paraId="4D7AFB77" w14:textId="77777777" w:rsidR="00BC5C34" w:rsidRPr="00E527AF" w:rsidRDefault="002018DF" w:rsidP="00E527AF">
      <w:pPr>
        <w:spacing w:after="120" w:line="276" w:lineRule="auto"/>
        <w:jc w:val="both"/>
        <w:rPr>
          <w:rFonts w:asciiTheme="minorHAnsi" w:hAnsiTheme="minorHAnsi" w:cstheme="minorHAnsi"/>
        </w:rPr>
      </w:pPr>
      <w:r w:rsidRPr="00E527AF">
        <w:rPr>
          <w:rFonts w:asciiTheme="minorHAnsi" w:hAnsiTheme="minorHAnsi" w:cstheme="minorHAnsi"/>
        </w:rPr>
        <w:t xml:space="preserve">Il </w:t>
      </w:r>
      <w:r w:rsidR="00BC5C34" w:rsidRPr="00E527AF">
        <w:rPr>
          <w:rFonts w:asciiTheme="minorHAnsi" w:hAnsiTheme="minorHAnsi" w:cstheme="minorHAnsi"/>
        </w:rPr>
        <w:t xml:space="preserve">Manuale si articola in </w:t>
      </w:r>
      <w:r w:rsidR="00842760" w:rsidRPr="00E527AF">
        <w:rPr>
          <w:rFonts w:asciiTheme="minorHAnsi" w:hAnsiTheme="minorHAnsi" w:cstheme="minorHAnsi"/>
        </w:rPr>
        <w:t>tr</w:t>
      </w:r>
      <w:r w:rsidR="00BC5C34" w:rsidRPr="00E527AF">
        <w:rPr>
          <w:rFonts w:asciiTheme="minorHAnsi" w:hAnsiTheme="minorHAnsi" w:cstheme="minorHAnsi"/>
        </w:rPr>
        <w:t>e parti:</w:t>
      </w:r>
    </w:p>
    <w:p w14:paraId="020DF5D3" w14:textId="30C90E71" w:rsidR="00842760" w:rsidRPr="00E527AF" w:rsidRDefault="00BC5C34" w:rsidP="00E527AF">
      <w:pPr>
        <w:pStyle w:val="Paragrafoelenco"/>
        <w:numPr>
          <w:ilvl w:val="0"/>
          <w:numId w:val="8"/>
        </w:numPr>
        <w:spacing w:after="120" w:line="276" w:lineRule="auto"/>
        <w:jc w:val="both"/>
        <w:rPr>
          <w:rFonts w:asciiTheme="minorHAnsi" w:hAnsiTheme="minorHAnsi" w:cstheme="minorHAnsi"/>
        </w:rPr>
      </w:pPr>
      <w:r w:rsidRPr="00E527AF">
        <w:rPr>
          <w:rFonts w:asciiTheme="minorHAnsi" w:hAnsiTheme="minorHAnsi" w:cstheme="minorHAnsi"/>
        </w:rPr>
        <w:t>la prima</w:t>
      </w:r>
      <w:r w:rsidR="00842760" w:rsidRPr="00E527AF">
        <w:rPr>
          <w:rFonts w:asciiTheme="minorHAnsi" w:hAnsiTheme="minorHAnsi" w:cstheme="minorHAnsi"/>
        </w:rPr>
        <w:t xml:space="preserve"> (</w:t>
      </w:r>
      <w:r w:rsidR="00AC4A03" w:rsidRPr="00E527AF">
        <w:rPr>
          <w:rFonts w:asciiTheme="minorHAnsi" w:hAnsiTheme="minorHAnsi" w:cstheme="minorHAnsi"/>
          <w:i/>
        </w:rPr>
        <w:t>paragrafi 2 e 3</w:t>
      </w:r>
      <w:r w:rsidR="00842760" w:rsidRPr="00E527AF">
        <w:rPr>
          <w:rFonts w:asciiTheme="minorHAnsi" w:hAnsiTheme="minorHAnsi" w:cstheme="minorHAnsi"/>
        </w:rPr>
        <w:t>),</w:t>
      </w:r>
      <w:r w:rsidR="00611A84" w:rsidRPr="00E527AF">
        <w:rPr>
          <w:rFonts w:asciiTheme="minorHAnsi" w:hAnsiTheme="minorHAnsi" w:cstheme="minorHAnsi"/>
        </w:rPr>
        <w:t xml:space="preserve"> </w:t>
      </w:r>
      <w:r w:rsidRPr="00E527AF">
        <w:rPr>
          <w:rFonts w:asciiTheme="minorHAnsi" w:hAnsiTheme="minorHAnsi" w:cstheme="minorHAnsi"/>
        </w:rPr>
        <w:t>di carattere descrittivo, nella quale vengono indicat</w:t>
      </w:r>
      <w:r w:rsidR="00842760" w:rsidRPr="00E527AF">
        <w:rPr>
          <w:rFonts w:asciiTheme="minorHAnsi" w:hAnsiTheme="minorHAnsi" w:cstheme="minorHAnsi"/>
        </w:rPr>
        <w:t>i gli obblighi, le scadenze</w:t>
      </w:r>
      <w:r w:rsidR="00A0382B" w:rsidRPr="00E527AF">
        <w:rPr>
          <w:rFonts w:asciiTheme="minorHAnsi" w:hAnsiTheme="minorHAnsi" w:cstheme="minorHAnsi"/>
        </w:rPr>
        <w:t xml:space="preserve"> </w:t>
      </w:r>
      <w:r w:rsidR="00842760" w:rsidRPr="00E527AF">
        <w:rPr>
          <w:rFonts w:asciiTheme="minorHAnsi" w:hAnsiTheme="minorHAnsi" w:cstheme="minorHAnsi"/>
        </w:rPr>
        <w:t xml:space="preserve">e le procedure di </w:t>
      </w:r>
      <w:r w:rsidR="00611A84" w:rsidRPr="00E527AF">
        <w:rPr>
          <w:rFonts w:asciiTheme="minorHAnsi" w:hAnsiTheme="minorHAnsi" w:cstheme="minorHAnsi"/>
        </w:rPr>
        <w:t>attuazione dei progetti</w:t>
      </w:r>
      <w:r w:rsidR="00842760" w:rsidRPr="00E527AF">
        <w:rPr>
          <w:rFonts w:asciiTheme="minorHAnsi" w:hAnsiTheme="minorHAnsi" w:cstheme="minorHAnsi"/>
        </w:rPr>
        <w:t>;</w:t>
      </w:r>
    </w:p>
    <w:p w14:paraId="6C9C6136" w14:textId="5058BDF2" w:rsidR="00BC5C34" w:rsidRPr="00E527AF" w:rsidRDefault="00BC5C34" w:rsidP="00E527AF">
      <w:pPr>
        <w:pStyle w:val="Paragrafoelenco"/>
        <w:numPr>
          <w:ilvl w:val="0"/>
          <w:numId w:val="8"/>
        </w:numPr>
        <w:spacing w:after="120" w:line="276" w:lineRule="auto"/>
        <w:jc w:val="both"/>
        <w:rPr>
          <w:rFonts w:asciiTheme="minorHAnsi" w:hAnsiTheme="minorHAnsi" w:cstheme="minorHAnsi"/>
        </w:rPr>
      </w:pPr>
      <w:r w:rsidRPr="00E527AF">
        <w:rPr>
          <w:rFonts w:asciiTheme="minorHAnsi" w:hAnsiTheme="minorHAnsi" w:cstheme="minorHAnsi"/>
        </w:rPr>
        <w:t>l</w:t>
      </w:r>
      <w:r w:rsidR="00842760" w:rsidRPr="00E527AF">
        <w:rPr>
          <w:rFonts w:asciiTheme="minorHAnsi" w:hAnsiTheme="minorHAnsi" w:cstheme="minorHAnsi"/>
        </w:rPr>
        <w:t>a seconda parte illustra le fasi di monitoraggio, rendicontazione e controllo</w:t>
      </w:r>
      <w:r w:rsidR="00AC4A03" w:rsidRPr="00E527AF">
        <w:rPr>
          <w:rFonts w:asciiTheme="minorHAnsi" w:hAnsiTheme="minorHAnsi" w:cstheme="minorHAnsi"/>
        </w:rPr>
        <w:t xml:space="preserve"> (</w:t>
      </w:r>
      <w:r w:rsidR="00AC4A03" w:rsidRPr="00E527AF">
        <w:rPr>
          <w:rFonts w:asciiTheme="minorHAnsi" w:hAnsiTheme="minorHAnsi" w:cstheme="minorHAnsi"/>
          <w:i/>
        </w:rPr>
        <w:t>paragrafi</w:t>
      </w:r>
      <w:r w:rsidR="00AC4A03" w:rsidRPr="00E527AF">
        <w:rPr>
          <w:rFonts w:asciiTheme="minorHAnsi" w:hAnsiTheme="minorHAnsi" w:cstheme="minorHAnsi"/>
        </w:rPr>
        <w:t xml:space="preserve"> </w:t>
      </w:r>
      <w:r w:rsidR="00AC4A03" w:rsidRPr="00E527AF">
        <w:rPr>
          <w:rFonts w:asciiTheme="minorHAnsi" w:hAnsiTheme="minorHAnsi" w:cstheme="minorHAnsi"/>
          <w:i/>
        </w:rPr>
        <w:t>4, 5</w:t>
      </w:r>
      <w:r w:rsidR="00AC4A03" w:rsidRPr="00E527AF">
        <w:rPr>
          <w:rFonts w:asciiTheme="minorHAnsi" w:hAnsiTheme="minorHAnsi" w:cstheme="minorHAnsi"/>
        </w:rPr>
        <w:t>)</w:t>
      </w:r>
      <w:r w:rsidR="00842760" w:rsidRPr="00E527AF">
        <w:rPr>
          <w:rFonts w:asciiTheme="minorHAnsi" w:hAnsiTheme="minorHAnsi" w:cstheme="minorHAnsi"/>
        </w:rPr>
        <w:t xml:space="preserve">, ivi compreso l’utilizzo del sistema informativo </w:t>
      </w:r>
      <w:r w:rsidRPr="00E527AF">
        <w:rPr>
          <w:rFonts w:asciiTheme="minorHAnsi" w:hAnsiTheme="minorHAnsi" w:cstheme="minorHAnsi"/>
        </w:rPr>
        <w:t>(</w:t>
      </w:r>
      <w:proofErr w:type="spellStart"/>
      <w:r w:rsidR="00BC438C" w:rsidRPr="00E527AF">
        <w:rPr>
          <w:rFonts w:asciiTheme="minorHAnsi" w:hAnsiTheme="minorHAnsi" w:cstheme="minorHAnsi"/>
        </w:rPr>
        <w:t>ReGi</w:t>
      </w:r>
      <w:r w:rsidR="004A3D91" w:rsidRPr="00E527AF">
        <w:rPr>
          <w:rFonts w:asciiTheme="minorHAnsi" w:hAnsiTheme="minorHAnsi" w:cstheme="minorHAnsi"/>
        </w:rPr>
        <w:t>S</w:t>
      </w:r>
      <w:proofErr w:type="spellEnd"/>
      <w:r w:rsidRPr="00E527AF">
        <w:rPr>
          <w:rFonts w:asciiTheme="minorHAnsi" w:hAnsiTheme="minorHAnsi" w:cstheme="minorHAnsi"/>
        </w:rPr>
        <w:t>);</w:t>
      </w:r>
    </w:p>
    <w:p w14:paraId="464A5259" w14:textId="394C0997" w:rsidR="00A0382B" w:rsidRPr="00E527AF" w:rsidRDefault="00BC5C34" w:rsidP="00E527AF">
      <w:pPr>
        <w:pStyle w:val="Paragrafoelenco"/>
        <w:numPr>
          <w:ilvl w:val="0"/>
          <w:numId w:val="8"/>
        </w:numPr>
        <w:spacing w:after="120" w:line="276" w:lineRule="auto"/>
        <w:jc w:val="both"/>
        <w:rPr>
          <w:rFonts w:asciiTheme="minorHAnsi" w:hAnsiTheme="minorHAnsi" w:cstheme="minorHAnsi"/>
        </w:rPr>
      </w:pPr>
      <w:r w:rsidRPr="00E527AF">
        <w:rPr>
          <w:rFonts w:asciiTheme="minorHAnsi" w:hAnsiTheme="minorHAnsi" w:cstheme="minorHAnsi"/>
        </w:rPr>
        <w:t xml:space="preserve">la </w:t>
      </w:r>
      <w:r w:rsidR="00842760" w:rsidRPr="00E527AF">
        <w:rPr>
          <w:rFonts w:asciiTheme="minorHAnsi" w:hAnsiTheme="minorHAnsi" w:cstheme="minorHAnsi"/>
        </w:rPr>
        <w:t>terz</w:t>
      </w:r>
      <w:r w:rsidRPr="00E527AF">
        <w:rPr>
          <w:rFonts w:asciiTheme="minorHAnsi" w:hAnsiTheme="minorHAnsi" w:cstheme="minorHAnsi"/>
        </w:rPr>
        <w:t>a</w:t>
      </w:r>
      <w:r w:rsidR="00842760" w:rsidRPr="00E527AF">
        <w:rPr>
          <w:rFonts w:asciiTheme="minorHAnsi" w:hAnsiTheme="minorHAnsi" w:cstheme="minorHAnsi"/>
        </w:rPr>
        <w:t xml:space="preserve"> parte</w:t>
      </w:r>
      <w:r w:rsidR="00AC4A03" w:rsidRPr="00E527AF">
        <w:rPr>
          <w:rFonts w:asciiTheme="minorHAnsi" w:hAnsiTheme="minorHAnsi" w:cstheme="minorHAnsi"/>
        </w:rPr>
        <w:t xml:space="preserve"> (</w:t>
      </w:r>
      <w:r w:rsidR="00776110" w:rsidRPr="00E527AF">
        <w:rPr>
          <w:rFonts w:asciiTheme="minorHAnsi" w:hAnsiTheme="minorHAnsi" w:cstheme="minorHAnsi"/>
          <w:i/>
        </w:rPr>
        <w:t>paragraf</w:t>
      </w:r>
      <w:r w:rsidR="00705AB9">
        <w:rPr>
          <w:rFonts w:asciiTheme="minorHAnsi" w:hAnsiTheme="minorHAnsi" w:cstheme="minorHAnsi"/>
          <w:i/>
        </w:rPr>
        <w:t>o 6</w:t>
      </w:r>
      <w:r w:rsidR="00B24311" w:rsidRPr="00E527AF">
        <w:rPr>
          <w:rFonts w:asciiTheme="minorHAnsi" w:hAnsiTheme="minorHAnsi" w:cstheme="minorHAnsi"/>
          <w:i/>
        </w:rPr>
        <w:t xml:space="preserve">) </w:t>
      </w:r>
      <w:r w:rsidR="00842760" w:rsidRPr="00E527AF">
        <w:rPr>
          <w:rFonts w:asciiTheme="minorHAnsi" w:hAnsiTheme="minorHAnsi" w:cstheme="minorHAnsi"/>
        </w:rPr>
        <w:t>riporta gli obblighi di tenuta e conservazione documentale</w:t>
      </w:r>
      <w:r w:rsidR="006104D1" w:rsidRPr="00E527AF">
        <w:rPr>
          <w:rFonts w:asciiTheme="minorHAnsi" w:hAnsiTheme="minorHAnsi" w:cstheme="minorHAnsi"/>
        </w:rPr>
        <w:t>;</w:t>
      </w:r>
      <w:r w:rsidR="00776110" w:rsidRPr="00E527AF">
        <w:rPr>
          <w:rFonts w:asciiTheme="minorHAnsi" w:hAnsiTheme="minorHAnsi" w:cstheme="minorHAnsi"/>
        </w:rPr>
        <w:t xml:space="preserve"> </w:t>
      </w:r>
    </w:p>
    <w:p w14:paraId="2C46094F" w14:textId="433CC22D" w:rsidR="00B50491" w:rsidRPr="00E527AF" w:rsidRDefault="00A476B7" w:rsidP="00E527AF">
      <w:pPr>
        <w:pStyle w:val="Paragrafoelenco"/>
        <w:numPr>
          <w:ilvl w:val="0"/>
          <w:numId w:val="8"/>
        </w:numPr>
        <w:spacing w:after="120" w:line="276" w:lineRule="auto"/>
        <w:jc w:val="both"/>
        <w:rPr>
          <w:rFonts w:asciiTheme="minorHAnsi" w:hAnsiTheme="minorHAnsi" w:cstheme="minorHAnsi"/>
        </w:rPr>
      </w:pPr>
      <w:r w:rsidRPr="00E527AF">
        <w:rPr>
          <w:rFonts w:asciiTheme="minorHAnsi" w:hAnsiTheme="minorHAnsi" w:cstheme="minorHAnsi"/>
        </w:rPr>
        <w:t>in a</w:t>
      </w:r>
      <w:r w:rsidR="00052569" w:rsidRPr="00E527AF">
        <w:rPr>
          <w:rFonts w:asciiTheme="minorHAnsi" w:hAnsiTheme="minorHAnsi" w:cstheme="minorHAnsi"/>
        </w:rPr>
        <w:t>llegato</w:t>
      </w:r>
      <w:r w:rsidR="00DB2C34" w:rsidRPr="00E527AF">
        <w:rPr>
          <w:rFonts w:asciiTheme="minorHAnsi" w:hAnsiTheme="minorHAnsi" w:cstheme="minorHAnsi"/>
        </w:rPr>
        <w:t xml:space="preserve"> </w:t>
      </w:r>
      <w:r w:rsidR="00C760F4" w:rsidRPr="00E527AF">
        <w:rPr>
          <w:rFonts w:asciiTheme="minorHAnsi" w:hAnsiTheme="minorHAnsi" w:cstheme="minorHAnsi"/>
        </w:rPr>
        <w:t>il</w:t>
      </w:r>
      <w:r w:rsidR="004A33BA" w:rsidRPr="00E527AF">
        <w:rPr>
          <w:rFonts w:asciiTheme="minorHAnsi" w:hAnsiTheme="minorHAnsi" w:cstheme="minorHAnsi"/>
        </w:rPr>
        <w:t xml:space="preserve"> format per l</w:t>
      </w:r>
      <w:r w:rsidR="00C760F4" w:rsidRPr="00E527AF">
        <w:rPr>
          <w:rFonts w:asciiTheme="minorHAnsi" w:hAnsiTheme="minorHAnsi" w:cstheme="minorHAnsi"/>
        </w:rPr>
        <w:t>’attestazione</w:t>
      </w:r>
      <w:r w:rsidR="00293B93" w:rsidRPr="00E527AF">
        <w:rPr>
          <w:rFonts w:asciiTheme="minorHAnsi" w:hAnsiTheme="minorHAnsi" w:cstheme="minorHAnsi"/>
        </w:rPr>
        <w:t xml:space="preserve"> per le verifiche</w:t>
      </w:r>
      <w:r w:rsidR="00DB2C34" w:rsidRPr="00E527AF">
        <w:rPr>
          <w:rFonts w:asciiTheme="minorHAnsi" w:hAnsiTheme="minorHAnsi" w:cstheme="minorHAnsi"/>
        </w:rPr>
        <w:t xml:space="preserve"> </w:t>
      </w:r>
      <w:r w:rsidR="00A277F3" w:rsidRPr="00E527AF">
        <w:rPr>
          <w:rFonts w:asciiTheme="minorHAnsi" w:hAnsiTheme="minorHAnsi" w:cstheme="minorHAnsi"/>
        </w:rPr>
        <w:t xml:space="preserve">sul rendiconto </w:t>
      </w:r>
      <w:r w:rsidR="00DB2C34" w:rsidRPr="00E527AF">
        <w:rPr>
          <w:rFonts w:asciiTheme="minorHAnsi" w:hAnsiTheme="minorHAnsi" w:cstheme="minorHAnsi"/>
        </w:rPr>
        <w:t xml:space="preserve">in capo al </w:t>
      </w:r>
      <w:r w:rsidR="00365485" w:rsidRPr="00E527AF">
        <w:rPr>
          <w:rFonts w:asciiTheme="minorHAnsi" w:hAnsiTheme="minorHAnsi" w:cstheme="minorHAnsi"/>
        </w:rPr>
        <w:t>C</w:t>
      </w:r>
      <w:r w:rsidR="00DB2C34" w:rsidRPr="00E527AF">
        <w:rPr>
          <w:rFonts w:asciiTheme="minorHAnsi" w:hAnsiTheme="minorHAnsi" w:cstheme="minorHAnsi"/>
        </w:rPr>
        <w:t>omune</w:t>
      </w:r>
      <w:r w:rsidR="00365485" w:rsidRPr="00E527AF">
        <w:rPr>
          <w:rFonts w:asciiTheme="minorHAnsi" w:hAnsiTheme="minorHAnsi" w:cstheme="minorHAnsi"/>
        </w:rPr>
        <w:t xml:space="preserve"> beneficiario</w:t>
      </w:r>
      <w:r w:rsidR="004A33BA" w:rsidRPr="00E527AF">
        <w:rPr>
          <w:rFonts w:asciiTheme="minorHAnsi" w:hAnsiTheme="minorHAnsi" w:cstheme="minorHAnsi"/>
        </w:rPr>
        <w:t>.</w:t>
      </w:r>
    </w:p>
    <w:p w14:paraId="15DFE189" w14:textId="5768B2E5" w:rsidR="007452E9" w:rsidRPr="00E527AF" w:rsidRDefault="00DB7FD5" w:rsidP="00E527AF">
      <w:pPr>
        <w:spacing w:after="120" w:line="276" w:lineRule="auto"/>
        <w:jc w:val="both"/>
        <w:rPr>
          <w:rFonts w:asciiTheme="minorHAnsi" w:hAnsiTheme="minorHAnsi" w:cstheme="minorHAnsi"/>
        </w:rPr>
      </w:pPr>
      <w:r w:rsidRPr="00E527AF">
        <w:rPr>
          <w:rFonts w:asciiTheme="minorHAnsi" w:hAnsiTheme="minorHAnsi" w:cstheme="minorHAnsi"/>
        </w:rPr>
        <w:t xml:space="preserve">Il </w:t>
      </w:r>
      <w:r w:rsidR="0003488A" w:rsidRPr="00E527AF">
        <w:rPr>
          <w:rFonts w:asciiTheme="minorHAnsi" w:hAnsiTheme="minorHAnsi" w:cstheme="minorHAnsi"/>
        </w:rPr>
        <w:t xml:space="preserve">Manuale </w:t>
      </w:r>
      <w:r w:rsidRPr="00E527AF">
        <w:rPr>
          <w:rFonts w:asciiTheme="minorHAnsi" w:hAnsiTheme="minorHAnsi" w:cstheme="minorHAnsi"/>
        </w:rPr>
        <w:t>potrà essere soggetto a revisioni periodiche o altre modifiche legate ad innovazio</w:t>
      </w:r>
      <w:r w:rsidR="00611A84" w:rsidRPr="00E527AF">
        <w:rPr>
          <w:rFonts w:asciiTheme="minorHAnsi" w:hAnsiTheme="minorHAnsi" w:cstheme="minorHAnsi"/>
        </w:rPr>
        <w:t xml:space="preserve">ni e/o cambiamenti </w:t>
      </w:r>
      <w:r w:rsidR="00FF4E1E" w:rsidRPr="00E527AF">
        <w:rPr>
          <w:rFonts w:asciiTheme="minorHAnsi" w:hAnsiTheme="minorHAnsi" w:cstheme="minorHAnsi"/>
        </w:rPr>
        <w:t>normativi</w:t>
      </w:r>
      <w:r w:rsidRPr="00E527AF">
        <w:rPr>
          <w:rFonts w:asciiTheme="minorHAnsi" w:hAnsiTheme="minorHAnsi" w:cstheme="minorHAnsi"/>
        </w:rPr>
        <w:t xml:space="preserve"> e procedurali. </w:t>
      </w:r>
    </w:p>
    <w:p w14:paraId="5EAD4D44" w14:textId="32C682E0" w:rsidR="00761D75" w:rsidRPr="00E527AF" w:rsidRDefault="00D2556D" w:rsidP="00E527AF">
      <w:pPr>
        <w:pStyle w:val="Titolo1"/>
        <w:numPr>
          <w:ilvl w:val="0"/>
          <w:numId w:val="12"/>
        </w:numPr>
        <w:spacing w:after="120" w:line="276" w:lineRule="auto"/>
        <w:rPr>
          <w:rFonts w:asciiTheme="minorHAnsi" w:hAnsiTheme="minorHAnsi" w:cstheme="minorHAnsi"/>
        </w:rPr>
      </w:pPr>
      <w:bookmarkStart w:id="12" w:name="_Toc469244033"/>
      <w:bookmarkStart w:id="13" w:name="_Toc469244097"/>
      <w:bookmarkStart w:id="14" w:name="_Toc469244146"/>
      <w:bookmarkStart w:id="15" w:name="_Toc469244195"/>
      <w:bookmarkStart w:id="16" w:name="_Toc469244244"/>
      <w:bookmarkStart w:id="17" w:name="_Toc166147767"/>
      <w:r w:rsidRPr="00E527AF">
        <w:rPr>
          <w:rFonts w:asciiTheme="minorHAnsi" w:hAnsiTheme="minorHAnsi" w:cstheme="minorHAnsi"/>
        </w:rPr>
        <w:t>ATTUAZIONE</w:t>
      </w:r>
      <w:bookmarkEnd w:id="12"/>
      <w:bookmarkEnd w:id="13"/>
      <w:bookmarkEnd w:id="14"/>
      <w:bookmarkEnd w:id="15"/>
      <w:bookmarkEnd w:id="16"/>
      <w:bookmarkEnd w:id="17"/>
    </w:p>
    <w:p w14:paraId="397A0531" w14:textId="46E35CA8" w:rsidR="00B053B6" w:rsidRPr="00E527AF" w:rsidRDefault="00057E7A" w:rsidP="00E527AF">
      <w:pPr>
        <w:widowControl w:val="0"/>
        <w:autoSpaceDE w:val="0"/>
        <w:autoSpaceDN w:val="0"/>
        <w:adjustRightInd w:val="0"/>
        <w:spacing w:after="120" w:line="276" w:lineRule="auto"/>
        <w:jc w:val="both"/>
        <w:rPr>
          <w:rFonts w:asciiTheme="minorHAnsi" w:hAnsiTheme="minorHAnsi" w:cstheme="minorHAnsi"/>
          <w:strike/>
        </w:rPr>
      </w:pPr>
      <w:r w:rsidRPr="00E527AF">
        <w:rPr>
          <w:rFonts w:asciiTheme="minorHAnsi" w:hAnsiTheme="minorHAnsi" w:cstheme="minorHAnsi"/>
        </w:rPr>
        <w:t>I</w:t>
      </w:r>
      <w:r w:rsidR="001715DD" w:rsidRPr="00E527AF">
        <w:rPr>
          <w:rFonts w:asciiTheme="minorHAnsi" w:hAnsiTheme="minorHAnsi" w:cstheme="minorHAnsi"/>
        </w:rPr>
        <w:t>l</w:t>
      </w:r>
      <w:r w:rsidRPr="00E527AF">
        <w:rPr>
          <w:rFonts w:asciiTheme="minorHAnsi" w:hAnsiTheme="minorHAnsi" w:cstheme="minorHAnsi"/>
        </w:rPr>
        <w:t xml:space="preserve"> </w:t>
      </w:r>
      <w:r w:rsidR="0036247E" w:rsidRPr="00E527AF">
        <w:rPr>
          <w:rFonts w:asciiTheme="minorHAnsi" w:hAnsiTheme="minorHAnsi" w:cstheme="minorHAnsi"/>
        </w:rPr>
        <w:t>Comune beneficiario del contributo</w:t>
      </w:r>
      <w:r w:rsidR="001715DD" w:rsidRPr="00E527AF">
        <w:rPr>
          <w:rFonts w:asciiTheme="minorHAnsi" w:hAnsiTheme="minorHAnsi" w:cstheme="minorHAnsi"/>
        </w:rPr>
        <w:t xml:space="preserve"> </w:t>
      </w:r>
      <w:r w:rsidRPr="00E527AF">
        <w:rPr>
          <w:rFonts w:asciiTheme="minorHAnsi" w:hAnsiTheme="minorHAnsi" w:cstheme="minorHAnsi"/>
        </w:rPr>
        <w:t xml:space="preserve">attua il progetto di competenza secondo le istruzioni di cui </w:t>
      </w:r>
      <w:r w:rsidR="00F275FA" w:rsidRPr="00E527AF">
        <w:rPr>
          <w:rFonts w:asciiTheme="minorHAnsi" w:hAnsiTheme="minorHAnsi" w:cstheme="minorHAnsi"/>
        </w:rPr>
        <w:t xml:space="preserve">al </w:t>
      </w:r>
      <w:r w:rsidR="00746101" w:rsidRPr="00E527AF">
        <w:rPr>
          <w:rFonts w:asciiTheme="minorHAnsi" w:hAnsiTheme="minorHAnsi" w:cstheme="minorHAnsi"/>
        </w:rPr>
        <w:t xml:space="preserve">presente </w:t>
      </w:r>
      <w:r w:rsidR="006D20F4" w:rsidRPr="00E527AF">
        <w:rPr>
          <w:rFonts w:asciiTheme="minorHAnsi" w:hAnsiTheme="minorHAnsi" w:cstheme="minorHAnsi"/>
        </w:rPr>
        <w:t>Manuale</w:t>
      </w:r>
      <w:r w:rsidR="00A73166" w:rsidRPr="00E527AF">
        <w:rPr>
          <w:rFonts w:asciiTheme="minorHAnsi" w:hAnsiTheme="minorHAnsi" w:cstheme="minorHAnsi"/>
        </w:rPr>
        <w:t>.</w:t>
      </w:r>
      <w:r w:rsidR="00746101" w:rsidRPr="00E527AF">
        <w:rPr>
          <w:rFonts w:asciiTheme="minorHAnsi" w:hAnsiTheme="minorHAnsi" w:cstheme="minorHAnsi"/>
        </w:rPr>
        <w:t xml:space="preserve"> </w:t>
      </w:r>
      <w:r w:rsidR="001715DD" w:rsidRPr="00E527AF">
        <w:rPr>
          <w:rFonts w:asciiTheme="minorHAnsi" w:hAnsiTheme="minorHAnsi" w:cstheme="minorHAnsi"/>
        </w:rPr>
        <w:t xml:space="preserve">Esso è </w:t>
      </w:r>
      <w:r w:rsidRPr="00E527AF">
        <w:rPr>
          <w:rFonts w:asciiTheme="minorHAnsi" w:hAnsiTheme="minorHAnsi" w:cstheme="minorHAnsi"/>
        </w:rPr>
        <w:t>responsabil</w:t>
      </w:r>
      <w:r w:rsidR="001715DD" w:rsidRPr="00E527AF">
        <w:rPr>
          <w:rFonts w:asciiTheme="minorHAnsi" w:hAnsiTheme="minorHAnsi" w:cstheme="minorHAnsi"/>
        </w:rPr>
        <w:t>e</w:t>
      </w:r>
      <w:r w:rsidRPr="00E527AF">
        <w:rPr>
          <w:rFonts w:asciiTheme="minorHAnsi" w:hAnsiTheme="minorHAnsi" w:cstheme="minorHAnsi"/>
        </w:rPr>
        <w:t xml:space="preserve"> della corretta alimentazione del sistema </w:t>
      </w:r>
      <w:proofErr w:type="spellStart"/>
      <w:r w:rsidRPr="00E527AF">
        <w:rPr>
          <w:rFonts w:asciiTheme="minorHAnsi" w:hAnsiTheme="minorHAnsi" w:cstheme="minorHAnsi"/>
        </w:rPr>
        <w:t>ReGiS</w:t>
      </w:r>
      <w:proofErr w:type="spellEnd"/>
      <w:r w:rsidRPr="00E527AF">
        <w:rPr>
          <w:rFonts w:asciiTheme="minorHAnsi" w:hAnsiTheme="minorHAnsi" w:cstheme="minorHAnsi"/>
        </w:rPr>
        <w:t xml:space="preserve"> con i</w:t>
      </w:r>
      <w:r w:rsidR="00611A84" w:rsidRPr="00E527AF">
        <w:rPr>
          <w:rFonts w:asciiTheme="minorHAnsi" w:hAnsiTheme="minorHAnsi" w:cstheme="minorHAnsi"/>
        </w:rPr>
        <w:t xml:space="preserve"> </w:t>
      </w:r>
      <w:r w:rsidRPr="00E527AF">
        <w:rPr>
          <w:rFonts w:asciiTheme="minorHAnsi" w:hAnsiTheme="minorHAnsi" w:cstheme="minorHAnsi"/>
        </w:rPr>
        <w:t>dati di programmazione ed attuazione finanziaria, fisica e procedurale relativi ai progetti di propria competenza</w:t>
      </w:r>
      <w:r w:rsidR="00A73166" w:rsidRPr="00E527AF">
        <w:rPr>
          <w:rFonts w:asciiTheme="minorHAnsi" w:hAnsiTheme="minorHAnsi" w:cstheme="minorHAnsi"/>
        </w:rPr>
        <w:t>,</w:t>
      </w:r>
      <w:r w:rsidR="00E723A0" w:rsidRPr="00E527AF">
        <w:rPr>
          <w:rFonts w:asciiTheme="minorHAnsi" w:hAnsiTheme="minorHAnsi" w:cstheme="minorHAnsi"/>
        </w:rPr>
        <w:t xml:space="preserve"> sulla base delle indicazioni fornite dal Ministero dell’Interno</w:t>
      </w:r>
      <w:r w:rsidR="00A83E2B" w:rsidRPr="00E527AF">
        <w:rPr>
          <w:rFonts w:asciiTheme="minorHAnsi" w:hAnsiTheme="minorHAnsi" w:cstheme="minorHAnsi"/>
        </w:rPr>
        <w:t>.</w:t>
      </w:r>
      <w:r w:rsidR="00E723A0" w:rsidRPr="00E527AF">
        <w:rPr>
          <w:rFonts w:asciiTheme="minorHAnsi" w:hAnsiTheme="minorHAnsi" w:cstheme="minorHAnsi"/>
        </w:rPr>
        <w:t xml:space="preserve"> </w:t>
      </w:r>
    </w:p>
    <w:p w14:paraId="1925FA53" w14:textId="77777777" w:rsidR="00611A84" w:rsidRPr="00E527AF" w:rsidRDefault="00611A84" w:rsidP="00E527AF">
      <w:pPr>
        <w:widowControl w:val="0"/>
        <w:autoSpaceDE w:val="0"/>
        <w:autoSpaceDN w:val="0"/>
        <w:adjustRightInd w:val="0"/>
        <w:spacing w:after="120" w:line="276" w:lineRule="auto"/>
        <w:jc w:val="both"/>
        <w:rPr>
          <w:rFonts w:asciiTheme="minorHAnsi" w:hAnsiTheme="minorHAnsi" w:cstheme="minorHAnsi"/>
        </w:rPr>
      </w:pPr>
    </w:p>
    <w:p w14:paraId="61010D9A" w14:textId="027996F7" w:rsidR="00F07121" w:rsidRPr="00E527AF" w:rsidRDefault="000B5B65" w:rsidP="000B5B65">
      <w:pPr>
        <w:pStyle w:val="Titolo2"/>
        <w:numPr>
          <w:ilvl w:val="0"/>
          <w:numId w:val="0"/>
        </w:numPr>
        <w:spacing w:before="0" w:after="240" w:line="276" w:lineRule="auto"/>
        <w:ind w:left="142"/>
        <w:rPr>
          <w:rFonts w:asciiTheme="minorHAnsi" w:hAnsiTheme="minorHAnsi" w:cstheme="minorHAnsi"/>
          <w:sz w:val="24"/>
          <w:szCs w:val="24"/>
        </w:rPr>
      </w:pPr>
      <w:bookmarkStart w:id="18" w:name="_Toc468196680"/>
      <w:bookmarkStart w:id="19" w:name="_Toc468196739"/>
      <w:bookmarkStart w:id="20" w:name="_Toc468196952"/>
      <w:bookmarkStart w:id="21" w:name="_Toc468893793"/>
      <w:bookmarkStart w:id="22" w:name="_Toc469244034"/>
      <w:bookmarkStart w:id="23" w:name="_Toc469244098"/>
      <w:bookmarkStart w:id="24" w:name="_Toc469244147"/>
      <w:bookmarkStart w:id="25" w:name="_Toc469244196"/>
      <w:bookmarkStart w:id="26" w:name="_Toc469244245"/>
      <w:bookmarkStart w:id="27" w:name="_Toc166147768"/>
      <w:bookmarkEnd w:id="18"/>
      <w:bookmarkEnd w:id="19"/>
      <w:bookmarkEnd w:id="20"/>
      <w:bookmarkEnd w:id="21"/>
      <w:r>
        <w:rPr>
          <w:rFonts w:asciiTheme="minorHAnsi" w:hAnsiTheme="minorHAnsi" w:cstheme="minorHAnsi"/>
          <w:sz w:val="24"/>
          <w:szCs w:val="24"/>
        </w:rPr>
        <w:t>2.1</w:t>
      </w:r>
      <w:r w:rsidR="00681161" w:rsidRPr="00E527AF">
        <w:rPr>
          <w:rFonts w:asciiTheme="minorHAnsi" w:hAnsiTheme="minorHAnsi" w:cstheme="minorHAnsi"/>
          <w:sz w:val="24"/>
          <w:szCs w:val="24"/>
        </w:rPr>
        <w:t xml:space="preserve"> </w:t>
      </w:r>
      <w:r w:rsidR="004357F8" w:rsidRPr="00E527AF">
        <w:rPr>
          <w:rFonts w:asciiTheme="minorHAnsi" w:hAnsiTheme="minorHAnsi" w:cstheme="minorHAnsi"/>
          <w:sz w:val="24"/>
          <w:szCs w:val="24"/>
        </w:rPr>
        <w:t>A</w:t>
      </w:r>
      <w:r w:rsidR="00681161" w:rsidRPr="00E527AF">
        <w:rPr>
          <w:rFonts w:asciiTheme="minorHAnsi" w:hAnsiTheme="minorHAnsi" w:cstheme="minorHAnsi"/>
          <w:sz w:val="24"/>
          <w:szCs w:val="24"/>
        </w:rPr>
        <w:t>ttuazione del progetto</w:t>
      </w:r>
      <w:bookmarkEnd w:id="22"/>
      <w:bookmarkEnd w:id="23"/>
      <w:bookmarkEnd w:id="24"/>
      <w:bookmarkEnd w:id="25"/>
      <w:bookmarkEnd w:id="26"/>
      <w:bookmarkEnd w:id="27"/>
    </w:p>
    <w:p w14:paraId="5B7736B7" w14:textId="1525D883" w:rsidR="00765826" w:rsidRPr="00E527AF" w:rsidRDefault="002E2952" w:rsidP="00E527AF">
      <w:pPr>
        <w:spacing w:after="120" w:line="276" w:lineRule="auto"/>
        <w:jc w:val="both"/>
        <w:rPr>
          <w:rFonts w:asciiTheme="minorHAnsi" w:hAnsiTheme="minorHAnsi" w:cstheme="minorHAnsi"/>
        </w:rPr>
      </w:pPr>
      <w:r>
        <w:rPr>
          <w:rFonts w:asciiTheme="minorHAnsi" w:hAnsiTheme="minorHAnsi" w:cstheme="minorHAnsi"/>
        </w:rPr>
        <w:t xml:space="preserve">Il </w:t>
      </w:r>
      <w:r w:rsidR="00A756DA" w:rsidRPr="00E527AF">
        <w:rPr>
          <w:rFonts w:asciiTheme="minorHAnsi" w:hAnsiTheme="minorHAnsi" w:cstheme="minorHAnsi"/>
        </w:rPr>
        <w:t>Comune beneficiario</w:t>
      </w:r>
      <w:r w:rsidR="00197878" w:rsidRPr="00E527AF">
        <w:rPr>
          <w:rFonts w:asciiTheme="minorHAnsi" w:hAnsiTheme="minorHAnsi" w:cstheme="minorHAnsi"/>
        </w:rPr>
        <w:t xml:space="preserve"> </w:t>
      </w:r>
      <w:r w:rsidR="00B10420" w:rsidRPr="00E527AF">
        <w:rPr>
          <w:rFonts w:asciiTheme="minorHAnsi" w:hAnsiTheme="minorHAnsi" w:cstheme="minorHAnsi"/>
        </w:rPr>
        <w:t>–</w:t>
      </w:r>
      <w:r w:rsidR="007701F9" w:rsidRPr="00E527AF">
        <w:rPr>
          <w:rFonts w:asciiTheme="minorHAnsi" w:hAnsiTheme="minorHAnsi" w:cstheme="minorHAnsi"/>
        </w:rPr>
        <w:t xml:space="preserve"> </w:t>
      </w:r>
      <w:r w:rsidR="00B10420" w:rsidRPr="00E527AF">
        <w:rPr>
          <w:rFonts w:asciiTheme="minorHAnsi" w:hAnsiTheme="minorHAnsi" w:cstheme="minorHAnsi"/>
          <w:b/>
        </w:rPr>
        <w:t xml:space="preserve">medie </w:t>
      </w:r>
      <w:r w:rsidR="00197878" w:rsidRPr="00E527AF">
        <w:rPr>
          <w:rFonts w:asciiTheme="minorHAnsi" w:hAnsiTheme="minorHAnsi" w:cstheme="minorHAnsi"/>
          <w:b/>
        </w:rPr>
        <w:t>opere</w:t>
      </w:r>
      <w:r w:rsidR="00197878" w:rsidRPr="00E527AF">
        <w:rPr>
          <w:rFonts w:asciiTheme="minorHAnsi" w:hAnsiTheme="minorHAnsi" w:cstheme="minorHAnsi"/>
        </w:rPr>
        <w:t xml:space="preserve"> </w:t>
      </w:r>
      <w:r w:rsidR="003C153D" w:rsidRPr="00E527AF">
        <w:rPr>
          <w:rFonts w:asciiTheme="minorHAnsi" w:hAnsiTheme="minorHAnsi" w:cstheme="minorHAnsi"/>
        </w:rPr>
        <w:t xml:space="preserve">- </w:t>
      </w:r>
      <w:r w:rsidR="00CC1784" w:rsidRPr="00E527AF">
        <w:rPr>
          <w:rFonts w:asciiTheme="minorHAnsi" w:hAnsiTheme="minorHAnsi" w:cstheme="minorHAnsi"/>
        </w:rPr>
        <w:t>è tenuto a</w:t>
      </w:r>
      <w:r w:rsidR="00197878" w:rsidRPr="00E527AF">
        <w:rPr>
          <w:rFonts w:asciiTheme="minorHAnsi" w:hAnsiTheme="minorHAnsi" w:cstheme="minorHAnsi"/>
        </w:rPr>
        <w:t xml:space="preserve"> svolgere il progetto nei tempi e nei modi indicati </w:t>
      </w:r>
      <w:r w:rsidR="00C31E52" w:rsidRPr="00E527AF">
        <w:rPr>
          <w:rFonts w:asciiTheme="minorHAnsi" w:hAnsiTheme="minorHAnsi" w:cstheme="minorHAnsi"/>
        </w:rPr>
        <w:t>dalla normativa di riferimento e dettagliat</w:t>
      </w:r>
      <w:r w:rsidR="00080C3A" w:rsidRPr="00E527AF">
        <w:rPr>
          <w:rFonts w:asciiTheme="minorHAnsi" w:hAnsiTheme="minorHAnsi" w:cstheme="minorHAnsi"/>
        </w:rPr>
        <w:t>i</w:t>
      </w:r>
      <w:r w:rsidR="00A756DA" w:rsidRPr="00E527AF">
        <w:rPr>
          <w:rFonts w:asciiTheme="minorHAnsi" w:hAnsiTheme="minorHAnsi" w:cstheme="minorHAnsi"/>
        </w:rPr>
        <w:t xml:space="preserve"> </w:t>
      </w:r>
      <w:r w:rsidR="00C31E52" w:rsidRPr="00E527AF">
        <w:rPr>
          <w:rFonts w:asciiTheme="minorHAnsi" w:hAnsiTheme="minorHAnsi" w:cstheme="minorHAnsi"/>
        </w:rPr>
        <w:t>dal presente Manuale.</w:t>
      </w:r>
      <w:r w:rsidR="009F0ECA" w:rsidRPr="00E527AF">
        <w:rPr>
          <w:rFonts w:asciiTheme="minorHAnsi" w:hAnsiTheme="minorHAnsi" w:cstheme="minorHAnsi"/>
        </w:rPr>
        <w:t xml:space="preserve"> </w:t>
      </w:r>
      <w:r w:rsidR="00765826" w:rsidRPr="00E527AF">
        <w:rPr>
          <w:rFonts w:asciiTheme="minorHAnsi" w:hAnsiTheme="minorHAnsi" w:cstheme="minorHAnsi"/>
        </w:rPr>
        <w:t xml:space="preserve">Il </w:t>
      </w:r>
      <w:r w:rsidR="00A756DA" w:rsidRPr="00E527AF">
        <w:rPr>
          <w:rFonts w:asciiTheme="minorHAnsi" w:hAnsiTheme="minorHAnsi" w:cstheme="minorHAnsi"/>
        </w:rPr>
        <w:t>Comune</w:t>
      </w:r>
      <w:r w:rsidR="00765826" w:rsidRPr="00E527AF">
        <w:rPr>
          <w:rFonts w:asciiTheme="minorHAnsi" w:hAnsiTheme="minorHAnsi" w:cstheme="minorHAnsi"/>
        </w:rPr>
        <w:t xml:space="preserve"> dovrà inoltre provvedere, su richiesta</w:t>
      </w:r>
      <w:r w:rsidR="009F0ECA" w:rsidRPr="00E527AF">
        <w:rPr>
          <w:rFonts w:asciiTheme="minorHAnsi" w:hAnsiTheme="minorHAnsi" w:cstheme="minorHAnsi"/>
        </w:rPr>
        <w:t xml:space="preserve"> del</w:t>
      </w:r>
      <w:r w:rsidR="00F83782" w:rsidRPr="00E527AF">
        <w:rPr>
          <w:rFonts w:asciiTheme="minorHAnsi" w:hAnsiTheme="minorHAnsi" w:cstheme="minorHAnsi"/>
        </w:rPr>
        <w:t xml:space="preserve"> Ministero </w:t>
      </w:r>
      <w:r w:rsidR="00746879" w:rsidRPr="00E527AF">
        <w:rPr>
          <w:rFonts w:asciiTheme="minorHAnsi" w:hAnsiTheme="minorHAnsi" w:cstheme="minorHAnsi"/>
        </w:rPr>
        <w:t>dell’Interno a</w:t>
      </w:r>
      <w:r w:rsidR="007554FD" w:rsidRPr="00E527AF">
        <w:rPr>
          <w:rFonts w:asciiTheme="minorHAnsi" w:hAnsiTheme="minorHAnsi" w:cstheme="minorHAnsi"/>
        </w:rPr>
        <w:t xml:space="preserve"> fornire, attraverso il </w:t>
      </w:r>
      <w:r w:rsidR="00765826" w:rsidRPr="00E527AF">
        <w:rPr>
          <w:rFonts w:asciiTheme="minorHAnsi" w:hAnsiTheme="minorHAnsi" w:cstheme="minorHAnsi"/>
        </w:rPr>
        <w:t xml:space="preserve">sistema informatico </w:t>
      </w:r>
      <w:proofErr w:type="spellStart"/>
      <w:r w:rsidR="00765826" w:rsidRPr="00E527AF">
        <w:rPr>
          <w:rFonts w:asciiTheme="minorHAnsi" w:hAnsiTheme="minorHAnsi" w:cstheme="minorHAnsi"/>
        </w:rPr>
        <w:t>Re</w:t>
      </w:r>
      <w:r w:rsidR="008566FC" w:rsidRPr="00E527AF">
        <w:rPr>
          <w:rFonts w:asciiTheme="minorHAnsi" w:hAnsiTheme="minorHAnsi" w:cstheme="minorHAnsi"/>
        </w:rPr>
        <w:t>GiS</w:t>
      </w:r>
      <w:proofErr w:type="spellEnd"/>
      <w:r w:rsidR="007554FD" w:rsidRPr="00E527AF">
        <w:rPr>
          <w:rFonts w:asciiTheme="minorHAnsi" w:hAnsiTheme="minorHAnsi" w:cstheme="minorHAnsi"/>
        </w:rPr>
        <w:t xml:space="preserve">, </w:t>
      </w:r>
      <w:r w:rsidR="00765826" w:rsidRPr="00E527AF">
        <w:rPr>
          <w:rFonts w:asciiTheme="minorHAnsi" w:hAnsiTheme="minorHAnsi" w:cstheme="minorHAnsi"/>
        </w:rPr>
        <w:t xml:space="preserve">la </w:t>
      </w:r>
      <w:r w:rsidR="007554FD" w:rsidRPr="00E527AF">
        <w:rPr>
          <w:rFonts w:asciiTheme="minorHAnsi" w:hAnsiTheme="minorHAnsi" w:cstheme="minorHAnsi"/>
        </w:rPr>
        <w:t xml:space="preserve">documentazione utile per i controlli a campione </w:t>
      </w:r>
      <w:proofErr w:type="gramStart"/>
      <w:r w:rsidR="007554FD" w:rsidRPr="00E527AF">
        <w:rPr>
          <w:rFonts w:asciiTheme="minorHAnsi" w:hAnsiTheme="minorHAnsi" w:cstheme="minorHAnsi"/>
        </w:rPr>
        <w:t>posti in essere</w:t>
      </w:r>
      <w:proofErr w:type="gramEnd"/>
      <w:r w:rsidR="007554FD" w:rsidRPr="00E527AF">
        <w:rPr>
          <w:rFonts w:asciiTheme="minorHAnsi" w:hAnsiTheme="minorHAnsi" w:cstheme="minorHAnsi"/>
        </w:rPr>
        <w:t xml:space="preserve"> ai sensi dell’art. 1, comma </w:t>
      </w:r>
      <w:r w:rsidR="006324D0" w:rsidRPr="00E527AF">
        <w:rPr>
          <w:rFonts w:asciiTheme="minorHAnsi" w:hAnsiTheme="minorHAnsi" w:cstheme="minorHAnsi"/>
        </w:rPr>
        <w:t>147</w:t>
      </w:r>
      <w:r w:rsidR="007554FD" w:rsidRPr="00E527AF">
        <w:rPr>
          <w:rFonts w:asciiTheme="minorHAnsi" w:hAnsiTheme="minorHAnsi" w:cstheme="minorHAnsi"/>
        </w:rPr>
        <w:t xml:space="preserve"> della L. n. </w:t>
      </w:r>
      <w:r w:rsidR="006324D0" w:rsidRPr="00E527AF">
        <w:rPr>
          <w:rFonts w:asciiTheme="minorHAnsi" w:hAnsiTheme="minorHAnsi" w:cstheme="minorHAnsi"/>
        </w:rPr>
        <w:t>145/2018</w:t>
      </w:r>
      <w:r w:rsidR="007554FD" w:rsidRPr="00E527AF">
        <w:rPr>
          <w:rFonts w:asciiTheme="minorHAnsi" w:hAnsiTheme="minorHAnsi" w:cstheme="minorHAnsi"/>
        </w:rPr>
        <w:t xml:space="preserve"> e </w:t>
      </w:r>
      <w:proofErr w:type="spellStart"/>
      <w:r w:rsidR="007554FD" w:rsidRPr="00E527AF">
        <w:rPr>
          <w:rFonts w:asciiTheme="minorHAnsi" w:hAnsiTheme="minorHAnsi" w:cstheme="minorHAnsi"/>
        </w:rPr>
        <w:t>ss.mm.ii</w:t>
      </w:r>
      <w:proofErr w:type="spellEnd"/>
      <w:r w:rsidR="007554FD" w:rsidRPr="00E527AF">
        <w:rPr>
          <w:rFonts w:asciiTheme="minorHAnsi" w:hAnsiTheme="minorHAnsi" w:cstheme="minorHAnsi"/>
        </w:rPr>
        <w:t>.</w:t>
      </w:r>
      <w:r w:rsidR="00A83E2B" w:rsidRPr="00E527AF">
        <w:rPr>
          <w:rFonts w:asciiTheme="minorHAnsi" w:hAnsiTheme="minorHAnsi" w:cstheme="minorHAnsi"/>
        </w:rPr>
        <w:t xml:space="preserve"> </w:t>
      </w:r>
      <w:r w:rsidR="004357F8" w:rsidRPr="00E527AF">
        <w:rPr>
          <w:rFonts w:asciiTheme="minorHAnsi" w:hAnsiTheme="minorHAnsi" w:cstheme="minorHAnsi"/>
        </w:rPr>
        <w:t xml:space="preserve"> </w:t>
      </w:r>
    </w:p>
    <w:p w14:paraId="4129D141" w14:textId="0BBB3763" w:rsidR="00961793" w:rsidRPr="00E527AF" w:rsidRDefault="00F83782" w:rsidP="00E527AF">
      <w:pPr>
        <w:spacing w:after="120" w:line="276" w:lineRule="auto"/>
        <w:jc w:val="both"/>
        <w:rPr>
          <w:rFonts w:asciiTheme="minorHAnsi" w:hAnsiTheme="minorHAnsi" w:cstheme="minorHAnsi"/>
        </w:rPr>
      </w:pPr>
      <w:r w:rsidRPr="00E527AF">
        <w:rPr>
          <w:rFonts w:asciiTheme="minorHAnsi" w:hAnsiTheme="minorHAnsi" w:cstheme="minorHAnsi"/>
        </w:rPr>
        <w:t xml:space="preserve">In particolare, </w:t>
      </w:r>
      <w:r w:rsidR="00625636" w:rsidRPr="00E527AF">
        <w:rPr>
          <w:rFonts w:asciiTheme="minorHAnsi" w:hAnsiTheme="minorHAnsi" w:cstheme="minorHAnsi"/>
        </w:rPr>
        <w:t>il Comune</w:t>
      </w:r>
      <w:r w:rsidR="00E00A7E" w:rsidRPr="00E527AF">
        <w:rPr>
          <w:rFonts w:asciiTheme="minorHAnsi" w:hAnsiTheme="minorHAnsi" w:cstheme="minorHAnsi"/>
        </w:rPr>
        <w:t>,</w:t>
      </w:r>
      <w:r w:rsidR="00625636" w:rsidRPr="00E527AF">
        <w:rPr>
          <w:rFonts w:asciiTheme="minorHAnsi" w:hAnsiTheme="minorHAnsi" w:cstheme="minorHAnsi"/>
        </w:rPr>
        <w:t xml:space="preserve"> ai sensi del novellato comma 143</w:t>
      </w:r>
      <w:r w:rsidR="00E00A7E" w:rsidRPr="00E527AF">
        <w:rPr>
          <w:rFonts w:asciiTheme="minorHAnsi" w:hAnsiTheme="minorHAnsi" w:cstheme="minorHAnsi"/>
        </w:rPr>
        <w:t>,</w:t>
      </w:r>
      <w:r w:rsidR="00C729D0" w:rsidRPr="00E527AF">
        <w:rPr>
          <w:rFonts w:asciiTheme="minorHAnsi" w:hAnsiTheme="minorHAnsi" w:cstheme="minorHAnsi"/>
        </w:rPr>
        <w:t xml:space="preserve"> </w:t>
      </w:r>
      <w:r w:rsidR="00D37E07" w:rsidRPr="00E527AF">
        <w:rPr>
          <w:rFonts w:asciiTheme="minorHAnsi" w:hAnsiTheme="minorHAnsi" w:cstheme="minorHAnsi"/>
        </w:rPr>
        <w:t>è</w:t>
      </w:r>
      <w:r w:rsidR="00C729D0" w:rsidRPr="00E527AF">
        <w:rPr>
          <w:rFonts w:asciiTheme="minorHAnsi" w:hAnsiTheme="minorHAnsi" w:cstheme="minorHAnsi"/>
        </w:rPr>
        <w:t xml:space="preserve"> tenuto</w:t>
      </w:r>
      <w:r w:rsidR="00D37E07" w:rsidRPr="00E527AF">
        <w:rPr>
          <w:rFonts w:asciiTheme="minorHAnsi" w:hAnsiTheme="minorHAnsi" w:cstheme="minorHAnsi"/>
        </w:rPr>
        <w:t xml:space="preserve"> </w:t>
      </w:r>
      <w:r w:rsidR="00C729D0" w:rsidRPr="00E527AF">
        <w:rPr>
          <w:rFonts w:asciiTheme="minorHAnsi" w:hAnsiTheme="minorHAnsi" w:cstheme="minorHAnsi"/>
        </w:rPr>
        <w:t xml:space="preserve">a rispettare i termini ivi indicati con riguardo al </w:t>
      </w:r>
      <w:r w:rsidR="00C729D0" w:rsidRPr="00E527AF">
        <w:rPr>
          <w:rFonts w:asciiTheme="minorHAnsi" w:hAnsiTheme="minorHAnsi" w:cstheme="minorHAnsi"/>
          <w:b/>
          <w:bCs/>
        </w:rPr>
        <w:t>momento dell’aggiudicazione dei lavori</w:t>
      </w:r>
      <w:r w:rsidR="00C729D0" w:rsidRPr="00E527AF">
        <w:rPr>
          <w:rFonts w:asciiTheme="minorHAnsi" w:hAnsiTheme="minorHAnsi" w:cstheme="minorHAnsi"/>
        </w:rPr>
        <w:t xml:space="preserve"> e</w:t>
      </w:r>
      <w:r w:rsidR="00D37E07" w:rsidRPr="00E527AF">
        <w:rPr>
          <w:rFonts w:asciiTheme="minorHAnsi" w:hAnsiTheme="minorHAnsi" w:cstheme="minorHAnsi"/>
        </w:rPr>
        <w:t xml:space="preserve"> </w:t>
      </w:r>
      <w:r w:rsidR="00C729D0" w:rsidRPr="00E527AF">
        <w:rPr>
          <w:rFonts w:asciiTheme="minorHAnsi" w:hAnsiTheme="minorHAnsi" w:cstheme="minorHAnsi"/>
        </w:rPr>
        <w:t>non più a quello del loro affidamento</w:t>
      </w:r>
      <w:r w:rsidR="009178D1" w:rsidRPr="00E527AF">
        <w:rPr>
          <w:rFonts w:asciiTheme="minorHAnsi" w:hAnsiTheme="minorHAnsi" w:cstheme="minorHAnsi"/>
        </w:rPr>
        <w:t xml:space="preserve"> ad eccezione dei </w:t>
      </w:r>
      <w:r w:rsidR="00961793" w:rsidRPr="00E527AF">
        <w:rPr>
          <w:rFonts w:asciiTheme="minorHAnsi" w:hAnsiTheme="minorHAnsi" w:cstheme="minorHAnsi"/>
        </w:rPr>
        <w:t>contributi relativi alle annualità 2021-2022</w:t>
      </w:r>
      <w:r w:rsidR="005B7462" w:rsidRPr="00E527AF">
        <w:rPr>
          <w:rFonts w:asciiTheme="minorHAnsi" w:hAnsiTheme="minorHAnsi" w:cstheme="minorHAnsi"/>
        </w:rPr>
        <w:t xml:space="preserve"> (assegnazione 23/02/2021- 08/11/2021-18/07/2022)</w:t>
      </w:r>
      <w:r w:rsidR="00961793" w:rsidRPr="00E527AF">
        <w:rPr>
          <w:rFonts w:asciiTheme="minorHAnsi" w:hAnsiTheme="minorHAnsi" w:cstheme="minorHAnsi"/>
        </w:rPr>
        <w:t xml:space="preserve">, </w:t>
      </w:r>
      <w:r w:rsidR="009178D1" w:rsidRPr="00E527AF">
        <w:rPr>
          <w:rFonts w:asciiTheme="minorHAnsi" w:hAnsiTheme="minorHAnsi" w:cstheme="minorHAnsi"/>
        </w:rPr>
        <w:t xml:space="preserve"> per i quali </w:t>
      </w:r>
      <w:r w:rsidR="00961793" w:rsidRPr="00E527AF">
        <w:rPr>
          <w:rFonts w:asciiTheme="minorHAnsi" w:hAnsiTheme="minorHAnsi" w:cstheme="minorHAnsi"/>
        </w:rPr>
        <w:t xml:space="preserve">viene mantenuta l’individuazione del termine per l’affidamento dei lavori coincidente con quanto indicato all’interno dei decreti di assegnazione dei contributi, coincidente a seconda della procedura seguita con la data di pubblicazione del bando, ovvero con la lettera di invito in caso di procedura negoziata, ovvero con l’affidamento diretto. </w:t>
      </w:r>
    </w:p>
    <w:p w14:paraId="1784EC2E" w14:textId="77777777" w:rsidR="009962B6" w:rsidRPr="00E527AF" w:rsidRDefault="009962B6" w:rsidP="00E527AF">
      <w:pPr>
        <w:spacing w:after="120" w:line="276" w:lineRule="auto"/>
        <w:jc w:val="both"/>
        <w:rPr>
          <w:rFonts w:asciiTheme="minorHAnsi" w:hAnsiTheme="minorHAnsi" w:cstheme="minorHAnsi"/>
        </w:rPr>
      </w:pPr>
      <w:r w:rsidRPr="00E527AF">
        <w:rPr>
          <w:rFonts w:asciiTheme="minorHAnsi" w:hAnsiTheme="minorHAnsi" w:cstheme="minorHAnsi"/>
        </w:rPr>
        <w:lastRenderedPageBreak/>
        <w:t xml:space="preserve">Si specifica ulteriormente che </w:t>
      </w:r>
      <w:r w:rsidRPr="00E527AF">
        <w:rPr>
          <w:rFonts w:asciiTheme="minorHAnsi" w:hAnsiTheme="minorHAnsi" w:cstheme="minorHAnsi"/>
          <w:b/>
          <w:bCs/>
        </w:rPr>
        <w:t xml:space="preserve">il CIG dovrà risultare aggiudicato/perfezionato entro i termini previsti dalla normativa. </w:t>
      </w:r>
      <w:r w:rsidRPr="00E527AF">
        <w:rPr>
          <w:rFonts w:asciiTheme="minorHAnsi" w:hAnsiTheme="minorHAnsi" w:cstheme="minorHAnsi"/>
        </w:rPr>
        <w:t>Si raccomanda pertanto la compilazione dei dati relativi all’aggiudicazione nel sistema SIMOG/ANAC ovvero nelle altre piattaforme certificate.</w:t>
      </w:r>
    </w:p>
    <w:p w14:paraId="4A30C3F5" w14:textId="207BBC95" w:rsidR="009962B6" w:rsidRDefault="009178D1" w:rsidP="00E527AF">
      <w:pPr>
        <w:spacing w:after="120" w:line="276" w:lineRule="auto"/>
        <w:jc w:val="both"/>
        <w:rPr>
          <w:rFonts w:asciiTheme="minorHAnsi" w:hAnsiTheme="minorHAnsi" w:cstheme="minorHAnsi"/>
        </w:rPr>
      </w:pPr>
      <w:r w:rsidRPr="00E527AF">
        <w:rPr>
          <w:rFonts w:asciiTheme="minorHAnsi" w:hAnsiTheme="minorHAnsi" w:cstheme="minorHAnsi"/>
        </w:rPr>
        <w:t xml:space="preserve">Di seguito sono indicati i termini di affidamento/aggiudicazione dei lavori a seconda dei decreti di assegnazione delle risorse. </w:t>
      </w:r>
    </w:p>
    <w:p w14:paraId="69ACB15A" w14:textId="77777777" w:rsidR="00E57C7E" w:rsidRPr="00E527AF" w:rsidRDefault="00E57C7E" w:rsidP="00E527AF">
      <w:pPr>
        <w:spacing w:after="120" w:line="276" w:lineRule="auto"/>
        <w:jc w:val="both"/>
        <w:rPr>
          <w:rFonts w:asciiTheme="minorHAnsi" w:hAnsiTheme="minorHAnsi" w:cstheme="minorHAnsi"/>
        </w:rPr>
      </w:pPr>
    </w:p>
    <w:tbl>
      <w:tblPr>
        <w:tblStyle w:val="Grigliatabella"/>
        <w:tblW w:w="10060" w:type="dxa"/>
        <w:tblLook w:val="04A0" w:firstRow="1" w:lastRow="0" w:firstColumn="1" w:lastColumn="0" w:noHBand="0" w:noVBand="1"/>
      </w:tblPr>
      <w:tblGrid>
        <w:gridCol w:w="10060"/>
      </w:tblGrid>
      <w:tr w:rsidR="00EC215F" w:rsidRPr="00E527AF" w14:paraId="091DA223" w14:textId="77777777" w:rsidTr="002D6A3A">
        <w:tc>
          <w:tcPr>
            <w:tcW w:w="10060" w:type="dxa"/>
          </w:tcPr>
          <w:p w14:paraId="776AA949" w14:textId="6E415596" w:rsidR="004C7ADE" w:rsidRPr="00E527AF" w:rsidRDefault="004C7ADE" w:rsidP="00E527AF">
            <w:pPr>
              <w:spacing w:after="120" w:line="276" w:lineRule="auto"/>
              <w:ind w:left="204"/>
              <w:jc w:val="both"/>
              <w:rPr>
                <w:rFonts w:asciiTheme="minorHAnsi" w:hAnsiTheme="minorHAnsi" w:cstheme="minorHAnsi"/>
              </w:rPr>
            </w:pPr>
            <w:r w:rsidRPr="00E527AF">
              <w:rPr>
                <w:rFonts w:asciiTheme="minorHAnsi" w:hAnsiTheme="minorHAnsi" w:cstheme="minorHAnsi"/>
              </w:rPr>
              <w:t xml:space="preserve">Relativamente ai decreti del Ministero dell’Interno del </w:t>
            </w:r>
            <w:r w:rsidRPr="00E527AF">
              <w:rPr>
                <w:rFonts w:asciiTheme="minorHAnsi" w:hAnsiTheme="minorHAnsi" w:cstheme="minorHAnsi"/>
                <w:b/>
                <w:bCs/>
              </w:rPr>
              <w:t xml:space="preserve">23 febbraio 2021 </w:t>
            </w:r>
            <w:r w:rsidRPr="00EA3111">
              <w:rPr>
                <w:rFonts w:asciiTheme="minorHAnsi" w:hAnsiTheme="minorHAnsi" w:cstheme="minorHAnsi"/>
              </w:rPr>
              <w:t>e</w:t>
            </w:r>
            <w:r w:rsidRPr="00E527AF">
              <w:rPr>
                <w:rFonts w:asciiTheme="minorHAnsi" w:hAnsiTheme="minorHAnsi" w:cstheme="minorHAnsi"/>
                <w:b/>
                <w:bCs/>
              </w:rPr>
              <w:t xml:space="preserve"> dell’8 novembre 2021</w:t>
            </w:r>
            <w:r w:rsidRPr="00E527AF">
              <w:rPr>
                <w:rFonts w:asciiTheme="minorHAnsi" w:hAnsiTheme="minorHAnsi" w:cstheme="minorHAnsi"/>
              </w:rPr>
              <w:t xml:space="preserve">, il </w:t>
            </w:r>
            <w:r w:rsidR="00E57C7E">
              <w:rPr>
                <w:rFonts w:asciiTheme="minorHAnsi" w:hAnsiTheme="minorHAnsi" w:cstheme="minorHAnsi"/>
              </w:rPr>
              <w:t>Comune</w:t>
            </w:r>
            <w:r w:rsidRPr="00E527AF">
              <w:rPr>
                <w:rFonts w:asciiTheme="minorHAnsi" w:hAnsiTheme="minorHAnsi" w:cstheme="minorHAnsi"/>
              </w:rPr>
              <w:t xml:space="preserve"> dovrà:</w:t>
            </w:r>
          </w:p>
          <w:p w14:paraId="51ED423D" w14:textId="77777777" w:rsidR="004C7ADE" w:rsidRPr="00E527AF" w:rsidRDefault="004C7ADE" w:rsidP="00E527AF">
            <w:pPr>
              <w:pStyle w:val="Paragrafoelenco"/>
              <w:numPr>
                <w:ilvl w:val="0"/>
                <w:numId w:val="22"/>
              </w:numPr>
              <w:spacing w:after="120" w:line="276" w:lineRule="auto"/>
              <w:ind w:left="564"/>
              <w:jc w:val="both"/>
              <w:rPr>
                <w:rFonts w:asciiTheme="minorHAnsi" w:hAnsiTheme="minorHAnsi" w:cstheme="minorHAnsi"/>
              </w:rPr>
            </w:pPr>
            <w:r w:rsidRPr="00E527AF">
              <w:rPr>
                <w:rFonts w:asciiTheme="minorHAnsi" w:hAnsiTheme="minorHAnsi" w:cstheme="minorHAnsi"/>
                <w:b/>
                <w:bCs/>
              </w:rPr>
              <w:t xml:space="preserve">affidare i lavori </w:t>
            </w:r>
            <w:r w:rsidRPr="003C115E">
              <w:rPr>
                <w:rFonts w:asciiTheme="minorHAnsi" w:hAnsiTheme="minorHAnsi" w:cstheme="minorHAnsi"/>
              </w:rPr>
              <w:t>per la realizzazione delle opere pubbliche entro i termini previsti dall’articolo</w:t>
            </w:r>
            <w:r w:rsidRPr="00E527AF">
              <w:rPr>
                <w:rFonts w:asciiTheme="minorHAnsi" w:hAnsiTheme="minorHAnsi" w:cstheme="minorHAnsi"/>
                <w:b/>
                <w:bCs/>
              </w:rPr>
              <w:t xml:space="preserve"> 1,</w:t>
            </w:r>
            <w:r w:rsidRPr="00E527AF">
              <w:rPr>
                <w:rFonts w:asciiTheme="minorHAnsi" w:hAnsiTheme="minorHAnsi" w:cstheme="minorHAnsi"/>
              </w:rPr>
              <w:t xml:space="preserve"> comma 143, legge n. 145 del 2018, di seguito indicati, </w:t>
            </w:r>
            <w:r w:rsidRPr="003C115E">
              <w:rPr>
                <w:rFonts w:asciiTheme="minorHAnsi" w:hAnsiTheme="minorHAnsi" w:cstheme="minorHAnsi"/>
              </w:rPr>
              <w:t xml:space="preserve">decorrenti per il DM 23 febbraio 2021 </w:t>
            </w:r>
            <w:r w:rsidRPr="003C115E">
              <w:rPr>
                <w:rFonts w:asciiTheme="minorHAnsi" w:hAnsiTheme="minorHAnsi" w:cstheme="minorHAnsi"/>
                <w:u w:val="single"/>
              </w:rPr>
              <w:t>dalla data di emanazione del decreto di assegnazione delle risorse</w:t>
            </w:r>
            <w:r w:rsidRPr="003C115E">
              <w:rPr>
                <w:rFonts w:asciiTheme="minorHAnsi" w:hAnsiTheme="minorHAnsi" w:cstheme="minorHAnsi"/>
              </w:rPr>
              <w:t>,</w:t>
            </w:r>
            <w:r w:rsidRPr="00E527AF">
              <w:rPr>
                <w:rFonts w:asciiTheme="minorHAnsi" w:hAnsiTheme="minorHAnsi" w:cstheme="minorHAnsi"/>
              </w:rPr>
              <w:t xml:space="preserve"> ovvero a partire dal 23 febbraio 2021, e per il DM 8 novembre 2021 </w:t>
            </w:r>
            <w:r w:rsidRPr="003C115E">
              <w:rPr>
                <w:rFonts w:asciiTheme="minorHAnsi" w:hAnsiTheme="minorHAnsi" w:cstheme="minorHAnsi"/>
                <w:u w:val="single"/>
              </w:rPr>
              <w:t>dalla data di pubblicazione dell’avviso del decreto di assegnazione</w:t>
            </w:r>
            <w:r w:rsidRPr="00E527AF">
              <w:rPr>
                <w:rFonts w:asciiTheme="minorHAnsi" w:hAnsiTheme="minorHAnsi" w:cstheme="minorHAnsi"/>
              </w:rPr>
              <w:t xml:space="preserve"> nella Gazzetta Ufficiale ovvero a partire dal 22 novembre 2021:</w:t>
            </w:r>
          </w:p>
          <w:p w14:paraId="16130D95" w14:textId="77777777" w:rsidR="004C7ADE" w:rsidRPr="00E527AF" w:rsidRDefault="004C7ADE" w:rsidP="00E527AF">
            <w:pPr>
              <w:pStyle w:val="Paragrafoelenco"/>
              <w:numPr>
                <w:ilvl w:val="0"/>
                <w:numId w:val="23"/>
              </w:numPr>
              <w:spacing w:after="120" w:line="276" w:lineRule="auto"/>
              <w:ind w:left="1632"/>
              <w:jc w:val="both"/>
              <w:rPr>
                <w:rFonts w:asciiTheme="minorHAnsi" w:hAnsiTheme="minorHAnsi" w:cstheme="minorHAnsi"/>
              </w:rPr>
            </w:pPr>
            <w:r w:rsidRPr="00E527AF">
              <w:rPr>
                <w:rFonts w:asciiTheme="minorHAnsi" w:hAnsiTheme="minorHAnsi" w:cstheme="minorHAnsi"/>
              </w:rPr>
              <w:t xml:space="preserve">per le opere con costo fino a 100.000 euro, l'affidamento dei lavori deve avvenire entro sei mesi; </w:t>
            </w:r>
          </w:p>
          <w:p w14:paraId="73FCC46C" w14:textId="77777777" w:rsidR="004C7ADE" w:rsidRPr="00E527AF" w:rsidRDefault="004C7ADE" w:rsidP="00E527AF">
            <w:pPr>
              <w:pStyle w:val="Paragrafoelenco"/>
              <w:numPr>
                <w:ilvl w:val="0"/>
                <w:numId w:val="23"/>
              </w:numPr>
              <w:spacing w:after="120" w:line="276" w:lineRule="auto"/>
              <w:ind w:left="1632"/>
              <w:jc w:val="both"/>
              <w:rPr>
                <w:rFonts w:asciiTheme="minorHAnsi" w:hAnsiTheme="minorHAnsi" w:cstheme="minorHAnsi"/>
              </w:rPr>
            </w:pPr>
            <w:r w:rsidRPr="00E527AF">
              <w:rPr>
                <w:rFonts w:asciiTheme="minorHAnsi" w:hAnsiTheme="minorHAnsi" w:cstheme="minorHAnsi"/>
              </w:rPr>
              <w:t xml:space="preserve">per le opere il cui costo è compreso tra 100.001 euro e 750.000 euro, l'affidamento dei lavori deve avvenire entro dieci mesi; </w:t>
            </w:r>
          </w:p>
          <w:p w14:paraId="43086563" w14:textId="77777777" w:rsidR="004C7ADE" w:rsidRPr="00E527AF" w:rsidRDefault="004C7ADE" w:rsidP="00E527AF">
            <w:pPr>
              <w:pStyle w:val="Paragrafoelenco"/>
              <w:numPr>
                <w:ilvl w:val="0"/>
                <w:numId w:val="23"/>
              </w:numPr>
              <w:spacing w:after="120" w:line="276" w:lineRule="auto"/>
              <w:ind w:left="1632"/>
              <w:jc w:val="both"/>
              <w:rPr>
                <w:rFonts w:asciiTheme="minorHAnsi" w:hAnsiTheme="minorHAnsi" w:cstheme="minorHAnsi"/>
              </w:rPr>
            </w:pPr>
            <w:r w:rsidRPr="00E527AF">
              <w:rPr>
                <w:rFonts w:asciiTheme="minorHAnsi" w:hAnsiTheme="minorHAnsi" w:cstheme="minorHAnsi"/>
              </w:rPr>
              <w:t>per le opere il cui costo è compreso tra 750.001 euro e 2.500.000 euro, l'affidamento dei lavori deve avvenire entro quindici mesi;</w:t>
            </w:r>
          </w:p>
          <w:p w14:paraId="34264E13" w14:textId="77777777" w:rsidR="004C7ADE" w:rsidRPr="00E527AF" w:rsidRDefault="004C7ADE" w:rsidP="00E527AF">
            <w:pPr>
              <w:pStyle w:val="Paragrafoelenco"/>
              <w:numPr>
                <w:ilvl w:val="0"/>
                <w:numId w:val="23"/>
              </w:numPr>
              <w:spacing w:after="120" w:line="276" w:lineRule="auto"/>
              <w:ind w:left="1632"/>
              <w:jc w:val="both"/>
              <w:rPr>
                <w:rFonts w:asciiTheme="minorHAnsi" w:hAnsiTheme="minorHAnsi" w:cstheme="minorHAnsi"/>
              </w:rPr>
            </w:pPr>
            <w:r w:rsidRPr="00E527AF">
              <w:rPr>
                <w:rFonts w:asciiTheme="minorHAnsi" w:hAnsiTheme="minorHAnsi" w:cstheme="minorHAnsi"/>
              </w:rPr>
              <w:t>per le opere il cui costo è compreso tra 2.500.001 euro e 5.000.000 di euro, l'affidamento dei lavori deve avvenire entro venti mesi.</w:t>
            </w:r>
          </w:p>
          <w:p w14:paraId="3C8DF0D7" w14:textId="77777777" w:rsidR="004C7ADE" w:rsidRPr="00E527AF" w:rsidRDefault="004C7ADE" w:rsidP="005904B6">
            <w:pPr>
              <w:spacing w:after="120" w:line="276" w:lineRule="auto"/>
              <w:jc w:val="both"/>
              <w:rPr>
                <w:rFonts w:asciiTheme="minorHAnsi" w:hAnsiTheme="minorHAnsi" w:cstheme="minorHAnsi"/>
              </w:rPr>
            </w:pPr>
            <w:r w:rsidRPr="00E527AF">
              <w:rPr>
                <w:rFonts w:asciiTheme="minorHAnsi" w:hAnsiTheme="minorHAnsi" w:cstheme="minorHAnsi"/>
              </w:rPr>
              <w:t>I termini previsti dall’articolo 1, comma 143, legge n. 145 del 2018, con riferimento alle opere oggetto di contributi assegnati entro il 31 dicembre 2021, sono stati prorogati di tre mesi dall’art. 1</w:t>
            </w:r>
            <w:r w:rsidRPr="00E527AF">
              <w:rPr>
                <w:rFonts w:asciiTheme="minorHAnsi" w:hAnsiTheme="minorHAnsi" w:cstheme="minorHAnsi"/>
                <w:i/>
                <w:iCs/>
              </w:rPr>
              <w:t xml:space="preserve">-bis </w:t>
            </w:r>
            <w:r w:rsidRPr="00E527AF">
              <w:rPr>
                <w:rFonts w:asciiTheme="minorHAnsi" w:hAnsiTheme="minorHAnsi" w:cstheme="minorHAnsi"/>
              </w:rPr>
              <w:t>del D.L. n. 228 del 2021, convertito con modificazioni dalla L. n. 15 del 2022.</w:t>
            </w:r>
          </w:p>
          <w:p w14:paraId="3D6FE7D5" w14:textId="2C5D3BF4" w:rsidR="00EC215F" w:rsidRPr="00E527AF" w:rsidRDefault="004C7ADE" w:rsidP="00E527AF">
            <w:pPr>
              <w:spacing w:after="120" w:line="276" w:lineRule="auto"/>
              <w:jc w:val="both"/>
              <w:rPr>
                <w:rFonts w:asciiTheme="minorHAnsi" w:hAnsiTheme="minorHAnsi" w:cstheme="minorHAnsi"/>
              </w:rPr>
            </w:pPr>
            <w:r w:rsidRPr="00E527AF">
              <w:rPr>
                <w:rFonts w:asciiTheme="minorHAnsi" w:hAnsiTheme="minorHAnsi" w:cstheme="minorHAnsi"/>
                <w:bCs/>
              </w:rPr>
              <w:t>Inoltre, qualora l'Ente beneficiario del contributo, per espletare le procedure di selezione del contraente, si avvalga degli istituti della centrale unica di committenza (CUC) o della stazione unica appaltante (SUA), i termini previsti per l’affidamento dei lavori sono aumentati di tre mesi.</w:t>
            </w:r>
          </w:p>
        </w:tc>
      </w:tr>
    </w:tbl>
    <w:p w14:paraId="40318635" w14:textId="7C4D9289" w:rsidR="00E00A7E" w:rsidRPr="00E527AF" w:rsidRDefault="00E00A7E" w:rsidP="00E527AF">
      <w:pPr>
        <w:spacing w:after="120" w:line="276" w:lineRule="auto"/>
        <w:jc w:val="both"/>
        <w:rPr>
          <w:rFonts w:asciiTheme="minorHAnsi" w:hAnsiTheme="minorHAnsi" w:cstheme="minorHAnsi"/>
        </w:rPr>
      </w:pPr>
    </w:p>
    <w:p w14:paraId="57B4AB31" w14:textId="77777777" w:rsidR="00A11DA6" w:rsidRDefault="00A11DA6" w:rsidP="00E527AF">
      <w:pPr>
        <w:spacing w:after="120" w:line="276" w:lineRule="auto"/>
        <w:jc w:val="both"/>
        <w:rPr>
          <w:rFonts w:asciiTheme="minorHAnsi" w:hAnsiTheme="minorHAnsi" w:cstheme="minorHAnsi"/>
        </w:rPr>
      </w:pPr>
    </w:p>
    <w:p w14:paraId="09F093D4" w14:textId="77777777" w:rsidR="00E57C7E" w:rsidRDefault="00E57C7E" w:rsidP="00E527AF">
      <w:pPr>
        <w:spacing w:after="120" w:line="276" w:lineRule="auto"/>
        <w:jc w:val="both"/>
        <w:rPr>
          <w:rFonts w:asciiTheme="minorHAnsi" w:hAnsiTheme="minorHAnsi" w:cstheme="minorHAnsi"/>
        </w:rPr>
      </w:pPr>
    </w:p>
    <w:p w14:paraId="79EAB6EE" w14:textId="77777777" w:rsidR="00E57C7E" w:rsidRDefault="00E57C7E" w:rsidP="00E527AF">
      <w:pPr>
        <w:spacing w:after="120" w:line="276" w:lineRule="auto"/>
        <w:jc w:val="both"/>
        <w:rPr>
          <w:rFonts w:asciiTheme="minorHAnsi" w:hAnsiTheme="minorHAnsi" w:cstheme="minorHAnsi"/>
        </w:rPr>
      </w:pPr>
    </w:p>
    <w:p w14:paraId="79B542CC" w14:textId="77777777" w:rsidR="00E57C7E" w:rsidRDefault="00E57C7E" w:rsidP="00E527AF">
      <w:pPr>
        <w:spacing w:after="120" w:line="276" w:lineRule="auto"/>
        <w:jc w:val="both"/>
        <w:rPr>
          <w:rFonts w:asciiTheme="minorHAnsi" w:hAnsiTheme="minorHAnsi" w:cstheme="minorHAnsi"/>
        </w:rPr>
      </w:pPr>
    </w:p>
    <w:p w14:paraId="5957DD1F" w14:textId="77777777" w:rsidR="00E57C7E" w:rsidRPr="00E527AF" w:rsidRDefault="00E57C7E" w:rsidP="00E527AF">
      <w:pPr>
        <w:spacing w:after="120" w:line="276" w:lineRule="auto"/>
        <w:jc w:val="both"/>
        <w:rPr>
          <w:rFonts w:asciiTheme="minorHAnsi" w:hAnsiTheme="minorHAnsi" w:cstheme="minorHAnsi"/>
        </w:rPr>
      </w:pPr>
    </w:p>
    <w:tbl>
      <w:tblPr>
        <w:tblW w:w="1032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25"/>
      </w:tblGrid>
      <w:tr w:rsidR="00E57C7E" w14:paraId="7251399E" w14:textId="77777777" w:rsidTr="00E57C7E">
        <w:trPr>
          <w:trHeight w:val="6135"/>
        </w:trPr>
        <w:tc>
          <w:tcPr>
            <w:tcW w:w="10325" w:type="dxa"/>
          </w:tcPr>
          <w:p w14:paraId="2844A82D" w14:textId="77777777" w:rsidR="00E57C7E" w:rsidRPr="00E527AF" w:rsidRDefault="00E57C7E" w:rsidP="00E57C7E">
            <w:pPr>
              <w:spacing w:after="120" w:line="276" w:lineRule="auto"/>
              <w:ind w:left="84"/>
              <w:jc w:val="both"/>
              <w:rPr>
                <w:rFonts w:asciiTheme="minorHAnsi" w:hAnsiTheme="minorHAnsi" w:cstheme="minorHAnsi"/>
              </w:rPr>
            </w:pPr>
            <w:r w:rsidRPr="00E527AF">
              <w:rPr>
                <w:rFonts w:asciiTheme="minorHAnsi" w:hAnsiTheme="minorHAnsi" w:cstheme="minorHAnsi"/>
              </w:rPr>
              <w:lastRenderedPageBreak/>
              <w:t xml:space="preserve">Relativamente al decreto del Ministero dell’Interno del </w:t>
            </w:r>
            <w:r w:rsidRPr="00E527AF">
              <w:rPr>
                <w:rFonts w:asciiTheme="minorHAnsi" w:hAnsiTheme="minorHAnsi" w:cstheme="minorHAnsi"/>
                <w:b/>
                <w:bCs/>
              </w:rPr>
              <w:t>18 luglio 2022</w:t>
            </w:r>
            <w:r w:rsidRPr="00E527AF">
              <w:rPr>
                <w:rFonts w:asciiTheme="minorHAnsi" w:hAnsiTheme="minorHAnsi" w:cstheme="minorHAnsi"/>
              </w:rPr>
              <w:t>, il Comune dovrà:</w:t>
            </w:r>
          </w:p>
          <w:p w14:paraId="6CF486A2" w14:textId="323DEA7A" w:rsidR="00E57C7E" w:rsidRPr="00E527AF" w:rsidRDefault="00E57C7E" w:rsidP="00E57C7E">
            <w:pPr>
              <w:pStyle w:val="Paragrafoelenco"/>
              <w:numPr>
                <w:ilvl w:val="0"/>
                <w:numId w:val="22"/>
              </w:numPr>
              <w:spacing w:after="120" w:line="276" w:lineRule="auto"/>
              <w:ind w:left="444"/>
              <w:jc w:val="both"/>
              <w:rPr>
                <w:rFonts w:asciiTheme="minorHAnsi" w:hAnsiTheme="minorHAnsi" w:cstheme="minorHAnsi"/>
              </w:rPr>
            </w:pPr>
            <w:r w:rsidRPr="00E527AF">
              <w:rPr>
                <w:rFonts w:asciiTheme="minorHAnsi" w:hAnsiTheme="minorHAnsi" w:cstheme="minorHAnsi"/>
                <w:b/>
                <w:bCs/>
              </w:rPr>
              <w:t xml:space="preserve">affidare i lavori </w:t>
            </w:r>
            <w:r w:rsidRPr="005904B6">
              <w:rPr>
                <w:rFonts w:asciiTheme="minorHAnsi" w:hAnsiTheme="minorHAnsi" w:cstheme="minorHAnsi"/>
              </w:rPr>
              <w:t>per la realizzazione delle opere pubbliche entro i termini previsti dall’articolo 1,</w:t>
            </w:r>
            <w:r w:rsidRPr="00E527AF">
              <w:rPr>
                <w:rFonts w:asciiTheme="minorHAnsi" w:hAnsiTheme="minorHAnsi" w:cstheme="minorHAnsi"/>
              </w:rPr>
              <w:t xml:space="preserve"> comma 143, legge n. 145 del 2018, di seguito indicati, </w:t>
            </w:r>
            <w:r w:rsidRPr="005904B6">
              <w:rPr>
                <w:rFonts w:asciiTheme="minorHAnsi" w:hAnsiTheme="minorHAnsi" w:cstheme="minorHAnsi"/>
                <w:u w:val="single"/>
              </w:rPr>
              <w:t>decorrenti dalla data di emanazione del decreto di assegnazione delle risorse</w:t>
            </w:r>
            <w:r w:rsidRPr="005904B6">
              <w:rPr>
                <w:rFonts w:asciiTheme="minorHAnsi" w:hAnsiTheme="minorHAnsi" w:cstheme="minorHAnsi"/>
              </w:rPr>
              <w:t>:</w:t>
            </w:r>
          </w:p>
          <w:p w14:paraId="7BDDEF35" w14:textId="77777777" w:rsidR="00E57C7E" w:rsidRPr="00E527AF" w:rsidRDefault="00E57C7E" w:rsidP="00E57C7E">
            <w:pPr>
              <w:pStyle w:val="Paragrafoelenco"/>
              <w:numPr>
                <w:ilvl w:val="0"/>
                <w:numId w:val="23"/>
              </w:numPr>
              <w:spacing w:after="120" w:line="276" w:lineRule="auto"/>
              <w:ind w:left="1512"/>
              <w:jc w:val="both"/>
              <w:rPr>
                <w:rFonts w:asciiTheme="minorHAnsi" w:hAnsiTheme="minorHAnsi" w:cstheme="minorHAnsi"/>
              </w:rPr>
            </w:pPr>
            <w:r w:rsidRPr="00E527AF">
              <w:rPr>
                <w:rFonts w:asciiTheme="minorHAnsi" w:hAnsiTheme="minorHAnsi" w:cstheme="minorHAnsi"/>
              </w:rPr>
              <w:t xml:space="preserve">per le opere con costo fino a 100.000 euro, l'affidamento dei lavori deve avvenire entro sei mesi; </w:t>
            </w:r>
          </w:p>
          <w:p w14:paraId="0C2EB5EC" w14:textId="77777777" w:rsidR="00E57C7E" w:rsidRPr="00E527AF" w:rsidRDefault="00E57C7E" w:rsidP="00E57C7E">
            <w:pPr>
              <w:pStyle w:val="Paragrafoelenco"/>
              <w:numPr>
                <w:ilvl w:val="0"/>
                <w:numId w:val="23"/>
              </w:numPr>
              <w:spacing w:after="120" w:line="276" w:lineRule="auto"/>
              <w:ind w:left="1512"/>
              <w:jc w:val="both"/>
              <w:rPr>
                <w:rFonts w:asciiTheme="minorHAnsi" w:hAnsiTheme="minorHAnsi" w:cstheme="minorHAnsi"/>
              </w:rPr>
            </w:pPr>
            <w:r w:rsidRPr="00E527AF">
              <w:rPr>
                <w:rFonts w:asciiTheme="minorHAnsi" w:hAnsiTheme="minorHAnsi" w:cstheme="minorHAnsi"/>
              </w:rPr>
              <w:t xml:space="preserve">per le opere il cui costo è compreso tra 100.001 euro e 750.000 euro, l'affidamento dei lavori deve avvenire entro dieci mesi; </w:t>
            </w:r>
          </w:p>
          <w:p w14:paraId="7705E756" w14:textId="77777777" w:rsidR="00E57C7E" w:rsidRPr="00E527AF" w:rsidRDefault="00E57C7E" w:rsidP="00E57C7E">
            <w:pPr>
              <w:pStyle w:val="Paragrafoelenco"/>
              <w:numPr>
                <w:ilvl w:val="0"/>
                <w:numId w:val="23"/>
              </w:numPr>
              <w:spacing w:after="120" w:line="276" w:lineRule="auto"/>
              <w:ind w:left="1512"/>
              <w:jc w:val="both"/>
              <w:rPr>
                <w:rFonts w:asciiTheme="minorHAnsi" w:hAnsiTheme="minorHAnsi" w:cstheme="minorHAnsi"/>
              </w:rPr>
            </w:pPr>
            <w:r w:rsidRPr="00E527AF">
              <w:rPr>
                <w:rFonts w:asciiTheme="minorHAnsi" w:hAnsiTheme="minorHAnsi" w:cstheme="minorHAnsi"/>
              </w:rPr>
              <w:t>per le opere il cui costo è compreso tra 750.001 euro e 2.500.000 euro, l'affidamento dei lavori deve avvenire entro quindici mesi;</w:t>
            </w:r>
          </w:p>
          <w:p w14:paraId="3888CED2" w14:textId="77777777" w:rsidR="00E57C7E" w:rsidRPr="00E527AF" w:rsidRDefault="00E57C7E" w:rsidP="00E57C7E">
            <w:pPr>
              <w:pStyle w:val="Paragrafoelenco"/>
              <w:numPr>
                <w:ilvl w:val="0"/>
                <w:numId w:val="23"/>
              </w:numPr>
              <w:spacing w:after="120" w:line="276" w:lineRule="auto"/>
              <w:ind w:left="1512"/>
              <w:jc w:val="both"/>
              <w:rPr>
                <w:rFonts w:asciiTheme="minorHAnsi" w:hAnsiTheme="minorHAnsi" w:cstheme="minorHAnsi"/>
              </w:rPr>
            </w:pPr>
            <w:r w:rsidRPr="00E527AF">
              <w:rPr>
                <w:rFonts w:asciiTheme="minorHAnsi" w:hAnsiTheme="minorHAnsi" w:cstheme="minorHAnsi"/>
              </w:rPr>
              <w:t>per le opere il cui costo è compreso tra 2.500.001 euro e 5.000.000 di euro, l'affidamento dei lavori deve avvenire entro venti mesi.</w:t>
            </w:r>
          </w:p>
          <w:p w14:paraId="1D1CBB7C" w14:textId="57BB434A" w:rsidR="00E57C7E" w:rsidRDefault="00E57C7E" w:rsidP="00E57C7E">
            <w:pPr>
              <w:spacing w:after="120" w:line="276" w:lineRule="auto"/>
              <w:ind w:left="84"/>
              <w:jc w:val="both"/>
              <w:rPr>
                <w:rFonts w:asciiTheme="minorHAnsi" w:hAnsiTheme="minorHAnsi" w:cstheme="minorHAnsi"/>
              </w:rPr>
            </w:pPr>
            <w:r w:rsidRPr="00E527AF">
              <w:rPr>
                <w:rFonts w:asciiTheme="minorHAnsi" w:eastAsia="Times New Roman" w:hAnsiTheme="minorHAnsi" w:cstheme="minorHAnsi"/>
                <w:bCs/>
              </w:rPr>
              <w:t>Qualora l'Ente beneficiario del contributo, per espletare le procedure di selezione del contraente, si avvalga degli istituti della centrale unica di committenza (CUC) o della stazione unica appaltante (SUA), i termini di cui al primo periodo sono aumentati di tre mesi</w:t>
            </w:r>
            <w:r w:rsidRPr="00E527AF">
              <w:rPr>
                <w:rFonts w:asciiTheme="minorHAnsi" w:hAnsiTheme="minorHAnsi" w:cstheme="minorHAnsi"/>
              </w:rPr>
              <w:t>.</w:t>
            </w:r>
          </w:p>
        </w:tc>
      </w:tr>
    </w:tbl>
    <w:p w14:paraId="1E584E9B" w14:textId="77777777" w:rsidR="00152BBE" w:rsidRPr="00E527AF" w:rsidRDefault="00152BBE" w:rsidP="00E527AF">
      <w:pPr>
        <w:spacing w:after="120" w:line="276" w:lineRule="auto"/>
        <w:jc w:val="both"/>
        <w:rPr>
          <w:rFonts w:asciiTheme="minorHAnsi" w:hAnsiTheme="minorHAnsi" w:cstheme="minorHAnsi"/>
        </w:rPr>
      </w:pPr>
    </w:p>
    <w:tbl>
      <w:tblPr>
        <w:tblStyle w:val="Grigliatabella"/>
        <w:tblW w:w="10349" w:type="dxa"/>
        <w:tblInd w:w="-289" w:type="dxa"/>
        <w:tblLook w:val="04A0" w:firstRow="1" w:lastRow="0" w:firstColumn="1" w:lastColumn="0" w:noHBand="0" w:noVBand="1"/>
      </w:tblPr>
      <w:tblGrid>
        <w:gridCol w:w="10349"/>
      </w:tblGrid>
      <w:tr w:rsidR="00967CF8" w:rsidRPr="00E527AF" w14:paraId="7199D93B" w14:textId="77777777" w:rsidTr="00967CF8">
        <w:tc>
          <w:tcPr>
            <w:tcW w:w="10349" w:type="dxa"/>
          </w:tcPr>
          <w:p w14:paraId="77AFD630" w14:textId="3082F7BC" w:rsidR="00731E8D" w:rsidRPr="00E527AF" w:rsidRDefault="00967CF8" w:rsidP="00E527AF">
            <w:pPr>
              <w:spacing w:after="120" w:line="276" w:lineRule="auto"/>
              <w:jc w:val="both"/>
              <w:rPr>
                <w:rFonts w:asciiTheme="minorHAnsi" w:hAnsiTheme="minorHAnsi" w:cstheme="minorHAnsi"/>
              </w:rPr>
            </w:pPr>
            <w:r w:rsidRPr="00E527AF">
              <w:rPr>
                <w:rFonts w:asciiTheme="minorHAnsi" w:hAnsiTheme="minorHAnsi" w:cstheme="minorHAnsi"/>
              </w:rPr>
              <w:t xml:space="preserve">Relativamente ai decreti del Ministero dell’Interno del </w:t>
            </w:r>
            <w:r w:rsidRPr="00E527AF">
              <w:rPr>
                <w:rFonts w:asciiTheme="minorHAnsi" w:hAnsiTheme="minorHAnsi" w:cstheme="minorHAnsi"/>
                <w:b/>
                <w:bCs/>
              </w:rPr>
              <w:t>28 marzo 2023 e del 19 maggio 2023</w:t>
            </w:r>
            <w:r w:rsidRPr="00E527AF">
              <w:rPr>
                <w:rFonts w:asciiTheme="minorHAnsi" w:hAnsiTheme="minorHAnsi" w:cstheme="minorHAnsi"/>
              </w:rPr>
              <w:t xml:space="preserve">, il </w:t>
            </w:r>
            <w:r w:rsidR="00E57C7E">
              <w:rPr>
                <w:rFonts w:asciiTheme="minorHAnsi" w:hAnsiTheme="minorHAnsi" w:cstheme="minorHAnsi"/>
              </w:rPr>
              <w:t>Comune</w:t>
            </w:r>
            <w:r w:rsidRPr="00E527AF">
              <w:rPr>
                <w:rFonts w:asciiTheme="minorHAnsi" w:hAnsiTheme="minorHAnsi" w:cstheme="minorHAnsi"/>
              </w:rPr>
              <w:t xml:space="preserve"> dovrà</w:t>
            </w:r>
            <w:r w:rsidR="00731E8D" w:rsidRPr="00E527AF">
              <w:rPr>
                <w:rFonts w:asciiTheme="minorHAnsi" w:hAnsiTheme="minorHAnsi" w:cstheme="minorHAnsi"/>
              </w:rPr>
              <w:t>:</w:t>
            </w:r>
          </w:p>
          <w:p w14:paraId="5D3E238D" w14:textId="20B59088" w:rsidR="00967CF8" w:rsidRPr="00E527AF" w:rsidRDefault="00731E8D" w:rsidP="00E527AF">
            <w:pPr>
              <w:spacing w:after="120" w:line="276" w:lineRule="auto"/>
              <w:jc w:val="both"/>
              <w:rPr>
                <w:rFonts w:asciiTheme="minorHAnsi" w:hAnsiTheme="minorHAnsi" w:cstheme="minorHAnsi"/>
              </w:rPr>
            </w:pPr>
            <w:r w:rsidRPr="00E527AF">
              <w:rPr>
                <w:rFonts w:asciiTheme="minorHAnsi" w:hAnsiTheme="minorHAnsi" w:cstheme="minorHAnsi"/>
                <w:b/>
                <w:bCs/>
              </w:rPr>
              <w:t xml:space="preserve">Aggiudicare </w:t>
            </w:r>
            <w:r w:rsidR="00967CF8" w:rsidRPr="00E527AF">
              <w:rPr>
                <w:rFonts w:asciiTheme="minorHAnsi" w:hAnsiTheme="minorHAnsi" w:cstheme="minorHAnsi"/>
                <w:b/>
                <w:bCs/>
              </w:rPr>
              <w:t>dei lavori,</w:t>
            </w:r>
            <w:r w:rsidR="00967CF8" w:rsidRPr="00E527AF">
              <w:rPr>
                <w:rFonts w:asciiTheme="minorHAnsi" w:hAnsiTheme="minorHAnsi" w:cstheme="minorHAnsi"/>
              </w:rPr>
              <w:t xml:space="preserve"> decorrenti </w:t>
            </w:r>
            <w:r w:rsidR="00967CF8" w:rsidRPr="005904B6">
              <w:rPr>
                <w:rFonts w:asciiTheme="minorHAnsi" w:hAnsiTheme="minorHAnsi" w:cstheme="minorHAnsi"/>
                <w:u w:val="single"/>
              </w:rPr>
              <w:t>dalla data di emanazione dei decreti di assegnazione delle risorse</w:t>
            </w:r>
            <w:r w:rsidR="00967CF8" w:rsidRPr="00E527AF">
              <w:rPr>
                <w:rFonts w:asciiTheme="minorHAnsi" w:hAnsiTheme="minorHAnsi" w:cstheme="minorHAnsi"/>
              </w:rPr>
              <w:t xml:space="preserve"> sopra citati:</w:t>
            </w:r>
          </w:p>
          <w:p w14:paraId="33E6B92E" w14:textId="7924DA67" w:rsidR="00967CF8" w:rsidRPr="00E527AF" w:rsidRDefault="00967CF8" w:rsidP="00E527AF">
            <w:pPr>
              <w:pStyle w:val="Paragrafoelenco"/>
              <w:numPr>
                <w:ilvl w:val="0"/>
                <w:numId w:val="23"/>
              </w:numPr>
              <w:spacing w:after="120" w:line="276" w:lineRule="auto"/>
              <w:jc w:val="both"/>
              <w:rPr>
                <w:rFonts w:asciiTheme="minorHAnsi" w:hAnsiTheme="minorHAnsi" w:cstheme="minorHAnsi"/>
              </w:rPr>
            </w:pPr>
            <w:r w:rsidRPr="00E527AF">
              <w:rPr>
                <w:rFonts w:asciiTheme="minorHAnsi" w:hAnsiTheme="minorHAnsi" w:cstheme="minorHAnsi"/>
              </w:rPr>
              <w:t xml:space="preserve">per le opere con costo fino a 100.000 euro, entro sei mesi; </w:t>
            </w:r>
          </w:p>
          <w:p w14:paraId="355AF533" w14:textId="1F866684" w:rsidR="00967CF8" w:rsidRPr="00E527AF" w:rsidRDefault="00967CF8" w:rsidP="00E527AF">
            <w:pPr>
              <w:pStyle w:val="Paragrafoelenco"/>
              <w:numPr>
                <w:ilvl w:val="0"/>
                <w:numId w:val="23"/>
              </w:numPr>
              <w:spacing w:after="120" w:line="276" w:lineRule="auto"/>
              <w:jc w:val="both"/>
              <w:rPr>
                <w:rFonts w:asciiTheme="minorHAnsi" w:hAnsiTheme="minorHAnsi" w:cstheme="minorHAnsi"/>
              </w:rPr>
            </w:pPr>
            <w:r w:rsidRPr="00E527AF">
              <w:rPr>
                <w:rFonts w:asciiTheme="minorHAnsi" w:hAnsiTheme="minorHAnsi" w:cstheme="minorHAnsi"/>
              </w:rPr>
              <w:t>per le opere il cui costo è compreso tra 100.001 euro e 750.000 euro,</w:t>
            </w:r>
            <w:r w:rsidR="00D96F66" w:rsidRPr="00E527AF">
              <w:rPr>
                <w:rFonts w:asciiTheme="minorHAnsi" w:hAnsiTheme="minorHAnsi" w:cstheme="minorHAnsi"/>
              </w:rPr>
              <w:t xml:space="preserve"> </w:t>
            </w:r>
            <w:r w:rsidRPr="00E527AF">
              <w:rPr>
                <w:rFonts w:asciiTheme="minorHAnsi" w:hAnsiTheme="minorHAnsi" w:cstheme="minorHAnsi"/>
              </w:rPr>
              <w:t xml:space="preserve">entro dieci mesi; </w:t>
            </w:r>
          </w:p>
          <w:p w14:paraId="7D7D770C" w14:textId="0217975F" w:rsidR="00967CF8" w:rsidRPr="00E527AF" w:rsidRDefault="00967CF8" w:rsidP="00E527AF">
            <w:pPr>
              <w:pStyle w:val="Paragrafoelenco"/>
              <w:numPr>
                <w:ilvl w:val="0"/>
                <w:numId w:val="23"/>
              </w:numPr>
              <w:spacing w:after="120" w:line="276" w:lineRule="auto"/>
              <w:jc w:val="both"/>
              <w:rPr>
                <w:rFonts w:asciiTheme="minorHAnsi" w:hAnsiTheme="minorHAnsi" w:cstheme="minorHAnsi"/>
              </w:rPr>
            </w:pPr>
            <w:r w:rsidRPr="00E527AF">
              <w:rPr>
                <w:rFonts w:asciiTheme="minorHAnsi" w:hAnsiTheme="minorHAnsi" w:cstheme="minorHAnsi"/>
              </w:rPr>
              <w:t>per le opere il cui costo è compreso tra 750.001 euro e 2.500.000 euro, entro quindici mesi;</w:t>
            </w:r>
          </w:p>
          <w:p w14:paraId="514CF92D" w14:textId="5E16BA94" w:rsidR="00967CF8" w:rsidRPr="00E527AF" w:rsidRDefault="00967CF8" w:rsidP="00E527AF">
            <w:pPr>
              <w:pStyle w:val="Paragrafoelenco"/>
              <w:numPr>
                <w:ilvl w:val="0"/>
                <w:numId w:val="23"/>
              </w:numPr>
              <w:spacing w:after="120" w:line="276" w:lineRule="auto"/>
              <w:jc w:val="both"/>
              <w:rPr>
                <w:rFonts w:asciiTheme="minorHAnsi" w:hAnsiTheme="minorHAnsi" w:cstheme="minorHAnsi"/>
              </w:rPr>
            </w:pPr>
            <w:r w:rsidRPr="00E527AF">
              <w:rPr>
                <w:rFonts w:asciiTheme="minorHAnsi" w:hAnsiTheme="minorHAnsi" w:cstheme="minorHAnsi"/>
              </w:rPr>
              <w:t>per le opere il cui costo è compreso tra 2.500.001 euro e 5.000.000 di euro, entro venti mesi.</w:t>
            </w:r>
          </w:p>
          <w:p w14:paraId="110009E5" w14:textId="77777777" w:rsidR="00967CF8" w:rsidRPr="00E527AF" w:rsidRDefault="00967CF8" w:rsidP="00E527AF">
            <w:pPr>
              <w:spacing w:after="120" w:line="276" w:lineRule="auto"/>
              <w:jc w:val="both"/>
              <w:rPr>
                <w:rFonts w:asciiTheme="minorHAnsi" w:hAnsiTheme="minorHAnsi" w:cstheme="minorHAnsi"/>
              </w:rPr>
            </w:pPr>
            <w:r w:rsidRPr="00E527AF">
              <w:rPr>
                <w:rFonts w:asciiTheme="minorHAnsi" w:hAnsiTheme="minorHAnsi" w:cstheme="minorHAnsi"/>
                <w:bCs/>
              </w:rPr>
              <w:t>Qualora l'Ente beneficiario del contributo, per espletare le procedure di selezione del contraente, si avvalga degli istituti della centrale unica di committenza (CUC) o della stazione unica appaltante (SUA), i termini di cui al primo periodo sono aumentati di tre mesi</w:t>
            </w:r>
            <w:r w:rsidRPr="00E527AF">
              <w:rPr>
                <w:rFonts w:asciiTheme="minorHAnsi" w:hAnsiTheme="minorHAnsi" w:cstheme="minorHAnsi"/>
              </w:rPr>
              <w:t>.</w:t>
            </w:r>
          </w:p>
          <w:p w14:paraId="091123DF" w14:textId="77777777" w:rsidR="00967CF8" w:rsidRPr="00E527AF" w:rsidRDefault="00967CF8" w:rsidP="00E527AF">
            <w:pPr>
              <w:spacing w:after="120" w:line="276" w:lineRule="auto"/>
              <w:jc w:val="both"/>
              <w:rPr>
                <w:rFonts w:asciiTheme="minorHAnsi" w:hAnsiTheme="minorHAnsi" w:cstheme="minorHAnsi"/>
              </w:rPr>
            </w:pPr>
          </w:p>
        </w:tc>
      </w:tr>
    </w:tbl>
    <w:p w14:paraId="7B21B417" w14:textId="77777777" w:rsidR="00967CF8" w:rsidRPr="00E527AF" w:rsidRDefault="00967CF8" w:rsidP="00E527AF">
      <w:pPr>
        <w:spacing w:after="120" w:line="276" w:lineRule="auto"/>
        <w:jc w:val="both"/>
        <w:rPr>
          <w:rFonts w:asciiTheme="minorHAnsi" w:hAnsiTheme="minorHAnsi" w:cstheme="minorHAnsi"/>
        </w:rPr>
      </w:pPr>
    </w:p>
    <w:p w14:paraId="15F85A13" w14:textId="77777777" w:rsidR="00A11DA6" w:rsidRDefault="00A11DA6" w:rsidP="00E527AF">
      <w:pPr>
        <w:spacing w:after="120" w:line="276" w:lineRule="auto"/>
        <w:jc w:val="both"/>
        <w:rPr>
          <w:rFonts w:asciiTheme="minorHAnsi" w:eastAsia="Times New Roman" w:hAnsiTheme="minorHAnsi" w:cstheme="minorHAnsi"/>
          <w:bCs/>
        </w:rPr>
      </w:pPr>
    </w:p>
    <w:p w14:paraId="7EAFE91D" w14:textId="76A806D4" w:rsidR="00A11DA6" w:rsidRDefault="00A11DA6" w:rsidP="00E527AF">
      <w:pPr>
        <w:spacing w:after="120" w:line="276" w:lineRule="auto"/>
        <w:jc w:val="both"/>
        <w:rPr>
          <w:rFonts w:asciiTheme="minorHAnsi" w:eastAsia="Times New Roman" w:hAnsiTheme="minorHAnsi" w:cstheme="minorHAnsi"/>
          <w:bCs/>
        </w:rPr>
      </w:pPr>
      <w:r>
        <w:rPr>
          <w:rFonts w:asciiTheme="minorHAnsi" w:eastAsia="Times New Roman" w:hAnsiTheme="minorHAnsi" w:cstheme="minorHAnsi"/>
          <w:bCs/>
        </w:rPr>
        <w:t>Viene di seguito riportata una tabella delle scadenze p</w:t>
      </w:r>
      <w:r w:rsidR="00A2607D">
        <w:rPr>
          <w:rFonts w:asciiTheme="minorHAnsi" w:eastAsia="Times New Roman" w:hAnsiTheme="minorHAnsi" w:cstheme="minorHAnsi"/>
          <w:bCs/>
        </w:rPr>
        <w:t xml:space="preserve">reviste per </w:t>
      </w:r>
      <w:r>
        <w:rPr>
          <w:rFonts w:asciiTheme="minorHAnsi" w:eastAsia="Times New Roman" w:hAnsiTheme="minorHAnsi" w:cstheme="minorHAnsi"/>
          <w:bCs/>
        </w:rPr>
        <w:t xml:space="preserve">l’avvio </w:t>
      </w:r>
      <w:r w:rsidR="00A2607D">
        <w:rPr>
          <w:rFonts w:asciiTheme="minorHAnsi" w:eastAsia="Times New Roman" w:hAnsiTheme="minorHAnsi" w:cstheme="minorHAnsi"/>
          <w:bCs/>
        </w:rPr>
        <w:t>dei lavori, suddivis</w:t>
      </w:r>
      <w:r w:rsidR="00E12091">
        <w:rPr>
          <w:rFonts w:asciiTheme="minorHAnsi" w:eastAsia="Times New Roman" w:hAnsiTheme="minorHAnsi" w:cstheme="minorHAnsi"/>
          <w:bCs/>
        </w:rPr>
        <w:t xml:space="preserve">a per Decreti di assegnazione e fascia di importo del contributo. </w:t>
      </w:r>
    </w:p>
    <w:p w14:paraId="67FFB10F" w14:textId="77777777" w:rsidR="00A11DA6" w:rsidRDefault="00A11DA6" w:rsidP="00E527AF">
      <w:pPr>
        <w:spacing w:after="120" w:line="276" w:lineRule="auto"/>
        <w:jc w:val="both"/>
        <w:rPr>
          <w:rFonts w:asciiTheme="minorHAnsi" w:eastAsia="Times New Roman" w:hAnsiTheme="minorHAnsi" w:cstheme="minorHAnsi"/>
          <w:bCs/>
        </w:rPr>
      </w:pPr>
    </w:p>
    <w:p w14:paraId="7EF2C5C8" w14:textId="77777777" w:rsidR="00A11DA6" w:rsidRDefault="00A11DA6" w:rsidP="00E527AF">
      <w:pPr>
        <w:spacing w:after="120" w:line="276" w:lineRule="auto"/>
        <w:jc w:val="both"/>
        <w:rPr>
          <w:rFonts w:asciiTheme="minorHAnsi" w:eastAsia="Times New Roman" w:hAnsiTheme="minorHAnsi" w:cstheme="minorHAnsi"/>
          <w:bCs/>
        </w:rPr>
      </w:pPr>
    </w:p>
    <w:p w14:paraId="208B4A25" w14:textId="3E2B3DA9" w:rsidR="00A11DA6" w:rsidRDefault="00A11DA6" w:rsidP="00E527AF">
      <w:pPr>
        <w:spacing w:after="120" w:line="276" w:lineRule="auto"/>
        <w:jc w:val="both"/>
        <w:rPr>
          <w:rFonts w:asciiTheme="minorHAnsi" w:eastAsia="Times New Roman" w:hAnsiTheme="minorHAnsi" w:cstheme="minorHAnsi"/>
          <w:bCs/>
        </w:rPr>
      </w:pPr>
      <w:r>
        <w:rPr>
          <w:noProof/>
        </w:rPr>
        <w:drawing>
          <wp:inline distT="0" distB="0" distL="0" distR="0" wp14:anchorId="1BE95796" wp14:editId="094C069D">
            <wp:extent cx="6116320" cy="2540000"/>
            <wp:effectExtent l="0" t="0" r="0" b="0"/>
            <wp:docPr id="856129862" name="Immagine 1" descr="Immagine che contiene testo, schermata, Caratte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129862" name="Immagine 1" descr="Immagine che contiene testo, schermata, Carattere, numero&#10;&#10;Descrizione generata automaticamente"/>
                    <pic:cNvPicPr/>
                  </pic:nvPicPr>
                  <pic:blipFill>
                    <a:blip r:embed="rId11"/>
                    <a:stretch>
                      <a:fillRect/>
                    </a:stretch>
                  </pic:blipFill>
                  <pic:spPr>
                    <a:xfrm>
                      <a:off x="0" y="0"/>
                      <a:ext cx="6116320" cy="2540000"/>
                    </a:xfrm>
                    <a:prstGeom prst="rect">
                      <a:avLst/>
                    </a:prstGeom>
                  </pic:spPr>
                </pic:pic>
              </a:graphicData>
            </a:graphic>
          </wp:inline>
        </w:drawing>
      </w:r>
    </w:p>
    <w:p w14:paraId="354478E8" w14:textId="4BAC0010" w:rsidR="002D244B" w:rsidRPr="00E527AF" w:rsidRDefault="002D244B" w:rsidP="00E527AF">
      <w:pPr>
        <w:spacing w:after="120" w:line="276" w:lineRule="auto"/>
        <w:jc w:val="both"/>
        <w:rPr>
          <w:rFonts w:asciiTheme="minorHAnsi" w:eastAsia="Times New Roman" w:hAnsiTheme="minorHAnsi" w:cstheme="minorHAnsi"/>
          <w:bCs/>
        </w:rPr>
      </w:pPr>
      <w:r w:rsidRPr="00E527AF">
        <w:rPr>
          <w:rFonts w:asciiTheme="minorHAnsi" w:eastAsia="Times New Roman" w:hAnsiTheme="minorHAnsi" w:cstheme="minorHAnsi"/>
          <w:bCs/>
        </w:rPr>
        <w:t>Si rammenta che</w:t>
      </w:r>
      <w:r w:rsidR="008D0167" w:rsidRPr="00E527AF">
        <w:rPr>
          <w:rFonts w:asciiTheme="minorHAnsi" w:eastAsia="Times New Roman" w:hAnsiTheme="minorHAnsi" w:cstheme="minorHAnsi"/>
          <w:bCs/>
        </w:rPr>
        <w:t xml:space="preserve">, sul sistema </w:t>
      </w:r>
      <w:proofErr w:type="spellStart"/>
      <w:r w:rsidR="008D0167" w:rsidRPr="00E527AF">
        <w:rPr>
          <w:rFonts w:asciiTheme="minorHAnsi" w:eastAsia="Times New Roman" w:hAnsiTheme="minorHAnsi" w:cstheme="minorHAnsi"/>
          <w:bCs/>
        </w:rPr>
        <w:t>ReGiS</w:t>
      </w:r>
      <w:proofErr w:type="spellEnd"/>
      <w:r w:rsidR="008D0167" w:rsidRPr="00E527AF">
        <w:rPr>
          <w:rFonts w:asciiTheme="minorHAnsi" w:eastAsia="Times New Roman" w:hAnsiTheme="minorHAnsi" w:cstheme="minorHAnsi"/>
          <w:bCs/>
        </w:rPr>
        <w:t>, le diverse annualità risultano censite in Procedure di Attivazione (PRATT) diverse secondo la seguente modalità:</w:t>
      </w:r>
    </w:p>
    <w:p w14:paraId="0298C106" w14:textId="211397A0" w:rsidR="00E520CD" w:rsidRPr="00E527AF" w:rsidRDefault="00A30ACF" w:rsidP="00E527AF">
      <w:pPr>
        <w:pStyle w:val="Paragrafoelenco"/>
        <w:numPr>
          <w:ilvl w:val="0"/>
          <w:numId w:val="21"/>
        </w:numPr>
        <w:spacing w:after="120" w:line="276" w:lineRule="auto"/>
        <w:jc w:val="both"/>
        <w:rPr>
          <w:rFonts w:asciiTheme="minorHAnsi" w:eastAsia="Times New Roman" w:hAnsiTheme="minorHAnsi" w:cstheme="minorHAnsi"/>
          <w:bCs/>
        </w:rPr>
      </w:pPr>
      <w:r w:rsidRPr="00E527AF">
        <w:rPr>
          <w:rFonts w:asciiTheme="minorHAnsi" w:eastAsia="Times New Roman" w:hAnsiTheme="minorHAnsi" w:cstheme="minorHAnsi"/>
          <w:bCs/>
        </w:rPr>
        <w:t>Decret</w:t>
      </w:r>
      <w:r w:rsidR="00846532" w:rsidRPr="00E527AF">
        <w:rPr>
          <w:rFonts w:asciiTheme="minorHAnsi" w:eastAsia="Times New Roman" w:hAnsiTheme="minorHAnsi" w:cstheme="minorHAnsi"/>
          <w:bCs/>
        </w:rPr>
        <w:t>o</w:t>
      </w:r>
      <w:r w:rsidRPr="00E527AF">
        <w:rPr>
          <w:rFonts w:asciiTheme="minorHAnsi" w:eastAsia="Times New Roman" w:hAnsiTheme="minorHAnsi" w:cstheme="minorHAnsi"/>
          <w:bCs/>
        </w:rPr>
        <w:t xml:space="preserve"> di assegnazione del 23 febbraio 2021</w:t>
      </w:r>
      <w:r w:rsidR="00E520CD" w:rsidRPr="00E527AF">
        <w:rPr>
          <w:rFonts w:asciiTheme="minorHAnsi" w:eastAsia="Times New Roman" w:hAnsiTheme="minorHAnsi" w:cstheme="minorHAnsi"/>
          <w:bCs/>
        </w:rPr>
        <w:t>: PRATT 1000000034</w:t>
      </w:r>
      <w:r w:rsidR="00846532" w:rsidRPr="00E527AF">
        <w:rPr>
          <w:rFonts w:asciiTheme="minorHAnsi" w:eastAsia="Times New Roman" w:hAnsiTheme="minorHAnsi" w:cstheme="minorHAnsi"/>
          <w:bCs/>
        </w:rPr>
        <w:t>;</w:t>
      </w:r>
    </w:p>
    <w:p w14:paraId="3386C79D" w14:textId="07ACA9F3" w:rsidR="00E520CD" w:rsidRPr="00E527AF" w:rsidRDefault="00E520CD" w:rsidP="00E527AF">
      <w:pPr>
        <w:pStyle w:val="Paragrafoelenco"/>
        <w:numPr>
          <w:ilvl w:val="0"/>
          <w:numId w:val="21"/>
        </w:numPr>
        <w:spacing w:after="120" w:line="276" w:lineRule="auto"/>
        <w:jc w:val="both"/>
        <w:rPr>
          <w:rFonts w:asciiTheme="minorHAnsi" w:eastAsia="Times New Roman" w:hAnsiTheme="minorHAnsi" w:cstheme="minorHAnsi"/>
          <w:bCs/>
        </w:rPr>
      </w:pPr>
      <w:r w:rsidRPr="00E527AF">
        <w:rPr>
          <w:rFonts w:asciiTheme="minorHAnsi" w:eastAsia="Times New Roman" w:hAnsiTheme="minorHAnsi" w:cstheme="minorHAnsi"/>
          <w:bCs/>
        </w:rPr>
        <w:t>Decreto di assegnazione dell’</w:t>
      </w:r>
      <w:r w:rsidR="00A30ACF" w:rsidRPr="00E527AF">
        <w:rPr>
          <w:rFonts w:asciiTheme="minorHAnsi" w:eastAsia="Times New Roman" w:hAnsiTheme="minorHAnsi" w:cstheme="minorHAnsi"/>
          <w:bCs/>
        </w:rPr>
        <w:t xml:space="preserve">8 novembre 2021: PRATT </w:t>
      </w:r>
      <w:r w:rsidRPr="00E527AF">
        <w:rPr>
          <w:rFonts w:asciiTheme="minorHAnsi" w:eastAsia="Times New Roman" w:hAnsiTheme="minorHAnsi" w:cstheme="minorHAnsi"/>
          <w:bCs/>
        </w:rPr>
        <w:t>n. 1000000035</w:t>
      </w:r>
      <w:r w:rsidR="00846532" w:rsidRPr="00E527AF">
        <w:rPr>
          <w:rFonts w:asciiTheme="minorHAnsi" w:eastAsia="Times New Roman" w:hAnsiTheme="minorHAnsi" w:cstheme="minorHAnsi"/>
          <w:bCs/>
        </w:rPr>
        <w:t>;</w:t>
      </w:r>
    </w:p>
    <w:p w14:paraId="73EB5BD7" w14:textId="06007412" w:rsidR="00A30ACF" w:rsidRPr="00E527AF" w:rsidRDefault="00A30ACF" w:rsidP="00E527AF">
      <w:pPr>
        <w:pStyle w:val="Paragrafoelenco"/>
        <w:numPr>
          <w:ilvl w:val="0"/>
          <w:numId w:val="21"/>
        </w:numPr>
        <w:spacing w:after="120" w:line="276" w:lineRule="auto"/>
        <w:jc w:val="both"/>
        <w:rPr>
          <w:rFonts w:asciiTheme="minorHAnsi" w:eastAsia="Times New Roman" w:hAnsiTheme="minorHAnsi" w:cstheme="minorHAnsi"/>
          <w:bCs/>
        </w:rPr>
      </w:pPr>
      <w:r w:rsidRPr="00E527AF">
        <w:rPr>
          <w:rFonts w:asciiTheme="minorHAnsi" w:eastAsia="Times New Roman" w:hAnsiTheme="minorHAnsi" w:cstheme="minorHAnsi"/>
          <w:bCs/>
        </w:rPr>
        <w:t>Decreto di assegnazione del 28 marzo 2023: PRATT n. 1000000489</w:t>
      </w:r>
      <w:r w:rsidR="00846532" w:rsidRPr="00E527AF">
        <w:rPr>
          <w:rFonts w:asciiTheme="minorHAnsi" w:eastAsia="Times New Roman" w:hAnsiTheme="minorHAnsi" w:cstheme="minorHAnsi"/>
          <w:bCs/>
        </w:rPr>
        <w:t>;</w:t>
      </w:r>
    </w:p>
    <w:p w14:paraId="0D495A84" w14:textId="119CAEF4" w:rsidR="00A30ACF" w:rsidRPr="00E527AF" w:rsidRDefault="00E520CD" w:rsidP="00E527AF">
      <w:pPr>
        <w:pStyle w:val="Paragrafoelenco"/>
        <w:numPr>
          <w:ilvl w:val="0"/>
          <w:numId w:val="21"/>
        </w:numPr>
        <w:spacing w:after="120" w:line="276" w:lineRule="auto"/>
        <w:jc w:val="both"/>
        <w:rPr>
          <w:rFonts w:asciiTheme="minorHAnsi" w:eastAsia="Times New Roman" w:hAnsiTheme="minorHAnsi" w:cstheme="minorHAnsi"/>
          <w:bCs/>
        </w:rPr>
      </w:pPr>
      <w:r w:rsidRPr="00E527AF">
        <w:rPr>
          <w:rFonts w:asciiTheme="minorHAnsi" w:eastAsia="Times New Roman" w:hAnsiTheme="minorHAnsi" w:cstheme="minorHAnsi"/>
          <w:bCs/>
        </w:rPr>
        <w:t>Decreto di assegnazione del 19 maggio 2023:</w:t>
      </w:r>
      <w:r w:rsidR="00846532" w:rsidRPr="00E527AF">
        <w:rPr>
          <w:rFonts w:asciiTheme="minorHAnsi" w:eastAsia="Times New Roman" w:hAnsiTheme="minorHAnsi" w:cstheme="minorHAnsi"/>
          <w:bCs/>
        </w:rPr>
        <w:t xml:space="preserve"> PRATT</w:t>
      </w:r>
      <w:r w:rsidRPr="00E527AF">
        <w:rPr>
          <w:rFonts w:asciiTheme="minorHAnsi" w:eastAsia="Times New Roman" w:hAnsiTheme="minorHAnsi" w:cstheme="minorHAnsi"/>
          <w:bCs/>
        </w:rPr>
        <w:t xml:space="preserve"> </w:t>
      </w:r>
      <w:r w:rsidR="00A30ACF" w:rsidRPr="00E527AF">
        <w:rPr>
          <w:rFonts w:asciiTheme="minorHAnsi" w:eastAsia="Times New Roman" w:hAnsiTheme="minorHAnsi" w:cstheme="minorHAnsi"/>
          <w:bCs/>
        </w:rPr>
        <w:t>n. 1000000506</w:t>
      </w:r>
      <w:r w:rsidR="000A5423" w:rsidRPr="00E527AF">
        <w:rPr>
          <w:rFonts w:asciiTheme="minorHAnsi" w:eastAsia="Times New Roman" w:hAnsiTheme="minorHAnsi" w:cstheme="minorHAnsi"/>
          <w:bCs/>
        </w:rPr>
        <w:t>.</w:t>
      </w:r>
      <w:r w:rsidR="00A30ACF" w:rsidRPr="00E527AF">
        <w:rPr>
          <w:rFonts w:asciiTheme="minorHAnsi" w:eastAsia="Times New Roman" w:hAnsiTheme="minorHAnsi" w:cstheme="minorHAnsi"/>
          <w:bCs/>
        </w:rPr>
        <w:t xml:space="preserve"> </w:t>
      </w:r>
    </w:p>
    <w:p w14:paraId="25715B73" w14:textId="78F18855" w:rsidR="00907C98" w:rsidRPr="00E527AF" w:rsidRDefault="00907C98" w:rsidP="00E527AF">
      <w:pPr>
        <w:spacing w:after="120" w:line="276" w:lineRule="auto"/>
        <w:jc w:val="both"/>
        <w:rPr>
          <w:rFonts w:asciiTheme="minorHAnsi" w:eastAsia="Times New Roman" w:hAnsiTheme="minorHAnsi" w:cstheme="minorHAnsi"/>
          <w:bCs/>
        </w:rPr>
      </w:pPr>
      <w:r w:rsidRPr="00E527AF">
        <w:rPr>
          <w:rFonts w:asciiTheme="minorHAnsi" w:eastAsia="Times New Roman" w:hAnsiTheme="minorHAnsi" w:cstheme="minorHAnsi"/>
          <w:bCs/>
        </w:rPr>
        <w:t xml:space="preserve">Si chiarisce che relativamente al Decreto di assegnazione del 18 luglio 2022, è in corso </w:t>
      </w:r>
      <w:r w:rsidR="009E41AF" w:rsidRPr="00E527AF">
        <w:rPr>
          <w:rFonts w:asciiTheme="minorHAnsi" w:eastAsia="Times New Roman" w:hAnsiTheme="minorHAnsi" w:cstheme="minorHAnsi"/>
          <w:bCs/>
        </w:rPr>
        <w:t xml:space="preserve">di creazione l’apposita PRATT dedicata. </w:t>
      </w:r>
    </w:p>
    <w:p w14:paraId="5A68E0CE" w14:textId="77777777" w:rsidR="00665E55" w:rsidRPr="00E527AF" w:rsidRDefault="00665E55" w:rsidP="00E527AF">
      <w:pPr>
        <w:spacing w:after="120" w:line="276" w:lineRule="auto"/>
        <w:jc w:val="both"/>
        <w:rPr>
          <w:rFonts w:asciiTheme="minorHAnsi" w:eastAsia="Times New Roman" w:hAnsiTheme="minorHAnsi" w:cstheme="minorHAnsi"/>
          <w:bCs/>
        </w:rPr>
      </w:pPr>
      <w:r w:rsidRPr="00E527AF">
        <w:rPr>
          <w:rFonts w:asciiTheme="minorHAnsi" w:eastAsia="Times New Roman" w:hAnsiTheme="minorHAnsi" w:cstheme="minorHAnsi"/>
          <w:bCs/>
        </w:rPr>
        <w:t xml:space="preserve">I Comuni beneficiari dei contributi per le annualità 2021-2022-2023-2024-2025, sono tenuti a </w:t>
      </w:r>
      <w:r w:rsidRPr="00E527AF">
        <w:rPr>
          <w:rFonts w:asciiTheme="minorHAnsi" w:eastAsia="Times New Roman" w:hAnsiTheme="minorHAnsi" w:cstheme="minorHAnsi"/>
          <w:b/>
          <w:bCs/>
        </w:rPr>
        <w:t>concludere i lavori entro il 31 marzo 2026</w:t>
      </w:r>
      <w:r w:rsidRPr="00E527AF">
        <w:rPr>
          <w:rFonts w:asciiTheme="minorHAnsi" w:eastAsia="Times New Roman" w:hAnsiTheme="minorHAnsi" w:cstheme="minorHAnsi"/>
          <w:bCs/>
        </w:rPr>
        <w:t>.</w:t>
      </w:r>
    </w:p>
    <w:p w14:paraId="6E709770" w14:textId="77777777" w:rsidR="001B33E4" w:rsidRPr="00E527AF" w:rsidRDefault="001B33E4" w:rsidP="00E527AF">
      <w:pPr>
        <w:spacing w:after="120" w:line="276" w:lineRule="auto"/>
        <w:jc w:val="both"/>
        <w:rPr>
          <w:rFonts w:asciiTheme="minorHAnsi" w:eastAsia="Times New Roman" w:hAnsiTheme="minorHAnsi" w:cstheme="minorHAnsi"/>
          <w:bCs/>
        </w:rPr>
      </w:pPr>
      <w:r w:rsidRPr="00E527AF">
        <w:rPr>
          <w:rFonts w:asciiTheme="minorHAnsi" w:eastAsia="Times New Roman" w:hAnsiTheme="minorHAnsi" w:cstheme="minorHAnsi"/>
          <w:bCs/>
        </w:rPr>
        <w:t xml:space="preserve">A tal proposito, il Comune dovrà trasmettere </w:t>
      </w:r>
      <w:r w:rsidRPr="00E527AF">
        <w:rPr>
          <w:rFonts w:asciiTheme="minorHAnsi" w:eastAsia="Times New Roman" w:hAnsiTheme="minorHAnsi" w:cstheme="minorHAnsi"/>
          <w:b/>
          <w:bCs/>
        </w:rPr>
        <w:t>il</w:t>
      </w:r>
      <w:r w:rsidRPr="00E527AF">
        <w:rPr>
          <w:rFonts w:asciiTheme="minorHAnsi" w:eastAsia="Times New Roman" w:hAnsiTheme="minorHAnsi" w:cstheme="minorHAnsi"/>
          <w:bCs/>
        </w:rPr>
        <w:t xml:space="preserve"> </w:t>
      </w:r>
      <w:r w:rsidRPr="00E527AF">
        <w:rPr>
          <w:rFonts w:asciiTheme="minorHAnsi" w:eastAsia="Times New Roman" w:hAnsiTheme="minorHAnsi" w:cstheme="minorHAnsi"/>
          <w:b/>
          <w:bCs/>
        </w:rPr>
        <w:t xml:space="preserve">certificato di collaudo o il CRE </w:t>
      </w:r>
      <w:r w:rsidRPr="00E527AF">
        <w:rPr>
          <w:rFonts w:asciiTheme="minorHAnsi" w:eastAsia="Times New Roman" w:hAnsiTheme="minorHAnsi" w:cstheme="minorHAnsi"/>
          <w:bCs/>
        </w:rPr>
        <w:t xml:space="preserve">rilasciato dal direttore dei lavori, da caricare </w:t>
      </w:r>
      <w:r w:rsidRPr="00E527AF">
        <w:rPr>
          <w:rFonts w:asciiTheme="minorHAnsi" w:eastAsia="Times New Roman" w:hAnsiTheme="minorHAnsi" w:cstheme="minorHAnsi"/>
          <w:b/>
          <w:bCs/>
        </w:rPr>
        <w:t xml:space="preserve">nella sezione di </w:t>
      </w:r>
      <w:proofErr w:type="spellStart"/>
      <w:r w:rsidRPr="00E527AF">
        <w:rPr>
          <w:rFonts w:asciiTheme="minorHAnsi" w:eastAsia="Times New Roman" w:hAnsiTheme="minorHAnsi" w:cstheme="minorHAnsi"/>
          <w:b/>
          <w:bCs/>
        </w:rPr>
        <w:t>ReGiS</w:t>
      </w:r>
      <w:proofErr w:type="spellEnd"/>
      <w:r w:rsidRPr="00E527AF">
        <w:rPr>
          <w:rFonts w:asciiTheme="minorHAnsi" w:eastAsia="Times New Roman" w:hAnsiTheme="minorHAnsi" w:cstheme="minorHAnsi"/>
          <w:b/>
          <w:bCs/>
        </w:rPr>
        <w:t xml:space="preserve"> «Cronoprogramma/Costi - Iter di progetto» </w:t>
      </w:r>
      <w:r w:rsidRPr="00E527AF">
        <w:rPr>
          <w:rFonts w:asciiTheme="minorHAnsi" w:eastAsia="Times New Roman" w:hAnsiTheme="minorHAnsi" w:cstheme="minorHAnsi"/>
          <w:bCs/>
        </w:rPr>
        <w:t xml:space="preserve">in corrispondenza della medesima fase </w:t>
      </w:r>
      <w:r w:rsidRPr="00E527AF">
        <w:rPr>
          <w:rFonts w:asciiTheme="minorHAnsi" w:eastAsia="Times New Roman" w:hAnsiTheme="minorHAnsi" w:cstheme="minorHAnsi"/>
          <w:b/>
          <w:bCs/>
        </w:rPr>
        <w:t>(00314 – Collaudo).</w:t>
      </w:r>
    </w:p>
    <w:p w14:paraId="143FD5D7" w14:textId="77777777" w:rsidR="00665E55" w:rsidRPr="00E527AF" w:rsidRDefault="00665E55" w:rsidP="00E527AF">
      <w:pPr>
        <w:spacing w:after="120" w:line="276" w:lineRule="auto"/>
        <w:jc w:val="both"/>
        <w:rPr>
          <w:rFonts w:asciiTheme="minorHAnsi" w:eastAsia="Times New Roman" w:hAnsiTheme="minorHAnsi" w:cstheme="minorHAnsi"/>
          <w:bCs/>
        </w:rPr>
      </w:pPr>
    </w:p>
    <w:p w14:paraId="0872B6A1" w14:textId="42E683E3" w:rsidR="00761D75" w:rsidRPr="00E527AF" w:rsidRDefault="003427AB" w:rsidP="00F22A00">
      <w:pPr>
        <w:pStyle w:val="Titolo3"/>
        <w:numPr>
          <w:ilvl w:val="2"/>
          <w:numId w:val="36"/>
        </w:numPr>
        <w:spacing w:after="240" w:line="276" w:lineRule="auto"/>
        <w:ind w:left="709" w:hanging="709"/>
        <w:contextualSpacing w:val="0"/>
        <w:rPr>
          <w:rFonts w:asciiTheme="minorHAnsi" w:hAnsiTheme="minorHAnsi" w:cstheme="minorHAnsi"/>
          <w:sz w:val="24"/>
          <w:szCs w:val="24"/>
        </w:rPr>
      </w:pPr>
      <w:bookmarkStart w:id="28" w:name="_Toc472569304"/>
      <w:bookmarkStart w:id="29" w:name="_Toc471902177"/>
      <w:bookmarkStart w:id="30" w:name="_Toc471902262"/>
      <w:bookmarkStart w:id="31" w:name="_Toc471997532"/>
      <w:bookmarkStart w:id="32" w:name="_Toc471997615"/>
      <w:bookmarkStart w:id="33" w:name="_Toc472439023"/>
      <w:bookmarkStart w:id="34" w:name="_Toc472569305"/>
      <w:bookmarkStart w:id="35" w:name="_Toc471902178"/>
      <w:bookmarkStart w:id="36" w:name="_Toc471902263"/>
      <w:bookmarkStart w:id="37" w:name="_Toc471997533"/>
      <w:bookmarkStart w:id="38" w:name="_Toc471997616"/>
      <w:bookmarkStart w:id="39" w:name="_Toc472439024"/>
      <w:bookmarkStart w:id="40" w:name="_Toc472569306"/>
      <w:bookmarkStart w:id="41" w:name="_Toc471902179"/>
      <w:bookmarkStart w:id="42" w:name="_Toc471902264"/>
      <w:bookmarkStart w:id="43" w:name="_Toc471997534"/>
      <w:bookmarkStart w:id="44" w:name="_Toc471997617"/>
      <w:bookmarkStart w:id="45" w:name="_Toc472439025"/>
      <w:bookmarkStart w:id="46" w:name="_Toc472569307"/>
      <w:bookmarkStart w:id="47" w:name="_Toc471902180"/>
      <w:bookmarkStart w:id="48" w:name="_Toc471902265"/>
      <w:bookmarkStart w:id="49" w:name="_Toc471997535"/>
      <w:bookmarkStart w:id="50" w:name="_Toc471997618"/>
      <w:bookmarkStart w:id="51" w:name="_Toc472439026"/>
      <w:bookmarkStart w:id="52" w:name="_Toc472569308"/>
      <w:bookmarkStart w:id="53" w:name="_Toc468196954"/>
      <w:bookmarkStart w:id="54" w:name="_Toc468893795"/>
      <w:bookmarkStart w:id="55" w:name="_Toc468893796"/>
      <w:bookmarkStart w:id="56" w:name="_Toc469244035"/>
      <w:bookmarkStart w:id="57" w:name="_Toc469244099"/>
      <w:bookmarkStart w:id="58" w:name="_Toc469244148"/>
      <w:bookmarkStart w:id="59" w:name="_Toc469244197"/>
      <w:bookmarkStart w:id="60" w:name="_Toc469244246"/>
      <w:bookmarkStart w:id="61" w:name="_Toc166147769"/>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E527AF">
        <w:rPr>
          <w:rFonts w:asciiTheme="minorHAnsi" w:hAnsiTheme="minorHAnsi" w:cstheme="minorHAnsi"/>
          <w:sz w:val="24"/>
          <w:szCs w:val="24"/>
        </w:rPr>
        <w:t>Procedure</w:t>
      </w:r>
      <w:r w:rsidR="001E7FCF" w:rsidRPr="00E527AF">
        <w:rPr>
          <w:rFonts w:asciiTheme="minorHAnsi" w:hAnsiTheme="minorHAnsi" w:cstheme="minorHAnsi"/>
          <w:sz w:val="24"/>
          <w:szCs w:val="24"/>
        </w:rPr>
        <w:t xml:space="preserve"> </w:t>
      </w:r>
      <w:r w:rsidR="00D2556D" w:rsidRPr="00E527AF">
        <w:rPr>
          <w:rFonts w:asciiTheme="minorHAnsi" w:hAnsiTheme="minorHAnsi" w:cstheme="minorHAnsi"/>
          <w:sz w:val="24"/>
          <w:szCs w:val="24"/>
        </w:rPr>
        <w:t xml:space="preserve">di </w:t>
      </w:r>
      <w:r w:rsidR="00797C97" w:rsidRPr="00E527AF">
        <w:rPr>
          <w:rFonts w:asciiTheme="minorHAnsi" w:hAnsiTheme="minorHAnsi" w:cstheme="minorHAnsi"/>
          <w:sz w:val="24"/>
          <w:szCs w:val="24"/>
        </w:rPr>
        <w:t>individuazione</w:t>
      </w:r>
      <w:r w:rsidR="00D2556D" w:rsidRPr="00E527AF">
        <w:rPr>
          <w:rFonts w:asciiTheme="minorHAnsi" w:hAnsiTheme="minorHAnsi" w:cstheme="minorHAnsi"/>
          <w:sz w:val="24"/>
          <w:szCs w:val="24"/>
        </w:rPr>
        <w:t xml:space="preserve"> de</w:t>
      </w:r>
      <w:r w:rsidR="00797C97" w:rsidRPr="00E527AF">
        <w:rPr>
          <w:rFonts w:asciiTheme="minorHAnsi" w:hAnsiTheme="minorHAnsi" w:cstheme="minorHAnsi"/>
          <w:sz w:val="24"/>
          <w:szCs w:val="24"/>
        </w:rPr>
        <w:t>i</w:t>
      </w:r>
      <w:r w:rsidR="001E7FCF" w:rsidRPr="00E527AF">
        <w:rPr>
          <w:rFonts w:asciiTheme="minorHAnsi" w:hAnsiTheme="minorHAnsi" w:cstheme="minorHAnsi"/>
          <w:sz w:val="24"/>
          <w:szCs w:val="24"/>
        </w:rPr>
        <w:t xml:space="preserve"> </w:t>
      </w:r>
      <w:r w:rsidR="00797C97" w:rsidRPr="00E527AF">
        <w:rPr>
          <w:rFonts w:asciiTheme="minorHAnsi" w:hAnsiTheme="minorHAnsi" w:cstheme="minorHAnsi"/>
          <w:sz w:val="24"/>
          <w:szCs w:val="24"/>
        </w:rPr>
        <w:t xml:space="preserve">realizzatori </w:t>
      </w:r>
      <w:r w:rsidRPr="00E527AF">
        <w:rPr>
          <w:rFonts w:asciiTheme="minorHAnsi" w:hAnsiTheme="minorHAnsi" w:cstheme="minorHAnsi"/>
          <w:sz w:val="24"/>
          <w:szCs w:val="24"/>
        </w:rPr>
        <w:t>di opere, servizi e forniture di beni</w:t>
      </w:r>
      <w:bookmarkEnd w:id="56"/>
      <w:bookmarkEnd w:id="57"/>
      <w:bookmarkEnd w:id="58"/>
      <w:bookmarkEnd w:id="59"/>
      <w:bookmarkEnd w:id="60"/>
      <w:bookmarkEnd w:id="61"/>
    </w:p>
    <w:p w14:paraId="692F5505" w14:textId="0B62A863" w:rsidR="008B3E74" w:rsidRPr="00E527AF" w:rsidRDefault="004D0AF9" w:rsidP="00E527AF">
      <w:pPr>
        <w:spacing w:after="120" w:line="276" w:lineRule="auto"/>
        <w:jc w:val="both"/>
        <w:rPr>
          <w:rFonts w:asciiTheme="minorHAnsi" w:hAnsiTheme="minorHAnsi" w:cstheme="minorHAnsi"/>
        </w:rPr>
      </w:pPr>
      <w:r w:rsidRPr="00E527AF">
        <w:rPr>
          <w:rFonts w:asciiTheme="minorHAnsi" w:hAnsiTheme="minorHAnsi" w:cstheme="minorHAnsi"/>
        </w:rPr>
        <w:t>I</w:t>
      </w:r>
      <w:r w:rsidR="00913EFD" w:rsidRPr="00E527AF">
        <w:rPr>
          <w:rFonts w:asciiTheme="minorHAnsi" w:hAnsiTheme="minorHAnsi" w:cstheme="minorHAnsi"/>
        </w:rPr>
        <w:t>l</w:t>
      </w:r>
      <w:r w:rsidR="00150BD1" w:rsidRPr="00E527AF">
        <w:rPr>
          <w:rFonts w:asciiTheme="minorHAnsi" w:hAnsiTheme="minorHAnsi" w:cstheme="minorHAnsi"/>
        </w:rPr>
        <w:t xml:space="preserve"> </w:t>
      </w:r>
      <w:r w:rsidR="00CA6615" w:rsidRPr="00E527AF">
        <w:rPr>
          <w:rFonts w:asciiTheme="minorHAnsi" w:hAnsiTheme="minorHAnsi" w:cstheme="minorHAnsi"/>
        </w:rPr>
        <w:t>Comune beneficiario</w:t>
      </w:r>
      <w:r w:rsidR="00150BD1" w:rsidRPr="00E527AF">
        <w:rPr>
          <w:rFonts w:asciiTheme="minorHAnsi" w:hAnsiTheme="minorHAnsi" w:cstheme="minorHAnsi"/>
        </w:rPr>
        <w:t xml:space="preserve"> proced</w:t>
      </w:r>
      <w:r w:rsidR="00913EFD" w:rsidRPr="00E527AF">
        <w:rPr>
          <w:rFonts w:asciiTheme="minorHAnsi" w:hAnsiTheme="minorHAnsi" w:cstheme="minorHAnsi"/>
        </w:rPr>
        <w:t>e</w:t>
      </w:r>
      <w:r w:rsidR="00150BD1" w:rsidRPr="00E527AF">
        <w:rPr>
          <w:rFonts w:asciiTheme="minorHAnsi" w:hAnsiTheme="minorHAnsi" w:cstheme="minorHAnsi"/>
        </w:rPr>
        <w:t xml:space="preserve"> all’indizione di gare per l’affidamento di lavori, servizi e forniture di beni nel rispetto della normativa </w:t>
      </w:r>
      <w:r w:rsidR="00D91859" w:rsidRPr="00E527AF">
        <w:rPr>
          <w:rFonts w:asciiTheme="minorHAnsi" w:hAnsiTheme="minorHAnsi" w:cstheme="minorHAnsi"/>
        </w:rPr>
        <w:t>nazionale e comunitaria, con particolare riferimento al Codice dei contratti pubblici (D</w:t>
      </w:r>
      <w:r w:rsidR="00B73D43" w:rsidRPr="00E527AF">
        <w:rPr>
          <w:rFonts w:asciiTheme="minorHAnsi" w:hAnsiTheme="minorHAnsi" w:cstheme="minorHAnsi"/>
        </w:rPr>
        <w:t>.lgs</w:t>
      </w:r>
      <w:r w:rsidR="00746101" w:rsidRPr="00E527AF">
        <w:rPr>
          <w:rFonts w:asciiTheme="minorHAnsi" w:hAnsiTheme="minorHAnsi" w:cstheme="minorHAnsi"/>
        </w:rPr>
        <w:t xml:space="preserve">. n. </w:t>
      </w:r>
      <w:r w:rsidR="003B2CF8" w:rsidRPr="00E527AF">
        <w:rPr>
          <w:rFonts w:asciiTheme="minorHAnsi" w:hAnsiTheme="minorHAnsi" w:cstheme="minorHAnsi"/>
        </w:rPr>
        <w:t>36</w:t>
      </w:r>
      <w:r w:rsidR="00D91859" w:rsidRPr="00E527AF">
        <w:rPr>
          <w:rFonts w:asciiTheme="minorHAnsi" w:hAnsiTheme="minorHAnsi" w:cstheme="minorHAnsi"/>
        </w:rPr>
        <w:t>/20</w:t>
      </w:r>
      <w:r w:rsidR="003B2CF8" w:rsidRPr="00E527AF">
        <w:rPr>
          <w:rFonts w:asciiTheme="minorHAnsi" w:hAnsiTheme="minorHAnsi" w:cstheme="minorHAnsi"/>
        </w:rPr>
        <w:t>23</w:t>
      </w:r>
      <w:r w:rsidR="00D91859" w:rsidRPr="00E527AF">
        <w:rPr>
          <w:rFonts w:asciiTheme="minorHAnsi" w:hAnsiTheme="minorHAnsi" w:cstheme="minorHAnsi"/>
        </w:rPr>
        <w:t xml:space="preserve"> </w:t>
      </w:r>
      <w:r w:rsidR="004D23C7" w:rsidRPr="00E527AF">
        <w:rPr>
          <w:rStyle w:val="Rimandonotaapidipagina"/>
          <w:rFonts w:asciiTheme="minorHAnsi" w:hAnsiTheme="minorHAnsi" w:cstheme="minorHAnsi"/>
        </w:rPr>
        <w:footnoteReference w:id="2"/>
      </w:r>
      <w:r w:rsidR="00D91859" w:rsidRPr="00E527AF">
        <w:rPr>
          <w:rFonts w:asciiTheme="minorHAnsi" w:hAnsiTheme="minorHAnsi" w:cstheme="minorHAnsi"/>
        </w:rPr>
        <w:t>)</w:t>
      </w:r>
      <w:r w:rsidR="009B5C80" w:rsidRPr="00E527AF">
        <w:rPr>
          <w:rFonts w:asciiTheme="minorHAnsi" w:hAnsiTheme="minorHAnsi" w:cstheme="minorHAnsi"/>
        </w:rPr>
        <w:t>.</w:t>
      </w:r>
    </w:p>
    <w:p w14:paraId="2CE0E64F" w14:textId="28520071" w:rsidR="00ED2BA5" w:rsidRDefault="009178D1" w:rsidP="00ED2BA5">
      <w:pPr>
        <w:spacing w:before="120" w:line="276" w:lineRule="auto"/>
        <w:jc w:val="both"/>
        <w:rPr>
          <w:rFonts w:asciiTheme="minorHAnsi" w:hAnsiTheme="minorHAnsi" w:cstheme="minorHAnsi"/>
        </w:rPr>
      </w:pPr>
      <w:r w:rsidRPr="004A4F05">
        <w:rPr>
          <w:rFonts w:asciiTheme="minorHAnsi" w:hAnsiTheme="minorHAnsi" w:cstheme="minorHAnsi"/>
        </w:rPr>
        <w:lastRenderedPageBreak/>
        <w:t>L'art. 12, comma 1 del D.L. n.19/2024</w:t>
      </w:r>
      <w:r w:rsidR="00DB4C18" w:rsidRPr="004A4F05">
        <w:rPr>
          <w:rFonts w:asciiTheme="minorHAnsi" w:hAnsiTheme="minorHAnsi" w:cstheme="minorHAnsi"/>
        </w:rPr>
        <w:t>, convertito con modificazioni dalla Legge n. 56 del 29 aprile 2024,</w:t>
      </w:r>
      <w:r w:rsidRPr="004A4F05">
        <w:rPr>
          <w:rFonts w:asciiTheme="minorHAnsi" w:hAnsiTheme="minorHAnsi" w:cstheme="minorHAnsi"/>
        </w:rPr>
        <w:t xml:space="preserve"> prevede che, a tutti i progetti che non sono più finanziati con risorse PNRR (comprese le “Medie opere”) continuino ad applicarsi </w:t>
      </w:r>
      <w:r w:rsidRPr="004A4F05">
        <w:rPr>
          <w:rFonts w:asciiTheme="minorHAnsi" w:hAnsiTheme="minorHAnsi" w:cstheme="minorHAnsi"/>
          <w:b/>
          <w:bCs/>
        </w:rPr>
        <w:t xml:space="preserve">le norme di semplificazione </w:t>
      </w:r>
      <w:r w:rsidRPr="004A4F05">
        <w:rPr>
          <w:rFonts w:asciiTheme="minorHAnsi" w:hAnsiTheme="minorHAnsi" w:cstheme="minorHAnsi"/>
        </w:rPr>
        <w:t xml:space="preserve">di cui al decreto-legge 31 maggio 2021, n. 77, al decreto-legge 24 febbraio 2023, n. 13, nonché le specifiche disposizioni legislative finalizzate a semplificare e agevolare la realizzazione degli obiettivi stabiliti dal PNRR, </w:t>
      </w:r>
      <w:r w:rsidRPr="004A4F05">
        <w:rPr>
          <w:rFonts w:asciiTheme="minorHAnsi" w:hAnsiTheme="minorHAnsi" w:cstheme="minorHAnsi"/>
          <w:b/>
          <w:bCs/>
        </w:rPr>
        <w:t>purché i relativi bandi ed avvisi risultino già pubblicati alla data di entrata in vigore del D.L. 19/2024, nonché, laddove non sia prevista la pubblicazione di bandi o avvisi, alle procedure ed ai contratti in cui, alla suddetta data, siano già stati inviati gli inviti a presentare le offerte.</w:t>
      </w:r>
    </w:p>
    <w:p w14:paraId="0E587AF3" w14:textId="77777777" w:rsidR="00ED2BA5" w:rsidRPr="00ED2BA5" w:rsidRDefault="00ED2BA5" w:rsidP="00ED2BA5">
      <w:pPr>
        <w:spacing w:before="120" w:line="276" w:lineRule="auto"/>
        <w:jc w:val="both"/>
        <w:rPr>
          <w:rFonts w:asciiTheme="minorHAnsi" w:hAnsiTheme="minorHAnsi" w:cstheme="minorHAnsi"/>
        </w:rPr>
      </w:pPr>
    </w:p>
    <w:p w14:paraId="08FA9D6F" w14:textId="172322DD" w:rsidR="004E2B41" w:rsidRPr="00080671" w:rsidRDefault="004E2B41" w:rsidP="00E90986">
      <w:pPr>
        <w:pStyle w:val="Titolo3"/>
        <w:numPr>
          <w:ilvl w:val="2"/>
          <w:numId w:val="36"/>
        </w:numPr>
        <w:spacing w:after="240" w:line="276" w:lineRule="auto"/>
        <w:ind w:left="709" w:hanging="709"/>
        <w:contextualSpacing w:val="0"/>
        <w:rPr>
          <w:rFonts w:asciiTheme="minorHAnsi" w:hAnsiTheme="minorHAnsi" w:cstheme="minorHAnsi"/>
          <w:sz w:val="24"/>
          <w:szCs w:val="24"/>
        </w:rPr>
      </w:pPr>
      <w:bookmarkStart w:id="62" w:name="_Toc166147770"/>
      <w:r w:rsidRPr="00080671">
        <w:rPr>
          <w:rFonts w:asciiTheme="minorHAnsi" w:hAnsiTheme="minorHAnsi" w:cstheme="minorHAnsi"/>
          <w:sz w:val="24"/>
          <w:szCs w:val="24"/>
        </w:rPr>
        <w:t>Spese ammissibili</w:t>
      </w:r>
      <w:bookmarkEnd w:id="62"/>
    </w:p>
    <w:p w14:paraId="0B1D860C" w14:textId="40318648" w:rsidR="00C812C5" w:rsidRPr="00E527AF" w:rsidRDefault="000F5BF2" w:rsidP="00E527AF">
      <w:pPr>
        <w:spacing w:after="120" w:line="276" w:lineRule="auto"/>
        <w:jc w:val="both"/>
        <w:rPr>
          <w:rFonts w:asciiTheme="minorHAnsi" w:hAnsiTheme="minorHAnsi" w:cstheme="minorHAnsi"/>
          <w:bCs/>
        </w:rPr>
      </w:pPr>
      <w:r w:rsidRPr="00080671">
        <w:rPr>
          <w:rFonts w:asciiTheme="minorHAnsi" w:hAnsiTheme="minorHAnsi" w:cstheme="minorHAnsi"/>
          <w:bCs/>
        </w:rPr>
        <w:t>Il C</w:t>
      </w:r>
      <w:r w:rsidR="00C812C5" w:rsidRPr="00080671">
        <w:rPr>
          <w:rFonts w:asciiTheme="minorHAnsi" w:hAnsiTheme="minorHAnsi" w:cstheme="minorHAnsi"/>
          <w:bCs/>
        </w:rPr>
        <w:t>omune beneficiario può finanziare uno o più lavori pubblici, a condizione che gli stessi non siano già integralmente finanziati da altri soggetti e che siano aggiuntivi</w:t>
      </w:r>
      <w:r w:rsidR="00C812C5" w:rsidRPr="00080671">
        <w:rPr>
          <w:rFonts w:asciiTheme="minorHAnsi" w:hAnsiTheme="minorHAnsi" w:cstheme="minorHAnsi"/>
          <w:bCs/>
          <w:color w:val="FF0000"/>
        </w:rPr>
        <w:t xml:space="preserve"> </w:t>
      </w:r>
      <w:r w:rsidR="00C812C5" w:rsidRPr="00080671">
        <w:rPr>
          <w:rFonts w:asciiTheme="minorHAnsi" w:hAnsiTheme="minorHAnsi" w:cstheme="minorHAnsi"/>
          <w:bCs/>
        </w:rPr>
        <w:t>rispetto a quelli da avviare nella prima annualità dei programmi triennali di cui all'articolo 21 del codice dei contratti pubblici di cui al decreto legislativo 18 aprile 2016, n. 50, o di cui all’articolo 37 del codice dei contratti pubblici di cui al decreto legislativo 31 marzo 2023, n. 36.</w:t>
      </w:r>
      <w:r w:rsidR="005C1354">
        <w:rPr>
          <w:rFonts w:asciiTheme="minorHAnsi" w:hAnsiTheme="minorHAnsi" w:cstheme="minorHAnsi"/>
          <w:bCs/>
        </w:rPr>
        <w:t xml:space="preserve"> </w:t>
      </w:r>
    </w:p>
    <w:p w14:paraId="28127AB5" w14:textId="6A0D46B7" w:rsidR="00AA2130" w:rsidRPr="00E527AF" w:rsidRDefault="00B208FF" w:rsidP="00E90986">
      <w:pPr>
        <w:pStyle w:val="Titolo3"/>
        <w:numPr>
          <w:ilvl w:val="2"/>
          <w:numId w:val="36"/>
        </w:numPr>
        <w:spacing w:after="240" w:line="276" w:lineRule="auto"/>
        <w:ind w:left="709"/>
        <w:contextualSpacing w:val="0"/>
        <w:rPr>
          <w:rFonts w:asciiTheme="minorHAnsi" w:hAnsiTheme="minorHAnsi" w:cstheme="minorHAnsi"/>
          <w:sz w:val="24"/>
          <w:szCs w:val="24"/>
        </w:rPr>
      </w:pPr>
      <w:bookmarkStart w:id="63" w:name="_Toc166147771"/>
      <w:r w:rsidRPr="00E527AF">
        <w:rPr>
          <w:rFonts w:asciiTheme="minorHAnsi" w:hAnsiTheme="minorHAnsi" w:cstheme="minorHAnsi"/>
          <w:sz w:val="24"/>
          <w:szCs w:val="24"/>
        </w:rPr>
        <w:t>Ribassi d’asta</w:t>
      </w:r>
      <w:bookmarkEnd w:id="63"/>
      <w:r w:rsidR="00F7607F" w:rsidRPr="00E527AF">
        <w:rPr>
          <w:rFonts w:asciiTheme="minorHAnsi" w:hAnsiTheme="minorHAnsi" w:cstheme="minorHAnsi"/>
          <w:sz w:val="24"/>
          <w:szCs w:val="24"/>
        </w:rPr>
        <w:t xml:space="preserve"> </w:t>
      </w:r>
    </w:p>
    <w:p w14:paraId="3EE9305C" w14:textId="7C84FAF0" w:rsidR="006A7270" w:rsidRPr="00E527AF" w:rsidRDefault="006A7270" w:rsidP="00E527AF">
      <w:pPr>
        <w:spacing w:after="120" w:line="276" w:lineRule="auto"/>
        <w:jc w:val="both"/>
        <w:rPr>
          <w:rFonts w:asciiTheme="minorHAnsi" w:hAnsiTheme="minorHAnsi" w:cstheme="minorHAnsi"/>
          <w:b/>
        </w:rPr>
      </w:pPr>
      <w:r w:rsidRPr="00E527AF">
        <w:rPr>
          <w:rFonts w:asciiTheme="minorHAnsi" w:hAnsiTheme="minorHAnsi" w:cstheme="minorHAnsi"/>
          <w:b/>
        </w:rPr>
        <w:t xml:space="preserve">Con l’entrata in vigore dell’articolo 32 del Decreto-legge </w:t>
      </w:r>
      <w:r w:rsidR="006B1DB1" w:rsidRPr="00E527AF">
        <w:rPr>
          <w:rFonts w:asciiTheme="minorHAnsi" w:hAnsiTheme="minorHAnsi" w:cstheme="minorHAnsi"/>
          <w:b/>
        </w:rPr>
        <w:t xml:space="preserve">n. </w:t>
      </w:r>
      <w:r w:rsidRPr="00E527AF">
        <w:rPr>
          <w:rFonts w:asciiTheme="minorHAnsi" w:hAnsiTheme="minorHAnsi" w:cstheme="minorHAnsi"/>
          <w:b/>
        </w:rPr>
        <w:t>19/202</w:t>
      </w:r>
      <w:r w:rsidR="0060764D" w:rsidRPr="00E527AF">
        <w:rPr>
          <w:rFonts w:asciiTheme="minorHAnsi" w:hAnsiTheme="minorHAnsi" w:cstheme="minorHAnsi"/>
          <w:b/>
        </w:rPr>
        <w:t>4</w:t>
      </w:r>
      <w:r w:rsidRPr="00E527AF">
        <w:rPr>
          <w:rFonts w:asciiTheme="minorHAnsi" w:hAnsiTheme="minorHAnsi" w:cstheme="minorHAnsi"/>
          <w:b/>
        </w:rPr>
        <w:t xml:space="preserve">, </w:t>
      </w:r>
      <w:r w:rsidR="008C3684">
        <w:rPr>
          <w:rFonts w:asciiTheme="minorHAnsi" w:hAnsiTheme="minorHAnsi" w:cstheme="minorHAnsi"/>
        </w:rPr>
        <w:t xml:space="preserve">convertito con modificazioni dalla Legge n. 56 del 29 aprile 2024, </w:t>
      </w:r>
      <w:r w:rsidRPr="00E527AF">
        <w:rPr>
          <w:rFonts w:asciiTheme="minorHAnsi" w:hAnsiTheme="minorHAnsi" w:cstheme="minorHAnsi"/>
          <w:b/>
        </w:rPr>
        <w:t>è stata oggetto di modifica la disposizione</w:t>
      </w:r>
      <w:r w:rsidR="00B9643C" w:rsidRPr="00E527AF">
        <w:rPr>
          <w:rFonts w:asciiTheme="minorHAnsi" w:hAnsiTheme="minorHAnsi" w:cstheme="minorHAnsi"/>
          <w:b/>
        </w:rPr>
        <w:t xml:space="preserve"> di cui al comma 143</w:t>
      </w:r>
      <w:r w:rsidRPr="00E527AF">
        <w:rPr>
          <w:rFonts w:asciiTheme="minorHAnsi" w:hAnsiTheme="minorHAnsi" w:cstheme="minorHAnsi"/>
          <w:b/>
        </w:rPr>
        <w:t xml:space="preserve"> relativa all’utilizzo dei risparmi derivanti dai ribassi d’asta</w:t>
      </w:r>
      <w:r w:rsidR="00800941" w:rsidRPr="00E527AF">
        <w:rPr>
          <w:rFonts w:asciiTheme="minorHAnsi" w:hAnsiTheme="minorHAnsi" w:cstheme="minorHAnsi"/>
          <w:b/>
        </w:rPr>
        <w:t>.</w:t>
      </w:r>
    </w:p>
    <w:p w14:paraId="19AE657C" w14:textId="2DEF17E3" w:rsidR="00293B93" w:rsidRPr="00E527AF" w:rsidRDefault="006A7270" w:rsidP="00E527AF">
      <w:pPr>
        <w:spacing w:after="120" w:line="276" w:lineRule="auto"/>
        <w:jc w:val="both"/>
        <w:rPr>
          <w:rFonts w:asciiTheme="minorHAnsi" w:hAnsiTheme="minorHAnsi" w:cstheme="minorHAnsi"/>
        </w:rPr>
      </w:pPr>
      <w:r w:rsidRPr="00E527AF">
        <w:rPr>
          <w:rFonts w:asciiTheme="minorHAnsi" w:hAnsiTheme="minorHAnsi" w:cstheme="minorHAnsi"/>
          <w:b/>
        </w:rPr>
        <w:t xml:space="preserve">Nello specifico, i </w:t>
      </w:r>
      <w:r w:rsidR="00293B93" w:rsidRPr="00E527AF">
        <w:rPr>
          <w:rFonts w:asciiTheme="minorHAnsi" w:hAnsiTheme="minorHAnsi" w:cstheme="minorHAnsi"/>
          <w:b/>
        </w:rPr>
        <w:t xml:space="preserve">risparmi derivanti da eventuali ribassi d'asta </w:t>
      </w:r>
      <w:r w:rsidR="00800941" w:rsidRPr="00E527AF">
        <w:rPr>
          <w:rFonts w:asciiTheme="minorHAnsi" w:hAnsiTheme="minorHAnsi" w:cstheme="minorHAnsi"/>
          <w:b/>
        </w:rPr>
        <w:t xml:space="preserve">risultano </w:t>
      </w:r>
      <w:r w:rsidR="00293B93" w:rsidRPr="00E527AF">
        <w:rPr>
          <w:rFonts w:asciiTheme="minorHAnsi" w:hAnsiTheme="minorHAnsi" w:cstheme="minorHAnsi"/>
          <w:b/>
        </w:rPr>
        <w:t>vincolati fino al collaudo ovvero al certificato di regolare esecuzione</w:t>
      </w:r>
      <w:r w:rsidR="00293B93" w:rsidRPr="00E527AF">
        <w:rPr>
          <w:rFonts w:asciiTheme="minorHAnsi" w:hAnsiTheme="minorHAnsi" w:cstheme="minorHAnsi"/>
        </w:rPr>
        <w:t xml:space="preserve"> rilasciato dal direttore dei lavori, ai sensi dell'articolo 102 del codice dei contratti pubblici di cui al decreto legislativo 18 aprile 2016, n. 50, o ai sensi dell’articolo 116 del codice dei contratti pubblici di cui al decreto legislativo 30 marzo 2023, n. 36. </w:t>
      </w:r>
      <w:r w:rsidR="00293B93" w:rsidRPr="00E527AF">
        <w:rPr>
          <w:rFonts w:asciiTheme="minorHAnsi" w:hAnsiTheme="minorHAnsi" w:cstheme="minorHAnsi"/>
          <w:b/>
          <w:bCs/>
        </w:rPr>
        <w:t xml:space="preserve">Eventuali economie a conclusione dell’intervento </w:t>
      </w:r>
      <w:r w:rsidR="000E11B5" w:rsidRPr="00E527AF">
        <w:rPr>
          <w:rFonts w:asciiTheme="minorHAnsi" w:hAnsiTheme="minorHAnsi" w:cstheme="minorHAnsi"/>
          <w:b/>
          <w:bCs/>
        </w:rPr>
        <w:t xml:space="preserve">non restano della disponibilità dell’Ente </w:t>
      </w:r>
      <w:r w:rsidR="00086C0E" w:rsidRPr="00E527AF">
        <w:rPr>
          <w:rFonts w:asciiTheme="minorHAnsi" w:hAnsiTheme="minorHAnsi" w:cstheme="minorHAnsi"/>
          <w:b/>
          <w:bCs/>
        </w:rPr>
        <w:t>e sono versate ad apposito capitolo dell’entrata del bilancio dello Stato</w:t>
      </w:r>
      <w:r w:rsidR="00086C0E" w:rsidRPr="00E527AF">
        <w:rPr>
          <w:rFonts w:asciiTheme="minorHAnsi" w:hAnsiTheme="minorHAnsi" w:cstheme="minorHAnsi"/>
        </w:rPr>
        <w:t>.</w:t>
      </w:r>
    </w:p>
    <w:p w14:paraId="5F533E37" w14:textId="12197BC6" w:rsidR="00514E35" w:rsidRPr="00E527AF" w:rsidRDefault="006B1DB1" w:rsidP="00E527AF">
      <w:pPr>
        <w:spacing w:after="120" w:line="276" w:lineRule="auto"/>
        <w:jc w:val="both"/>
        <w:rPr>
          <w:rFonts w:asciiTheme="minorHAnsi" w:hAnsiTheme="minorHAnsi" w:cstheme="minorHAnsi"/>
        </w:rPr>
      </w:pPr>
      <w:r w:rsidRPr="00E527AF">
        <w:rPr>
          <w:rFonts w:asciiTheme="minorHAnsi" w:hAnsiTheme="minorHAnsi" w:cstheme="minorHAnsi"/>
        </w:rPr>
        <w:t>Si chiarisce</w:t>
      </w:r>
      <w:r w:rsidR="00355E01" w:rsidRPr="00E527AF">
        <w:rPr>
          <w:rFonts w:asciiTheme="minorHAnsi" w:hAnsiTheme="minorHAnsi" w:cstheme="minorHAnsi"/>
        </w:rPr>
        <w:t xml:space="preserve"> che le economie derivanti da eventuali ribassi d’asta possono essere utilizzat</w:t>
      </w:r>
      <w:r w:rsidR="000429CF" w:rsidRPr="00E527AF">
        <w:rPr>
          <w:rFonts w:asciiTheme="minorHAnsi" w:hAnsiTheme="minorHAnsi" w:cstheme="minorHAnsi"/>
        </w:rPr>
        <w:t>e</w:t>
      </w:r>
      <w:r w:rsidR="00355E01" w:rsidRPr="00E527AF">
        <w:rPr>
          <w:rFonts w:asciiTheme="minorHAnsi" w:hAnsiTheme="minorHAnsi" w:cstheme="minorHAnsi"/>
        </w:rPr>
        <w:t xml:space="preserve"> </w:t>
      </w:r>
      <w:r w:rsidR="009D0F92" w:rsidRPr="00E527AF">
        <w:rPr>
          <w:rFonts w:asciiTheme="minorHAnsi" w:hAnsiTheme="minorHAnsi" w:cstheme="minorHAnsi"/>
        </w:rPr>
        <w:t>esclusivamente</w:t>
      </w:r>
      <w:r w:rsidR="00514E35" w:rsidRPr="00E527AF">
        <w:rPr>
          <w:rFonts w:asciiTheme="minorHAnsi" w:hAnsiTheme="minorHAnsi" w:cstheme="minorHAnsi"/>
        </w:rPr>
        <w:t xml:space="preserve">: </w:t>
      </w:r>
    </w:p>
    <w:p w14:paraId="4DFF9A24" w14:textId="7412C034" w:rsidR="00E256D5" w:rsidRPr="00E527AF" w:rsidRDefault="00355E01" w:rsidP="00E527AF">
      <w:pPr>
        <w:pStyle w:val="Paragrafoelenco"/>
        <w:numPr>
          <w:ilvl w:val="0"/>
          <w:numId w:val="31"/>
        </w:numPr>
        <w:spacing w:after="120" w:line="276" w:lineRule="auto"/>
        <w:jc w:val="both"/>
        <w:rPr>
          <w:rFonts w:asciiTheme="minorHAnsi" w:hAnsiTheme="minorHAnsi" w:cstheme="minorHAnsi"/>
        </w:rPr>
      </w:pPr>
      <w:r w:rsidRPr="00E527AF">
        <w:rPr>
          <w:rFonts w:asciiTheme="minorHAnsi" w:hAnsiTheme="minorHAnsi" w:cstheme="minorHAnsi"/>
        </w:rPr>
        <w:t xml:space="preserve">per </w:t>
      </w:r>
      <w:r w:rsidR="009D0F92" w:rsidRPr="00E527AF">
        <w:rPr>
          <w:rFonts w:asciiTheme="minorHAnsi" w:hAnsiTheme="minorHAnsi" w:cstheme="minorHAnsi"/>
        </w:rPr>
        <w:t xml:space="preserve">far fronte alle </w:t>
      </w:r>
      <w:r w:rsidRPr="00E527AF">
        <w:rPr>
          <w:rFonts w:asciiTheme="minorHAnsi" w:hAnsiTheme="minorHAnsi" w:cstheme="minorHAnsi"/>
        </w:rPr>
        <w:t xml:space="preserve">varianti obbligatorie </w:t>
      </w:r>
      <w:r w:rsidR="00C60673" w:rsidRPr="00E527AF">
        <w:rPr>
          <w:rFonts w:asciiTheme="minorHAnsi" w:hAnsiTheme="minorHAnsi" w:cstheme="minorHAnsi"/>
        </w:rPr>
        <w:t xml:space="preserve">previste dal </w:t>
      </w:r>
      <w:r w:rsidRPr="00E527AF">
        <w:rPr>
          <w:rFonts w:asciiTheme="minorHAnsi" w:hAnsiTheme="minorHAnsi" w:cstheme="minorHAnsi"/>
        </w:rPr>
        <w:t>codice</w:t>
      </w:r>
      <w:r w:rsidR="00C60673" w:rsidRPr="00E527AF">
        <w:rPr>
          <w:rFonts w:asciiTheme="minorHAnsi" w:hAnsiTheme="minorHAnsi" w:cstheme="minorHAnsi"/>
        </w:rPr>
        <w:t xml:space="preserve"> dei contratti pubblici</w:t>
      </w:r>
      <w:r w:rsidRPr="00E527AF">
        <w:rPr>
          <w:rFonts w:asciiTheme="minorHAnsi" w:hAnsiTheme="minorHAnsi" w:cstheme="minorHAnsi"/>
        </w:rPr>
        <w:t xml:space="preserve"> </w:t>
      </w:r>
      <w:r w:rsidR="004F72EE" w:rsidRPr="00E527AF">
        <w:rPr>
          <w:rFonts w:asciiTheme="minorHAnsi" w:hAnsiTheme="minorHAnsi" w:cstheme="minorHAnsi"/>
        </w:rPr>
        <w:t xml:space="preserve">dovute a circostanze </w:t>
      </w:r>
      <w:r w:rsidRPr="00E527AF">
        <w:rPr>
          <w:rFonts w:asciiTheme="minorHAnsi" w:hAnsiTheme="minorHAnsi" w:cstheme="minorHAnsi"/>
        </w:rPr>
        <w:t>impreviste e imprevedibili</w:t>
      </w:r>
      <w:r w:rsidR="005465F2" w:rsidRPr="00E527AF">
        <w:rPr>
          <w:rFonts w:asciiTheme="minorHAnsi" w:hAnsiTheme="minorHAnsi" w:cstheme="minorHAnsi"/>
        </w:rPr>
        <w:t xml:space="preserve"> ritenute indispensabili per il completamento del progetto (restano escluse le c.d. mere migliorie)</w:t>
      </w:r>
      <w:r w:rsidR="00514E35" w:rsidRPr="00E527AF">
        <w:rPr>
          <w:rFonts w:asciiTheme="minorHAnsi" w:hAnsiTheme="minorHAnsi" w:cstheme="minorHAnsi"/>
        </w:rPr>
        <w:t xml:space="preserve">; </w:t>
      </w:r>
    </w:p>
    <w:p w14:paraId="3760B052" w14:textId="35FF7DA8" w:rsidR="00355E01" w:rsidRPr="00E527AF" w:rsidRDefault="00E256D5" w:rsidP="00E527AF">
      <w:pPr>
        <w:pStyle w:val="Paragrafoelenco"/>
        <w:numPr>
          <w:ilvl w:val="0"/>
          <w:numId w:val="31"/>
        </w:numPr>
        <w:spacing w:after="120" w:line="276" w:lineRule="auto"/>
        <w:jc w:val="both"/>
        <w:rPr>
          <w:rFonts w:asciiTheme="minorHAnsi" w:hAnsiTheme="minorHAnsi" w:cstheme="minorHAnsi"/>
        </w:rPr>
      </w:pPr>
      <w:r w:rsidRPr="00E527AF">
        <w:rPr>
          <w:rFonts w:asciiTheme="minorHAnsi" w:hAnsiTheme="minorHAnsi" w:cstheme="minorHAnsi"/>
        </w:rPr>
        <w:t>per far fronte al</w:t>
      </w:r>
      <w:r w:rsidR="00355E01" w:rsidRPr="00E527AF">
        <w:rPr>
          <w:rFonts w:asciiTheme="minorHAnsi" w:hAnsiTheme="minorHAnsi" w:cstheme="minorHAnsi"/>
        </w:rPr>
        <w:t xml:space="preserve"> caro prez</w:t>
      </w:r>
      <w:r w:rsidR="008F7AE2" w:rsidRPr="00E527AF">
        <w:rPr>
          <w:rFonts w:asciiTheme="minorHAnsi" w:hAnsiTheme="minorHAnsi" w:cstheme="minorHAnsi"/>
        </w:rPr>
        <w:t xml:space="preserve">zi. </w:t>
      </w:r>
    </w:p>
    <w:p w14:paraId="6665095B" w14:textId="089DC5C8" w:rsidR="005465F2" w:rsidRPr="00E527AF" w:rsidRDefault="00595F0E" w:rsidP="00E527AF">
      <w:pPr>
        <w:spacing w:after="120" w:line="276" w:lineRule="auto"/>
        <w:jc w:val="both"/>
        <w:rPr>
          <w:rFonts w:asciiTheme="minorHAnsi" w:hAnsiTheme="minorHAnsi" w:cstheme="minorHAnsi"/>
        </w:rPr>
      </w:pPr>
      <w:r w:rsidRPr="00E527AF">
        <w:rPr>
          <w:rFonts w:asciiTheme="minorHAnsi" w:hAnsiTheme="minorHAnsi" w:cstheme="minorHAnsi"/>
        </w:rPr>
        <w:t>Esclusivamente p</w:t>
      </w:r>
      <w:r w:rsidR="008F7AE2" w:rsidRPr="00E527AF">
        <w:rPr>
          <w:rFonts w:asciiTheme="minorHAnsi" w:hAnsiTheme="minorHAnsi" w:cstheme="minorHAnsi"/>
        </w:rPr>
        <w:t xml:space="preserve">er tali casistiche, il Comune </w:t>
      </w:r>
      <w:r w:rsidR="002203C1" w:rsidRPr="00E527AF">
        <w:rPr>
          <w:rFonts w:asciiTheme="minorHAnsi" w:hAnsiTheme="minorHAnsi" w:cstheme="minorHAnsi"/>
        </w:rPr>
        <w:t xml:space="preserve">non </w:t>
      </w:r>
      <w:r w:rsidR="00276C3E" w:rsidRPr="00E527AF">
        <w:rPr>
          <w:rFonts w:asciiTheme="minorHAnsi" w:hAnsiTheme="minorHAnsi" w:cstheme="minorHAnsi"/>
        </w:rPr>
        <w:t>è tenuto a trasmettere alcuna richiesta all’Amministrazione</w:t>
      </w:r>
      <w:r w:rsidR="00347A19" w:rsidRPr="00E527AF">
        <w:rPr>
          <w:rFonts w:asciiTheme="minorHAnsi" w:hAnsiTheme="minorHAnsi" w:cstheme="minorHAnsi"/>
        </w:rPr>
        <w:t xml:space="preserve"> </w:t>
      </w:r>
      <w:r w:rsidR="00007346" w:rsidRPr="00E527AF">
        <w:rPr>
          <w:rFonts w:asciiTheme="minorHAnsi" w:hAnsiTheme="minorHAnsi" w:cstheme="minorHAnsi"/>
        </w:rPr>
        <w:t>e potrà procedere autonomamente</w:t>
      </w:r>
      <w:r w:rsidR="00217FF4" w:rsidRPr="00E527AF">
        <w:rPr>
          <w:rFonts w:asciiTheme="minorHAnsi" w:hAnsiTheme="minorHAnsi" w:cstheme="minorHAnsi"/>
        </w:rPr>
        <w:t xml:space="preserve">, previa autorizzazione del RUP, </w:t>
      </w:r>
      <w:r w:rsidR="00007346" w:rsidRPr="00E527AF">
        <w:rPr>
          <w:rFonts w:asciiTheme="minorHAnsi" w:hAnsiTheme="minorHAnsi" w:cstheme="minorHAnsi"/>
        </w:rPr>
        <w:t xml:space="preserve">all’utilizzo dei risparmi derivanti dai ribassi d’asta. </w:t>
      </w:r>
    </w:p>
    <w:p w14:paraId="4D24DCA6" w14:textId="77777777" w:rsidR="005465F2" w:rsidRPr="00E527AF" w:rsidRDefault="005465F2" w:rsidP="00E527AF">
      <w:pPr>
        <w:spacing w:line="276" w:lineRule="auto"/>
        <w:jc w:val="both"/>
        <w:rPr>
          <w:rFonts w:asciiTheme="minorHAnsi" w:hAnsiTheme="minorHAnsi" w:cstheme="minorHAnsi"/>
        </w:rPr>
      </w:pPr>
      <w:r w:rsidRPr="00E527AF">
        <w:rPr>
          <w:rFonts w:asciiTheme="minorHAnsi" w:hAnsiTheme="minorHAnsi" w:cstheme="minorHAnsi"/>
        </w:rPr>
        <w:t>In nessun caso le economie di cui al periodo precedente possono essere utilizzate per varianti suppletive, con eccezione di quelle derivanti da circostanze impreviste e imprevedibili secondo quanto previsto dal medesimo codice dei contratti tese a realizzare, migliorare e completare opere originariamente non previste nel progetto finanziato e posto a base di gara.</w:t>
      </w:r>
    </w:p>
    <w:p w14:paraId="44E8E45F" w14:textId="1844D40E" w:rsidR="006B1DB1" w:rsidRPr="00E527AF" w:rsidRDefault="00595F0E" w:rsidP="00E527AF">
      <w:pPr>
        <w:spacing w:after="120" w:line="276" w:lineRule="auto"/>
        <w:jc w:val="both"/>
        <w:rPr>
          <w:rFonts w:asciiTheme="minorHAnsi" w:hAnsiTheme="minorHAnsi" w:cstheme="minorHAnsi"/>
        </w:rPr>
      </w:pPr>
      <w:r w:rsidRPr="00E527AF">
        <w:rPr>
          <w:rFonts w:asciiTheme="minorHAnsi" w:hAnsiTheme="minorHAnsi" w:cstheme="minorHAnsi"/>
        </w:rPr>
        <w:lastRenderedPageBreak/>
        <w:t>Viceversa, si chiarisce che le</w:t>
      </w:r>
      <w:r w:rsidR="00355E01" w:rsidRPr="00E527AF">
        <w:rPr>
          <w:rFonts w:asciiTheme="minorHAnsi" w:hAnsiTheme="minorHAnsi" w:cstheme="minorHAnsi"/>
        </w:rPr>
        <w:t xml:space="preserve"> economie di progetto</w:t>
      </w:r>
      <w:r w:rsidR="00760690" w:rsidRPr="00E527AF">
        <w:rPr>
          <w:rFonts w:asciiTheme="minorHAnsi" w:hAnsiTheme="minorHAnsi" w:cstheme="minorHAnsi"/>
        </w:rPr>
        <w:t>, maturate a seguito del</w:t>
      </w:r>
      <w:r w:rsidR="00355E01" w:rsidRPr="00E527AF">
        <w:rPr>
          <w:rFonts w:asciiTheme="minorHAnsi" w:hAnsiTheme="minorHAnsi" w:cstheme="minorHAnsi"/>
        </w:rPr>
        <w:t xml:space="preserve"> collaudo</w:t>
      </w:r>
      <w:r w:rsidR="00760690" w:rsidRPr="00E527AF">
        <w:rPr>
          <w:rFonts w:asciiTheme="minorHAnsi" w:hAnsiTheme="minorHAnsi" w:cstheme="minorHAnsi"/>
        </w:rPr>
        <w:t xml:space="preserve">/regolare esecuzione dello stesso, </w:t>
      </w:r>
      <w:r w:rsidR="00355E01" w:rsidRPr="00E527AF">
        <w:rPr>
          <w:rFonts w:asciiTheme="minorHAnsi" w:hAnsiTheme="minorHAnsi" w:cstheme="minorHAnsi"/>
        </w:rPr>
        <w:t>non restano nelle disponibilità dell’Ente</w:t>
      </w:r>
      <w:r w:rsidR="00760690" w:rsidRPr="00E527AF">
        <w:rPr>
          <w:rFonts w:asciiTheme="minorHAnsi" w:hAnsiTheme="minorHAnsi" w:cstheme="minorHAnsi"/>
        </w:rPr>
        <w:t xml:space="preserve"> e sono versate ad apposito capitolo del bilancio dello Stato.</w:t>
      </w:r>
      <w:r w:rsidR="00BD0040" w:rsidRPr="00E527AF">
        <w:rPr>
          <w:rFonts w:asciiTheme="minorHAnsi" w:hAnsiTheme="minorHAnsi" w:cstheme="minorHAnsi"/>
        </w:rPr>
        <w:t xml:space="preserve"> Nel caso di economie di progetto </w:t>
      </w:r>
      <w:r w:rsidR="00741D1B" w:rsidRPr="00E527AF">
        <w:rPr>
          <w:rFonts w:asciiTheme="minorHAnsi" w:hAnsiTheme="minorHAnsi" w:cstheme="minorHAnsi"/>
        </w:rPr>
        <w:t xml:space="preserve">maturate </w:t>
      </w:r>
      <w:r w:rsidR="009A3D4B" w:rsidRPr="00E527AF">
        <w:rPr>
          <w:rFonts w:asciiTheme="minorHAnsi" w:hAnsiTheme="minorHAnsi" w:cstheme="minorHAnsi"/>
        </w:rPr>
        <w:t xml:space="preserve">in presenza di assegnazioni a valere sul Fondo per l’avvio delle opere indifferibili, si rimanda al successivo paragrafo </w:t>
      </w:r>
      <w:r w:rsidR="00B74669">
        <w:rPr>
          <w:rFonts w:asciiTheme="minorHAnsi" w:hAnsiTheme="minorHAnsi" w:cstheme="minorHAnsi"/>
        </w:rPr>
        <w:t>2</w:t>
      </w:r>
      <w:r w:rsidR="009A3D4B" w:rsidRPr="00E527AF">
        <w:rPr>
          <w:rFonts w:asciiTheme="minorHAnsi" w:hAnsiTheme="minorHAnsi" w:cstheme="minorHAnsi"/>
        </w:rPr>
        <w:t>.1.4.</w:t>
      </w:r>
    </w:p>
    <w:p w14:paraId="41B72898" w14:textId="62E9AADE" w:rsidR="008B4E0F" w:rsidRPr="00E527AF" w:rsidRDefault="008B4E0F" w:rsidP="00E527AF">
      <w:pPr>
        <w:spacing w:after="120" w:line="276" w:lineRule="auto"/>
        <w:jc w:val="both"/>
        <w:rPr>
          <w:rFonts w:asciiTheme="minorHAnsi" w:hAnsiTheme="minorHAnsi" w:cstheme="minorHAnsi"/>
        </w:rPr>
      </w:pPr>
      <w:r w:rsidRPr="00E527AF">
        <w:rPr>
          <w:rFonts w:asciiTheme="minorHAnsi" w:hAnsiTheme="minorHAnsi" w:cstheme="minorHAnsi"/>
        </w:rPr>
        <w:t xml:space="preserve">Le economie derivanti dai ribassi di gara devono essere registrate </w:t>
      </w:r>
      <w:r w:rsidR="00467505" w:rsidRPr="00E527AF">
        <w:rPr>
          <w:rFonts w:asciiTheme="minorHAnsi" w:hAnsiTheme="minorHAnsi" w:cstheme="minorHAnsi"/>
        </w:rPr>
        <w:t xml:space="preserve">su </w:t>
      </w:r>
      <w:proofErr w:type="spellStart"/>
      <w:r w:rsidR="00467505" w:rsidRPr="00E527AF">
        <w:rPr>
          <w:rFonts w:asciiTheme="minorHAnsi" w:hAnsiTheme="minorHAnsi" w:cstheme="minorHAnsi"/>
        </w:rPr>
        <w:t>ReGiS</w:t>
      </w:r>
      <w:proofErr w:type="spellEnd"/>
      <w:r w:rsidR="00467505" w:rsidRPr="00E527AF">
        <w:rPr>
          <w:rFonts w:asciiTheme="minorHAnsi" w:hAnsiTheme="minorHAnsi" w:cstheme="minorHAnsi"/>
        </w:rPr>
        <w:t xml:space="preserve"> nella sezione Cronoprogramma/Costi – sottosezione “</w:t>
      </w:r>
      <w:r w:rsidR="00285A9F" w:rsidRPr="00E527AF">
        <w:rPr>
          <w:rFonts w:asciiTheme="minorHAnsi" w:hAnsiTheme="minorHAnsi" w:cstheme="minorHAnsi"/>
        </w:rPr>
        <w:t>Quadro economico</w:t>
      </w:r>
      <w:r w:rsidR="00467505" w:rsidRPr="00E527AF">
        <w:rPr>
          <w:rFonts w:asciiTheme="minorHAnsi" w:hAnsiTheme="minorHAnsi" w:cstheme="minorHAnsi"/>
        </w:rPr>
        <w:t>”</w:t>
      </w:r>
      <w:r w:rsidR="00285A9F" w:rsidRPr="00E527AF">
        <w:rPr>
          <w:rFonts w:asciiTheme="minorHAnsi" w:hAnsiTheme="minorHAnsi" w:cstheme="minorHAnsi"/>
        </w:rPr>
        <w:t xml:space="preserve"> </w:t>
      </w:r>
      <w:r w:rsidR="00467505" w:rsidRPr="00E527AF">
        <w:rPr>
          <w:rFonts w:asciiTheme="minorHAnsi" w:hAnsiTheme="minorHAnsi" w:cstheme="minorHAnsi"/>
        </w:rPr>
        <w:t>nella voce “00300- Altro”</w:t>
      </w:r>
      <w:r w:rsidRPr="00E527AF">
        <w:rPr>
          <w:rFonts w:asciiTheme="minorHAnsi" w:hAnsiTheme="minorHAnsi" w:cstheme="minorHAnsi"/>
        </w:rPr>
        <w:t>.</w:t>
      </w:r>
    </w:p>
    <w:p w14:paraId="5C31E9F6" w14:textId="6265F984" w:rsidR="008B4E0F" w:rsidRDefault="008B4E0F" w:rsidP="00E527AF">
      <w:pPr>
        <w:spacing w:after="120" w:line="276" w:lineRule="auto"/>
        <w:jc w:val="both"/>
        <w:rPr>
          <w:rFonts w:asciiTheme="minorHAnsi" w:hAnsiTheme="minorHAnsi" w:cstheme="minorHAnsi"/>
        </w:rPr>
      </w:pPr>
      <w:r w:rsidRPr="00E527AF">
        <w:rPr>
          <w:rFonts w:asciiTheme="minorHAnsi" w:hAnsiTheme="minorHAnsi" w:cstheme="minorHAnsi"/>
        </w:rPr>
        <w:t>Al contrario,</w:t>
      </w:r>
      <w:r w:rsidR="009178D1" w:rsidRPr="00E527AF">
        <w:rPr>
          <w:rFonts w:asciiTheme="minorHAnsi" w:hAnsiTheme="minorHAnsi" w:cstheme="minorHAnsi"/>
        </w:rPr>
        <w:t xml:space="preserve"> a seguito della chiusura dell’intervento,</w:t>
      </w:r>
      <w:r w:rsidRPr="00E527AF">
        <w:rPr>
          <w:rFonts w:asciiTheme="minorHAnsi" w:hAnsiTheme="minorHAnsi" w:cstheme="minorHAnsi"/>
        </w:rPr>
        <w:t xml:space="preserve"> le eventuali economie di progetto </w:t>
      </w:r>
      <w:r w:rsidR="009178D1" w:rsidRPr="00E527AF">
        <w:rPr>
          <w:rFonts w:asciiTheme="minorHAnsi" w:hAnsiTheme="minorHAnsi" w:cstheme="minorHAnsi"/>
        </w:rPr>
        <w:t>a</w:t>
      </w:r>
      <w:r w:rsidRPr="00E527AF">
        <w:rPr>
          <w:rFonts w:asciiTheme="minorHAnsi" w:hAnsiTheme="minorHAnsi" w:cstheme="minorHAnsi"/>
        </w:rPr>
        <w:t>ndranno censite all’interno della Sezione “Gestione fonti”, nella tab “Economie”.</w:t>
      </w:r>
    </w:p>
    <w:p w14:paraId="7D2236B5" w14:textId="069C6B10" w:rsidR="009460CD" w:rsidRPr="00E527AF" w:rsidRDefault="009460CD" w:rsidP="00E527AF">
      <w:pPr>
        <w:spacing w:after="120" w:line="276" w:lineRule="auto"/>
        <w:jc w:val="both"/>
        <w:rPr>
          <w:rFonts w:asciiTheme="minorHAnsi" w:hAnsiTheme="minorHAnsi" w:cstheme="minorHAnsi"/>
        </w:rPr>
      </w:pPr>
      <w:r w:rsidRPr="009460CD">
        <w:rPr>
          <w:rFonts w:asciiTheme="minorHAnsi" w:hAnsiTheme="minorHAnsi" w:cstheme="minorHAnsi"/>
        </w:rPr>
        <w:t>In presenza di cofinanziamento, le economie devono essere tracciate per ciascuna fonte di finanziamento.</w:t>
      </w:r>
    </w:p>
    <w:p w14:paraId="00C76630" w14:textId="7B05AB87" w:rsidR="00D27804" w:rsidRPr="00E527AF" w:rsidRDefault="00D27804" w:rsidP="00E90986">
      <w:pPr>
        <w:pStyle w:val="Titolo3"/>
        <w:numPr>
          <w:ilvl w:val="2"/>
          <w:numId w:val="36"/>
        </w:numPr>
        <w:spacing w:after="240" w:line="276" w:lineRule="auto"/>
        <w:ind w:left="709"/>
        <w:contextualSpacing w:val="0"/>
        <w:rPr>
          <w:rFonts w:asciiTheme="minorHAnsi" w:hAnsiTheme="minorHAnsi" w:cstheme="minorHAnsi"/>
          <w:sz w:val="24"/>
          <w:szCs w:val="24"/>
        </w:rPr>
      </w:pPr>
      <w:bookmarkStart w:id="64" w:name="_Toc166147772"/>
      <w:r w:rsidRPr="00E527AF">
        <w:rPr>
          <w:rFonts w:asciiTheme="minorHAnsi" w:hAnsiTheme="minorHAnsi" w:cstheme="minorHAnsi"/>
          <w:sz w:val="24"/>
          <w:szCs w:val="24"/>
        </w:rPr>
        <w:t>Fondo per l’avvio delle Opere Indifferibili</w:t>
      </w:r>
      <w:bookmarkEnd w:id="64"/>
    </w:p>
    <w:p w14:paraId="2E662489" w14:textId="21401F66" w:rsidR="00C36477" w:rsidRPr="00E527AF" w:rsidRDefault="00C36477" w:rsidP="00E527AF">
      <w:pPr>
        <w:spacing w:line="276" w:lineRule="auto"/>
        <w:jc w:val="both"/>
        <w:rPr>
          <w:rFonts w:asciiTheme="minorHAnsi" w:hAnsiTheme="minorHAnsi" w:cstheme="minorHAnsi"/>
          <w:i/>
          <w:iCs/>
        </w:rPr>
      </w:pPr>
      <w:r w:rsidRPr="00974F40">
        <w:rPr>
          <w:rFonts w:asciiTheme="minorHAnsi" w:hAnsiTheme="minorHAnsi" w:cstheme="minorHAnsi"/>
        </w:rPr>
        <w:t>L’articolo 1</w:t>
      </w:r>
      <w:r w:rsidR="00974F40" w:rsidRPr="00974F40">
        <w:rPr>
          <w:rFonts w:asciiTheme="minorHAnsi" w:hAnsiTheme="minorHAnsi" w:cstheme="minorHAnsi"/>
        </w:rPr>
        <w:t>2</w:t>
      </w:r>
      <w:r w:rsidRPr="00974F40">
        <w:rPr>
          <w:rFonts w:asciiTheme="minorHAnsi" w:hAnsiTheme="minorHAnsi" w:cstheme="minorHAnsi"/>
        </w:rPr>
        <w:t>, comma 5 del D.L. n. 19/2024,</w:t>
      </w:r>
      <w:r w:rsidR="008C3684" w:rsidRPr="00974F40">
        <w:rPr>
          <w:rFonts w:asciiTheme="minorHAnsi" w:hAnsiTheme="minorHAnsi" w:cstheme="minorHAnsi"/>
        </w:rPr>
        <w:t xml:space="preserve"> come modificato dalla Legge n. 56 del 29 aprile 2024, </w:t>
      </w:r>
      <w:r w:rsidR="00A80A3C" w:rsidRPr="00974F40">
        <w:rPr>
          <w:rFonts w:asciiTheme="minorHAnsi" w:hAnsiTheme="minorHAnsi" w:cstheme="minorHAnsi"/>
        </w:rPr>
        <w:t>prevede che</w:t>
      </w:r>
      <w:r w:rsidR="00DD7131" w:rsidRPr="00974F40">
        <w:rPr>
          <w:rFonts w:asciiTheme="minorHAnsi" w:hAnsiTheme="minorHAnsi" w:cstheme="minorHAnsi"/>
        </w:rPr>
        <w:t xml:space="preserve"> </w:t>
      </w:r>
      <w:r w:rsidR="007B18D7" w:rsidRPr="00974F40">
        <w:rPr>
          <w:rFonts w:asciiTheme="minorHAnsi" w:hAnsiTheme="minorHAnsi" w:cstheme="minorHAnsi"/>
          <w:i/>
          <w:iCs/>
        </w:rPr>
        <w:t>“</w:t>
      </w:r>
      <w:r w:rsidR="00FA2285" w:rsidRPr="00974F40">
        <w:rPr>
          <w:rFonts w:asciiTheme="minorHAnsi" w:hAnsiTheme="minorHAnsi" w:cstheme="minorHAnsi"/>
          <w:i/>
          <w:iCs/>
        </w:rPr>
        <w:t>P</w:t>
      </w:r>
      <w:r w:rsidR="007B18D7" w:rsidRPr="00974F40">
        <w:rPr>
          <w:rFonts w:asciiTheme="minorHAnsi" w:hAnsiTheme="minorHAnsi" w:cstheme="minorHAnsi"/>
          <w:i/>
          <w:iCs/>
        </w:rPr>
        <w:t xml:space="preserve">er gli interventi non più finanziati a valere sulle risorse del PNRR in applicazione della decisione del Consiglio Ecofin dell’8 dicembre 2023 e del PNC, </w:t>
      </w:r>
      <w:r w:rsidR="007B18D7" w:rsidRPr="00974F40">
        <w:rPr>
          <w:rFonts w:asciiTheme="minorHAnsi" w:hAnsiTheme="minorHAnsi" w:cstheme="minorHAnsi"/>
          <w:b/>
          <w:bCs/>
          <w:i/>
          <w:iCs/>
        </w:rPr>
        <w:t>restano confermate le assegnazioni per l’incremento prezzi dei materiali a valere sul «Fondo per l’avvio di opere indifferibili »</w:t>
      </w:r>
      <w:r w:rsidR="007B18D7" w:rsidRPr="00974F40">
        <w:rPr>
          <w:rFonts w:asciiTheme="minorHAnsi" w:hAnsiTheme="minorHAnsi" w:cstheme="minorHAnsi"/>
          <w:i/>
          <w:iCs/>
        </w:rPr>
        <w:t xml:space="preserve"> di cui all’articolo 26, comma 7, primo periodo, del decreto-legge 17 maggio 2022, n. 50, convertito, con modificazioni, dalla legge 15 luglio 2022, n. 91, purché detti interventi siano integralmente finanziati a valere su risorse a carico delle amministrazioni pubbliche </w:t>
      </w:r>
      <w:r w:rsidR="00FA2285" w:rsidRPr="00974F40">
        <w:rPr>
          <w:rFonts w:asciiTheme="minorHAnsi" w:hAnsiTheme="minorHAnsi" w:cstheme="minorHAnsi"/>
          <w:i/>
          <w:iCs/>
        </w:rPr>
        <w:t>(…)”.</w:t>
      </w:r>
    </w:p>
    <w:p w14:paraId="0EAE5F15" w14:textId="1D021784" w:rsidR="003D7CA8" w:rsidRPr="00E527AF" w:rsidRDefault="003D7CA8" w:rsidP="00E527AF">
      <w:pPr>
        <w:spacing w:line="276" w:lineRule="auto"/>
        <w:jc w:val="both"/>
        <w:rPr>
          <w:rFonts w:asciiTheme="minorHAnsi" w:hAnsiTheme="minorHAnsi" w:cstheme="minorHAnsi"/>
        </w:rPr>
      </w:pPr>
      <w:r w:rsidRPr="00E527AF">
        <w:rPr>
          <w:rFonts w:asciiTheme="minorHAnsi" w:hAnsiTheme="minorHAnsi" w:cstheme="minorHAnsi"/>
        </w:rPr>
        <w:t>Al riguardo si evidenzia, in particolare, che dovranno essere aggiornati i cronoprogrammi da parte delle amministrazioni titolari dei medesimi interventi, prevedendo l’ultimazione dell’intervento in coerenza con l’articolazione temporale degli stanziamenti di bilancio, con le modalità e nei termini stabiliti dal Ministero dell’economia e delle finanze - Dipartimento della Ragioneria generale dello Stato.</w:t>
      </w:r>
    </w:p>
    <w:p w14:paraId="042A2BE2" w14:textId="61073FD4" w:rsidR="00EE4E42" w:rsidRPr="00E527AF" w:rsidRDefault="00EE4E42" w:rsidP="00E527AF">
      <w:pPr>
        <w:spacing w:line="276" w:lineRule="auto"/>
        <w:jc w:val="both"/>
        <w:rPr>
          <w:rFonts w:asciiTheme="minorHAnsi" w:hAnsiTheme="minorHAnsi" w:cstheme="minorHAnsi"/>
        </w:rPr>
      </w:pPr>
      <w:r w:rsidRPr="00E527AF">
        <w:rPr>
          <w:rFonts w:asciiTheme="minorHAnsi" w:hAnsiTheme="minorHAnsi" w:cstheme="minorHAnsi"/>
        </w:rPr>
        <w:t>In esito al completamento delle procedure di cui al citato comma 5, il Ministero dell’interno ne darà comunicazione ai comuni interessati e potrà attivare i trasferimenti sulla base delle procedure previste dalla Circolare n.31 del 28 novembre 2023 della Ragioneria Generale dello Stato - Ministero dell'Economia e delle Finanze. Per ulteriori chiarimenti si potrà fare riferimento ai recapiti ivi indicati.</w:t>
      </w:r>
    </w:p>
    <w:p w14:paraId="3F06A7B1" w14:textId="180E465E" w:rsidR="00FB133D" w:rsidRPr="00E527AF" w:rsidRDefault="00B41C7D" w:rsidP="00E527AF">
      <w:pPr>
        <w:spacing w:line="276" w:lineRule="auto"/>
        <w:jc w:val="both"/>
        <w:rPr>
          <w:rFonts w:asciiTheme="minorHAnsi" w:hAnsiTheme="minorHAnsi" w:cstheme="minorHAnsi"/>
        </w:rPr>
      </w:pPr>
      <w:r w:rsidRPr="00E527AF">
        <w:rPr>
          <w:rStyle w:val="ui-provider"/>
          <w:rFonts w:asciiTheme="minorHAnsi" w:hAnsiTheme="minorHAnsi" w:cstheme="minorHAnsi"/>
        </w:rPr>
        <w:t xml:space="preserve">I Comuni beneficiari del FOI possono prendere visione delle FAQ pubblicate al seguente link: </w:t>
      </w:r>
      <w:hyperlink r:id="rId12" w:tgtFrame="_blank" w:tooltip="https://eur03.safelinks.protection.outlook.com/?url=https%3a%2f%2farea.rgs.mef.gov.it%2fcanali%2f220%2fguide-e-faq&amp;data=05%7c02%7clrusso%40invitalia.it%7c65d4b65477e547fa6f3d08dc3d18ddc0%7cafd0a75c86714cce90612ca0d92e422f%7c0%7c0%7c638452424209278159%7cunknown" w:history="1">
        <w:r w:rsidR="00F5382B" w:rsidRPr="00E527AF">
          <w:rPr>
            <w:rStyle w:val="Collegamentoipertestuale"/>
            <w:rFonts w:asciiTheme="minorHAnsi" w:hAnsiTheme="minorHAnsi" w:cstheme="minorHAnsi"/>
          </w:rPr>
          <w:t>Area RGS | Investimenti Pubblici (mef.gov.it)</w:t>
        </w:r>
      </w:hyperlink>
      <w:r w:rsidR="00F5382B" w:rsidRPr="00E527AF">
        <w:rPr>
          <w:rStyle w:val="ui-provider"/>
          <w:rFonts w:asciiTheme="minorHAnsi" w:hAnsiTheme="minorHAnsi" w:cstheme="minorHAnsi"/>
        </w:rPr>
        <w:t>.</w:t>
      </w:r>
    </w:p>
    <w:p w14:paraId="15FE0924" w14:textId="490F8B45" w:rsidR="00BE06C2" w:rsidRPr="00E527AF" w:rsidRDefault="009E41AF" w:rsidP="00E527AF">
      <w:pPr>
        <w:spacing w:line="276" w:lineRule="auto"/>
        <w:jc w:val="both"/>
        <w:rPr>
          <w:rFonts w:asciiTheme="minorHAnsi" w:hAnsiTheme="minorHAnsi" w:cstheme="minorHAnsi"/>
        </w:rPr>
      </w:pPr>
      <w:r w:rsidRPr="00E527AF">
        <w:rPr>
          <w:rFonts w:asciiTheme="minorHAnsi" w:hAnsiTheme="minorHAnsi" w:cstheme="minorHAnsi"/>
        </w:rPr>
        <w:t>Preliminarmente, si specifica che in presenza di risorse del Fondo Opere Indifferibili, in ogni caso, il Comune beneficiario è tenuto alla rendicontazione di progetto secondo le indicazioni</w:t>
      </w:r>
      <w:r w:rsidR="002D2C2E" w:rsidRPr="00E527AF">
        <w:rPr>
          <w:rFonts w:asciiTheme="minorHAnsi" w:hAnsiTheme="minorHAnsi" w:cstheme="minorHAnsi"/>
        </w:rPr>
        <w:t xml:space="preserve"> di seguito</w:t>
      </w:r>
      <w:r w:rsidRPr="00E527AF">
        <w:rPr>
          <w:rFonts w:asciiTheme="minorHAnsi" w:hAnsiTheme="minorHAnsi" w:cstheme="minorHAnsi"/>
        </w:rPr>
        <w:t xml:space="preserve"> fornite</w:t>
      </w:r>
      <w:r w:rsidR="00557C96" w:rsidRPr="00E527AF">
        <w:rPr>
          <w:rFonts w:asciiTheme="minorHAnsi" w:hAnsiTheme="minorHAnsi" w:cstheme="minorHAnsi"/>
        </w:rPr>
        <w:t xml:space="preserve"> </w:t>
      </w:r>
      <w:r w:rsidRPr="00E527AF">
        <w:rPr>
          <w:rFonts w:asciiTheme="minorHAnsi" w:hAnsiTheme="minorHAnsi" w:cstheme="minorHAnsi"/>
        </w:rPr>
        <w:t xml:space="preserve">per l’intero </w:t>
      </w:r>
      <w:r w:rsidR="00075D65" w:rsidRPr="00E527AF">
        <w:rPr>
          <w:rFonts w:asciiTheme="minorHAnsi" w:hAnsiTheme="minorHAnsi" w:cstheme="minorHAnsi"/>
        </w:rPr>
        <w:t xml:space="preserve">importo </w:t>
      </w:r>
      <w:r w:rsidR="002D2C2E" w:rsidRPr="00E527AF">
        <w:rPr>
          <w:rFonts w:asciiTheme="minorHAnsi" w:hAnsiTheme="minorHAnsi" w:cstheme="minorHAnsi"/>
        </w:rPr>
        <w:t xml:space="preserve">ex art. 1, co. 139 </w:t>
      </w:r>
      <w:r w:rsidRPr="00E527AF">
        <w:rPr>
          <w:rFonts w:asciiTheme="minorHAnsi" w:hAnsiTheme="minorHAnsi" w:cstheme="minorHAnsi"/>
        </w:rPr>
        <w:t>originariamente assegnato</w:t>
      </w:r>
      <w:r w:rsidR="000F1A70" w:rsidRPr="00E527AF">
        <w:rPr>
          <w:rFonts w:asciiTheme="minorHAnsi" w:hAnsiTheme="minorHAnsi" w:cstheme="minorHAnsi"/>
        </w:rPr>
        <w:t xml:space="preserve"> (di seguito “medie opere”)</w:t>
      </w:r>
      <w:r w:rsidRPr="00E527AF">
        <w:rPr>
          <w:rFonts w:asciiTheme="minorHAnsi" w:hAnsiTheme="minorHAnsi" w:cstheme="minorHAnsi"/>
        </w:rPr>
        <w:t xml:space="preserve">, unitamente alla quota a valere sul FOI. </w:t>
      </w:r>
    </w:p>
    <w:p w14:paraId="00868E69" w14:textId="1A2D97F1" w:rsidR="00A77DF8" w:rsidRPr="00E527AF" w:rsidRDefault="008C09B9" w:rsidP="00E527AF">
      <w:pPr>
        <w:spacing w:line="276" w:lineRule="auto"/>
        <w:jc w:val="both"/>
        <w:rPr>
          <w:rFonts w:asciiTheme="minorHAnsi" w:hAnsiTheme="minorHAnsi" w:cstheme="minorHAnsi"/>
        </w:rPr>
      </w:pPr>
      <w:r w:rsidRPr="00E527AF">
        <w:rPr>
          <w:rFonts w:asciiTheme="minorHAnsi" w:hAnsiTheme="minorHAnsi" w:cstheme="minorHAnsi"/>
        </w:rPr>
        <w:t xml:space="preserve">A seguito dell’assegnazione </w:t>
      </w:r>
      <w:r w:rsidR="00F93DB9" w:rsidRPr="00E527AF">
        <w:rPr>
          <w:rFonts w:asciiTheme="minorHAnsi" w:hAnsiTheme="minorHAnsi" w:cstheme="minorHAnsi"/>
        </w:rPr>
        <w:t xml:space="preserve">in via definita </w:t>
      </w:r>
      <w:r w:rsidRPr="00E527AF">
        <w:rPr>
          <w:rFonts w:asciiTheme="minorHAnsi" w:hAnsiTheme="minorHAnsi" w:cstheme="minorHAnsi"/>
        </w:rPr>
        <w:t xml:space="preserve">delle risorse FOI, </w:t>
      </w:r>
      <w:r w:rsidR="00F93DB9" w:rsidRPr="00E527AF">
        <w:rPr>
          <w:rFonts w:asciiTheme="minorHAnsi" w:hAnsiTheme="minorHAnsi" w:cstheme="minorHAnsi"/>
        </w:rPr>
        <w:t xml:space="preserve">la sezione di </w:t>
      </w:r>
      <w:proofErr w:type="spellStart"/>
      <w:r w:rsidR="00F93DB9" w:rsidRPr="00E527AF">
        <w:rPr>
          <w:rFonts w:asciiTheme="minorHAnsi" w:hAnsiTheme="minorHAnsi" w:cstheme="minorHAnsi"/>
        </w:rPr>
        <w:t>ReGiS</w:t>
      </w:r>
      <w:proofErr w:type="spellEnd"/>
      <w:r w:rsidR="00F93DB9" w:rsidRPr="00E527AF">
        <w:rPr>
          <w:rFonts w:asciiTheme="minorHAnsi" w:hAnsiTheme="minorHAnsi" w:cstheme="minorHAnsi"/>
        </w:rPr>
        <w:t xml:space="preserve"> “Gestione </w:t>
      </w:r>
      <w:r w:rsidR="00EE66D5" w:rsidRPr="00E527AF">
        <w:rPr>
          <w:rFonts w:asciiTheme="minorHAnsi" w:hAnsiTheme="minorHAnsi" w:cstheme="minorHAnsi"/>
        </w:rPr>
        <w:t>Fonti” viene</w:t>
      </w:r>
      <w:r w:rsidR="00056A81" w:rsidRPr="00E527AF">
        <w:rPr>
          <w:rFonts w:asciiTheme="minorHAnsi" w:hAnsiTheme="minorHAnsi" w:cstheme="minorHAnsi"/>
        </w:rPr>
        <w:t xml:space="preserve"> aggiornata in automatico dalla Ragioneria Generale dello Stato. Pertanto, il Comune non è tenuto a dettagliare nell</w:t>
      </w:r>
      <w:r w:rsidR="004305CF" w:rsidRPr="00E527AF">
        <w:rPr>
          <w:rFonts w:asciiTheme="minorHAnsi" w:hAnsiTheme="minorHAnsi" w:cstheme="minorHAnsi"/>
        </w:rPr>
        <w:t>e “Altre fonti” del progetto l’importo FOI già registrato</w:t>
      </w:r>
      <w:r w:rsidR="00EE66D5" w:rsidRPr="00E527AF">
        <w:rPr>
          <w:rFonts w:asciiTheme="minorHAnsi" w:hAnsiTheme="minorHAnsi" w:cstheme="minorHAnsi"/>
        </w:rPr>
        <w:t xml:space="preserve"> e, laddove abbia erroneamente proceduto al relativo inserimento, </w:t>
      </w:r>
      <w:r w:rsidR="008F39E3" w:rsidRPr="00E527AF">
        <w:rPr>
          <w:rFonts w:asciiTheme="minorHAnsi" w:hAnsiTheme="minorHAnsi" w:cstheme="minorHAnsi"/>
        </w:rPr>
        <w:t>è tenuto ad eliminare</w:t>
      </w:r>
      <w:r w:rsidR="006B0D14" w:rsidRPr="00E527AF">
        <w:rPr>
          <w:rFonts w:asciiTheme="minorHAnsi" w:hAnsiTheme="minorHAnsi" w:cstheme="minorHAnsi"/>
        </w:rPr>
        <w:t xml:space="preserve"> l’importo</w:t>
      </w:r>
      <w:r w:rsidR="009F5288" w:rsidRPr="00E527AF">
        <w:rPr>
          <w:rFonts w:asciiTheme="minorHAnsi" w:hAnsiTheme="minorHAnsi" w:cstheme="minorHAnsi"/>
        </w:rPr>
        <w:t xml:space="preserve">. </w:t>
      </w:r>
      <w:r w:rsidR="00620E49" w:rsidRPr="00E527AF">
        <w:rPr>
          <w:rFonts w:asciiTheme="minorHAnsi" w:hAnsiTheme="minorHAnsi" w:cstheme="minorHAnsi"/>
        </w:rPr>
        <w:t xml:space="preserve">In </w:t>
      </w:r>
      <w:r w:rsidR="00715BF6" w:rsidRPr="00E527AF">
        <w:rPr>
          <w:rFonts w:asciiTheme="minorHAnsi" w:hAnsiTheme="minorHAnsi" w:cstheme="minorHAnsi"/>
        </w:rPr>
        <w:t xml:space="preserve">ogni </w:t>
      </w:r>
      <w:r w:rsidR="00620E49" w:rsidRPr="00E527AF">
        <w:rPr>
          <w:rFonts w:asciiTheme="minorHAnsi" w:hAnsiTheme="minorHAnsi" w:cstheme="minorHAnsi"/>
        </w:rPr>
        <w:t>caso il Comune beneficiario di risorse FOI è tenuto ad aggiornare il Quadro Economico</w:t>
      </w:r>
      <w:r w:rsidR="0019110E" w:rsidRPr="00E527AF">
        <w:rPr>
          <w:rFonts w:asciiTheme="minorHAnsi" w:hAnsiTheme="minorHAnsi" w:cstheme="minorHAnsi"/>
        </w:rPr>
        <w:t xml:space="preserve"> </w:t>
      </w:r>
      <w:r w:rsidR="00620E49" w:rsidRPr="00E527AF">
        <w:rPr>
          <w:rFonts w:asciiTheme="minorHAnsi" w:hAnsiTheme="minorHAnsi" w:cstheme="minorHAnsi"/>
        </w:rPr>
        <w:t xml:space="preserve">e il </w:t>
      </w:r>
      <w:r w:rsidR="0019110E" w:rsidRPr="00E527AF">
        <w:rPr>
          <w:rFonts w:asciiTheme="minorHAnsi" w:hAnsiTheme="minorHAnsi" w:cstheme="minorHAnsi"/>
        </w:rPr>
        <w:t>c</w:t>
      </w:r>
      <w:r w:rsidR="00620E49" w:rsidRPr="00E527AF">
        <w:rPr>
          <w:rFonts w:asciiTheme="minorHAnsi" w:hAnsiTheme="minorHAnsi" w:cstheme="minorHAnsi"/>
        </w:rPr>
        <w:t>ronoprogramma</w:t>
      </w:r>
      <w:r w:rsidR="0019110E" w:rsidRPr="00E527AF">
        <w:rPr>
          <w:rFonts w:asciiTheme="minorHAnsi" w:hAnsiTheme="minorHAnsi" w:cstheme="minorHAnsi"/>
        </w:rPr>
        <w:t xml:space="preserve"> finanziario, c.d. “Piano dei costi”.</w:t>
      </w:r>
    </w:p>
    <w:p w14:paraId="78FBAC0E" w14:textId="1DB1CA40" w:rsidR="002D2C2E" w:rsidRPr="00E527AF" w:rsidRDefault="002D2C2E" w:rsidP="00E527AF">
      <w:pPr>
        <w:spacing w:line="276" w:lineRule="auto"/>
        <w:jc w:val="both"/>
        <w:rPr>
          <w:rFonts w:asciiTheme="minorHAnsi" w:hAnsiTheme="minorHAnsi" w:cstheme="minorHAnsi"/>
        </w:rPr>
      </w:pPr>
      <w:r w:rsidRPr="00E527AF">
        <w:rPr>
          <w:rFonts w:asciiTheme="minorHAnsi" w:hAnsiTheme="minorHAnsi" w:cstheme="minorHAnsi"/>
        </w:rPr>
        <w:lastRenderedPageBreak/>
        <w:t>Nel dettaglio</w:t>
      </w:r>
      <w:r w:rsidR="0089605A" w:rsidRPr="00E527AF">
        <w:rPr>
          <w:rFonts w:asciiTheme="minorHAnsi" w:hAnsiTheme="minorHAnsi" w:cstheme="minorHAnsi"/>
        </w:rPr>
        <w:t>, n</w:t>
      </w:r>
      <w:r w:rsidRPr="00E527AF">
        <w:rPr>
          <w:rFonts w:asciiTheme="minorHAnsi" w:hAnsiTheme="minorHAnsi" w:cstheme="minorHAnsi"/>
        </w:rPr>
        <w:t>ei casi di cofinanziamento FOI di opere cofinanziate e non cofinanziate con altre fonti, il Comune può seguire queste indicazioni:</w:t>
      </w:r>
    </w:p>
    <w:p w14:paraId="6A048327" w14:textId="782653AD" w:rsidR="002D2C2E" w:rsidRPr="00E527AF" w:rsidRDefault="002D2C2E" w:rsidP="00E527AF">
      <w:pPr>
        <w:pStyle w:val="Paragrafoelenco"/>
        <w:numPr>
          <w:ilvl w:val="0"/>
          <w:numId w:val="30"/>
        </w:numPr>
        <w:spacing w:line="276" w:lineRule="auto"/>
        <w:jc w:val="both"/>
        <w:rPr>
          <w:rFonts w:asciiTheme="minorHAnsi" w:hAnsiTheme="minorHAnsi" w:cstheme="minorHAnsi"/>
          <w:i/>
          <w:iCs/>
          <w:u w:val="single"/>
        </w:rPr>
      </w:pPr>
      <w:r w:rsidRPr="00E527AF">
        <w:rPr>
          <w:rFonts w:asciiTheme="minorHAnsi" w:hAnsiTheme="minorHAnsi" w:cstheme="minorHAnsi"/>
          <w:i/>
          <w:iCs/>
          <w:u w:val="single"/>
        </w:rPr>
        <w:t xml:space="preserve">Finanziamento </w:t>
      </w:r>
      <w:r w:rsidR="000F1A70" w:rsidRPr="00E527AF">
        <w:rPr>
          <w:rFonts w:asciiTheme="minorHAnsi" w:hAnsiTheme="minorHAnsi" w:cstheme="minorHAnsi"/>
          <w:i/>
          <w:iCs/>
          <w:u w:val="single"/>
        </w:rPr>
        <w:t>medie opere</w:t>
      </w:r>
      <w:r w:rsidRPr="00E527AF">
        <w:rPr>
          <w:rFonts w:asciiTheme="minorHAnsi" w:hAnsiTheme="minorHAnsi" w:cstheme="minorHAnsi"/>
          <w:i/>
          <w:iCs/>
          <w:u w:val="single"/>
        </w:rPr>
        <w:t xml:space="preserve"> e FOI, in assenza di ulteriori cofinanziamenti</w:t>
      </w:r>
    </w:p>
    <w:p w14:paraId="4A2868ED" w14:textId="52C62422" w:rsidR="002D2C2E" w:rsidRPr="00E527AF" w:rsidRDefault="002D2C2E" w:rsidP="00E527AF">
      <w:pPr>
        <w:spacing w:line="276" w:lineRule="auto"/>
        <w:ind w:left="708"/>
        <w:jc w:val="both"/>
        <w:rPr>
          <w:rFonts w:asciiTheme="minorHAnsi" w:hAnsiTheme="minorHAnsi" w:cstheme="minorHAnsi"/>
        </w:rPr>
      </w:pPr>
      <w:r w:rsidRPr="00E527AF">
        <w:rPr>
          <w:rFonts w:asciiTheme="minorHAnsi" w:hAnsiTheme="minorHAnsi" w:cstheme="minorHAnsi"/>
        </w:rPr>
        <w:t xml:space="preserve">La voce </w:t>
      </w:r>
      <w:r w:rsidRPr="008E312B">
        <w:rPr>
          <w:rFonts w:asciiTheme="minorHAnsi" w:hAnsiTheme="minorHAnsi" w:cstheme="minorHAnsi"/>
          <w:b/>
          <w:bCs/>
        </w:rPr>
        <w:t>“importo richiesto”</w:t>
      </w:r>
      <w:r w:rsidRPr="00E527AF">
        <w:rPr>
          <w:rFonts w:asciiTheme="minorHAnsi" w:hAnsiTheme="minorHAnsi" w:cstheme="minorHAnsi"/>
        </w:rPr>
        <w:t xml:space="preserve"> è pari all’“importo totale </w:t>
      </w:r>
      <w:r w:rsidR="00A06DC0">
        <w:rPr>
          <w:rFonts w:asciiTheme="minorHAnsi" w:hAnsiTheme="minorHAnsi" w:cstheme="minorHAnsi"/>
        </w:rPr>
        <w:t xml:space="preserve">del </w:t>
      </w:r>
      <w:r w:rsidR="008E312B">
        <w:rPr>
          <w:rFonts w:asciiTheme="minorHAnsi" w:hAnsiTheme="minorHAnsi" w:cstheme="minorHAnsi"/>
        </w:rPr>
        <w:t>pagamento</w:t>
      </w:r>
      <w:r w:rsidRPr="00E527AF">
        <w:rPr>
          <w:rFonts w:asciiTheme="minorHAnsi" w:hAnsiTheme="minorHAnsi" w:cstheme="minorHAnsi"/>
        </w:rPr>
        <w:t>”, ossia al</w:t>
      </w:r>
      <w:r w:rsidR="009178D1" w:rsidRPr="00E527AF">
        <w:rPr>
          <w:rFonts w:asciiTheme="minorHAnsi" w:hAnsiTheme="minorHAnsi" w:cstheme="minorHAnsi"/>
        </w:rPr>
        <w:t xml:space="preserve">l’importo del finanziamento ex art. 1, co. 139 </w:t>
      </w:r>
      <w:r w:rsidR="00630684" w:rsidRPr="00E527AF">
        <w:rPr>
          <w:rFonts w:asciiTheme="minorHAnsi" w:hAnsiTheme="minorHAnsi" w:cstheme="minorHAnsi"/>
        </w:rPr>
        <w:t>+ FOI.</w:t>
      </w:r>
    </w:p>
    <w:p w14:paraId="0B4E2C4F" w14:textId="77777777" w:rsidR="002D2C2E" w:rsidRPr="00E527AF" w:rsidRDefault="002D2C2E" w:rsidP="00E527AF">
      <w:pPr>
        <w:spacing w:line="276" w:lineRule="auto"/>
        <w:ind w:left="708"/>
        <w:jc w:val="both"/>
        <w:rPr>
          <w:rFonts w:asciiTheme="minorHAnsi" w:hAnsiTheme="minorHAnsi" w:cstheme="minorHAnsi"/>
        </w:rPr>
      </w:pPr>
    </w:p>
    <w:p w14:paraId="58826E63" w14:textId="77777777" w:rsidR="00113D1F" w:rsidRDefault="002D2C2E" w:rsidP="00113D1F">
      <w:pPr>
        <w:spacing w:line="276" w:lineRule="auto"/>
        <w:ind w:left="708"/>
        <w:jc w:val="both"/>
        <w:rPr>
          <w:rFonts w:asciiTheme="minorHAnsi" w:hAnsiTheme="minorHAnsi" w:cstheme="minorHAnsi"/>
        </w:rPr>
      </w:pPr>
      <w:r w:rsidRPr="00E527AF">
        <w:rPr>
          <w:rFonts w:asciiTheme="minorHAnsi" w:hAnsiTheme="minorHAnsi" w:cstheme="minorHAnsi"/>
          <w:i/>
          <w:iCs/>
        </w:rPr>
        <w:t>Esempio:</w:t>
      </w:r>
      <w:r w:rsidRPr="00E527AF">
        <w:rPr>
          <w:rFonts w:asciiTheme="minorHAnsi" w:hAnsiTheme="minorHAnsi" w:cstheme="minorHAnsi"/>
        </w:rPr>
        <w:t xml:space="preserve"> in un'opera complessiva dell’importo di 100 €, di cui 90 € </w:t>
      </w:r>
      <w:r w:rsidR="000F1A70" w:rsidRPr="00E527AF">
        <w:rPr>
          <w:rFonts w:asciiTheme="minorHAnsi" w:hAnsiTheme="minorHAnsi" w:cstheme="minorHAnsi"/>
        </w:rPr>
        <w:t>medie opere</w:t>
      </w:r>
      <w:r w:rsidR="00A80A3C" w:rsidRPr="00E527AF">
        <w:rPr>
          <w:rFonts w:asciiTheme="minorHAnsi" w:hAnsiTheme="minorHAnsi" w:cstheme="minorHAnsi"/>
        </w:rPr>
        <w:t xml:space="preserve"> </w:t>
      </w:r>
      <w:r w:rsidRPr="00E527AF">
        <w:rPr>
          <w:rFonts w:asciiTheme="minorHAnsi" w:hAnsiTheme="minorHAnsi" w:cstheme="minorHAnsi"/>
        </w:rPr>
        <w:t>e 10 € da FOI, inseri</w:t>
      </w:r>
      <w:r w:rsidR="00A80A3C" w:rsidRPr="00E527AF">
        <w:rPr>
          <w:rFonts w:asciiTheme="minorHAnsi" w:hAnsiTheme="minorHAnsi" w:cstheme="minorHAnsi"/>
        </w:rPr>
        <w:t>re</w:t>
      </w:r>
      <w:r w:rsidRPr="00E527AF">
        <w:rPr>
          <w:rFonts w:asciiTheme="minorHAnsi" w:hAnsiTheme="minorHAnsi" w:cstheme="minorHAnsi"/>
        </w:rPr>
        <w:t xml:space="preserve"> il pagamento effettuato (per esempio 20 €) nella voce </w:t>
      </w:r>
      <w:r w:rsidRPr="002C4024">
        <w:rPr>
          <w:rFonts w:asciiTheme="minorHAnsi" w:hAnsiTheme="minorHAnsi" w:cstheme="minorHAnsi"/>
          <w:b/>
          <w:bCs/>
        </w:rPr>
        <w:t>“Importo totale pagamento”</w:t>
      </w:r>
      <w:r w:rsidRPr="00E527AF">
        <w:rPr>
          <w:rFonts w:asciiTheme="minorHAnsi" w:hAnsiTheme="minorHAnsi" w:cstheme="minorHAnsi"/>
        </w:rPr>
        <w:t xml:space="preserve"> e nella voce </w:t>
      </w:r>
      <w:r w:rsidRPr="002C4024">
        <w:rPr>
          <w:rFonts w:asciiTheme="minorHAnsi" w:hAnsiTheme="minorHAnsi" w:cstheme="minorHAnsi"/>
          <w:b/>
          <w:bCs/>
        </w:rPr>
        <w:t>“Importo richiesto”</w:t>
      </w:r>
      <w:r w:rsidRPr="00E527AF">
        <w:rPr>
          <w:rFonts w:asciiTheme="minorHAnsi" w:hAnsiTheme="minorHAnsi" w:cstheme="minorHAnsi"/>
        </w:rPr>
        <w:t xml:space="preserve">. </w:t>
      </w:r>
    </w:p>
    <w:p w14:paraId="51068EDE" w14:textId="741804F0" w:rsidR="002D2C2E" w:rsidRDefault="002D2C2E" w:rsidP="00113D1F">
      <w:pPr>
        <w:spacing w:line="276" w:lineRule="auto"/>
        <w:ind w:left="708"/>
        <w:jc w:val="both"/>
        <w:rPr>
          <w:rFonts w:asciiTheme="minorHAnsi" w:hAnsiTheme="minorHAnsi" w:cstheme="minorHAnsi"/>
        </w:rPr>
      </w:pPr>
      <w:r w:rsidRPr="00E527AF">
        <w:rPr>
          <w:rFonts w:asciiTheme="minorHAnsi" w:hAnsiTheme="minorHAnsi" w:cstheme="minorHAnsi"/>
        </w:rPr>
        <w:t xml:space="preserve">Il campo </w:t>
      </w:r>
      <w:r w:rsidRPr="002C4024">
        <w:rPr>
          <w:rFonts w:asciiTheme="minorHAnsi" w:hAnsiTheme="minorHAnsi" w:cstheme="minorHAnsi"/>
          <w:b/>
          <w:bCs/>
        </w:rPr>
        <w:t>“di cui iva richiesto”</w:t>
      </w:r>
      <w:r w:rsidRPr="00E527AF">
        <w:rPr>
          <w:rFonts w:asciiTheme="minorHAnsi" w:hAnsiTheme="minorHAnsi" w:cstheme="minorHAnsi"/>
        </w:rPr>
        <w:t xml:space="preserve"> è calcolato con le stesse modalità applicate al periodo precedente. </w:t>
      </w:r>
    </w:p>
    <w:p w14:paraId="03A3AF06" w14:textId="374C67A3" w:rsidR="002D2C2E" w:rsidRPr="00E527AF" w:rsidRDefault="002D2C2E" w:rsidP="002C4024">
      <w:pPr>
        <w:spacing w:line="276" w:lineRule="auto"/>
        <w:jc w:val="both"/>
        <w:rPr>
          <w:rFonts w:asciiTheme="minorHAnsi" w:hAnsiTheme="minorHAnsi" w:cstheme="minorHAnsi"/>
        </w:rPr>
      </w:pPr>
    </w:p>
    <w:p w14:paraId="397E1A86" w14:textId="095DB16C" w:rsidR="002D2C2E" w:rsidRPr="00E527AF" w:rsidRDefault="002D2C2E" w:rsidP="00E527AF">
      <w:pPr>
        <w:pStyle w:val="Paragrafoelenco"/>
        <w:numPr>
          <w:ilvl w:val="0"/>
          <w:numId w:val="30"/>
        </w:numPr>
        <w:spacing w:line="276" w:lineRule="auto"/>
        <w:jc w:val="both"/>
        <w:rPr>
          <w:rFonts w:asciiTheme="minorHAnsi" w:hAnsiTheme="minorHAnsi" w:cstheme="minorHAnsi"/>
          <w:i/>
          <w:iCs/>
          <w:u w:val="single"/>
        </w:rPr>
      </w:pPr>
      <w:r w:rsidRPr="00E527AF">
        <w:rPr>
          <w:rFonts w:asciiTheme="minorHAnsi" w:hAnsiTheme="minorHAnsi" w:cstheme="minorHAnsi"/>
          <w:i/>
          <w:iCs/>
          <w:u w:val="single"/>
        </w:rPr>
        <w:t xml:space="preserve">Finanziamento </w:t>
      </w:r>
      <w:r w:rsidR="000F1A70" w:rsidRPr="00E527AF">
        <w:rPr>
          <w:rFonts w:asciiTheme="minorHAnsi" w:hAnsiTheme="minorHAnsi" w:cstheme="minorHAnsi"/>
          <w:i/>
          <w:iCs/>
          <w:u w:val="single"/>
        </w:rPr>
        <w:t>medie opere</w:t>
      </w:r>
      <w:r w:rsidR="00A80A3C" w:rsidRPr="00E527AF">
        <w:rPr>
          <w:rFonts w:asciiTheme="minorHAnsi" w:hAnsiTheme="minorHAnsi" w:cstheme="minorHAnsi"/>
          <w:i/>
          <w:iCs/>
          <w:u w:val="single"/>
        </w:rPr>
        <w:t xml:space="preserve"> </w:t>
      </w:r>
      <w:r w:rsidRPr="00E527AF">
        <w:rPr>
          <w:rFonts w:asciiTheme="minorHAnsi" w:hAnsiTheme="minorHAnsi" w:cstheme="minorHAnsi"/>
          <w:i/>
          <w:iCs/>
          <w:u w:val="single"/>
        </w:rPr>
        <w:t>e FOI e cofinanziamento altri soggetti</w:t>
      </w:r>
    </w:p>
    <w:p w14:paraId="35CC5A00" w14:textId="13CEEC5B" w:rsidR="002D2C2E" w:rsidRPr="00E527AF" w:rsidRDefault="002D2C2E" w:rsidP="00E527AF">
      <w:pPr>
        <w:spacing w:line="276" w:lineRule="auto"/>
        <w:ind w:left="708"/>
        <w:jc w:val="both"/>
        <w:rPr>
          <w:rFonts w:asciiTheme="minorHAnsi" w:hAnsiTheme="minorHAnsi" w:cstheme="minorHAnsi"/>
        </w:rPr>
      </w:pPr>
      <w:r w:rsidRPr="00E527AF">
        <w:rPr>
          <w:rFonts w:asciiTheme="minorHAnsi" w:hAnsiTheme="minorHAnsi" w:cstheme="minorHAnsi"/>
        </w:rPr>
        <w:t>La voce “importo richiesto” è calcolata applicando all’“importo totale pagamento” la percentuale di costo ammissibile (</w:t>
      </w:r>
      <w:r w:rsidR="00630684" w:rsidRPr="00E527AF">
        <w:rPr>
          <w:rFonts w:asciiTheme="minorHAnsi" w:hAnsiTheme="minorHAnsi" w:cstheme="minorHAnsi"/>
        </w:rPr>
        <w:t>importo del finanziamento ex art. 1, co. 139 + FOI</w:t>
      </w:r>
      <w:r w:rsidRPr="00E527AF">
        <w:rPr>
          <w:rFonts w:asciiTheme="minorHAnsi" w:hAnsiTheme="minorHAnsi" w:cstheme="minorHAnsi"/>
        </w:rPr>
        <w:t>) sul totale finanziamento.</w:t>
      </w:r>
    </w:p>
    <w:p w14:paraId="7BA58B3C" w14:textId="4B276C34" w:rsidR="002D2C2E" w:rsidRPr="00E527AF" w:rsidRDefault="002D2C2E" w:rsidP="00E527AF">
      <w:pPr>
        <w:spacing w:line="276" w:lineRule="auto"/>
        <w:ind w:left="708"/>
        <w:jc w:val="both"/>
        <w:rPr>
          <w:rFonts w:asciiTheme="minorHAnsi" w:hAnsiTheme="minorHAnsi" w:cstheme="minorHAnsi"/>
        </w:rPr>
      </w:pPr>
      <w:r w:rsidRPr="00E527AF">
        <w:rPr>
          <w:rFonts w:asciiTheme="minorHAnsi" w:hAnsiTheme="minorHAnsi" w:cstheme="minorHAnsi"/>
          <w:i/>
          <w:iCs/>
        </w:rPr>
        <w:t xml:space="preserve">Esempio: </w:t>
      </w:r>
      <w:r w:rsidRPr="00E527AF">
        <w:rPr>
          <w:rFonts w:asciiTheme="minorHAnsi" w:hAnsiTheme="minorHAnsi" w:cstheme="minorHAnsi"/>
        </w:rPr>
        <w:t xml:space="preserve">in un'opera complessiva dell’importo di 100 €, di cui 60 € finanziati </w:t>
      </w:r>
      <w:r w:rsidR="000F1A70" w:rsidRPr="00E527AF">
        <w:rPr>
          <w:rFonts w:asciiTheme="minorHAnsi" w:hAnsiTheme="minorHAnsi" w:cstheme="minorHAnsi"/>
        </w:rPr>
        <w:t>medie opere</w:t>
      </w:r>
      <w:r w:rsidRPr="00E527AF">
        <w:rPr>
          <w:rFonts w:asciiTheme="minorHAnsi" w:hAnsiTheme="minorHAnsi" w:cstheme="minorHAnsi"/>
        </w:rPr>
        <w:t xml:space="preserve"> e 10 € da FOI, nella voce “Importo totale pagamento” inserisci il pagamento effettuato (per esempio 20 €) e nella voce “Importo richiesto” inserisci il 70% di 20 € (14 €). Il campo “di cui iva richiesto” è calcolato con le stesse modalità applicate al periodo precedente.</w:t>
      </w:r>
    </w:p>
    <w:p w14:paraId="47A5EE45" w14:textId="77777777" w:rsidR="002D2C2E" w:rsidRPr="00E527AF" w:rsidRDefault="002D2C2E" w:rsidP="00E527AF">
      <w:pPr>
        <w:spacing w:line="276" w:lineRule="auto"/>
        <w:jc w:val="both"/>
        <w:rPr>
          <w:rFonts w:asciiTheme="minorHAnsi" w:hAnsiTheme="minorHAnsi" w:cstheme="minorHAnsi"/>
        </w:rPr>
      </w:pPr>
    </w:p>
    <w:p w14:paraId="7A641D09" w14:textId="24CE3304" w:rsidR="009E41AF" w:rsidRPr="00E527AF" w:rsidRDefault="009E41AF" w:rsidP="00E527AF">
      <w:pPr>
        <w:spacing w:line="276" w:lineRule="auto"/>
        <w:jc w:val="both"/>
        <w:rPr>
          <w:rFonts w:asciiTheme="minorHAnsi" w:hAnsiTheme="minorHAnsi" w:cstheme="minorHAnsi"/>
        </w:rPr>
      </w:pPr>
      <w:r w:rsidRPr="00E527AF">
        <w:rPr>
          <w:rFonts w:asciiTheme="minorHAnsi" w:hAnsiTheme="minorHAnsi" w:cstheme="minorHAnsi"/>
        </w:rPr>
        <w:t>L’Amministrazione procederà ad erogare le somme dovute all’Ente nei limiti dell’importo</w:t>
      </w:r>
      <w:r w:rsidR="00075D65" w:rsidRPr="00E527AF">
        <w:rPr>
          <w:rFonts w:asciiTheme="minorHAnsi" w:hAnsiTheme="minorHAnsi" w:cstheme="minorHAnsi"/>
        </w:rPr>
        <w:t xml:space="preserve"> </w:t>
      </w:r>
      <w:r w:rsidR="000F1A70" w:rsidRPr="00E527AF">
        <w:rPr>
          <w:rFonts w:asciiTheme="minorHAnsi" w:hAnsiTheme="minorHAnsi" w:cstheme="minorHAnsi"/>
        </w:rPr>
        <w:t>medie opere</w:t>
      </w:r>
      <w:r w:rsidRPr="00E527AF">
        <w:rPr>
          <w:rFonts w:asciiTheme="minorHAnsi" w:hAnsiTheme="minorHAnsi" w:cstheme="minorHAnsi"/>
        </w:rPr>
        <w:t xml:space="preserve"> oggetto di finanziamento originario nelle modalità descritte</w:t>
      </w:r>
      <w:r w:rsidR="00075D65" w:rsidRPr="00E527AF">
        <w:rPr>
          <w:rFonts w:asciiTheme="minorHAnsi" w:hAnsiTheme="minorHAnsi" w:cstheme="minorHAnsi"/>
        </w:rPr>
        <w:t xml:space="preserve"> al successivo par. 3.1.5</w:t>
      </w:r>
      <w:r w:rsidRPr="00E527AF">
        <w:rPr>
          <w:rFonts w:asciiTheme="minorHAnsi" w:hAnsiTheme="minorHAnsi" w:cstheme="minorHAnsi"/>
        </w:rPr>
        <w:t xml:space="preserve"> mentre, per l’ulteriore quota del FOI, si attiveranno i trasferimenti sulla base delle indicazioni fornite con la Circolare</w:t>
      </w:r>
      <w:r w:rsidR="00075D65" w:rsidRPr="00E527AF">
        <w:rPr>
          <w:rFonts w:asciiTheme="minorHAnsi" w:hAnsiTheme="minorHAnsi" w:cstheme="minorHAnsi"/>
        </w:rPr>
        <w:t xml:space="preserve"> RGS</w:t>
      </w:r>
      <w:r w:rsidRPr="00E527AF">
        <w:rPr>
          <w:rFonts w:asciiTheme="minorHAnsi" w:hAnsiTheme="minorHAnsi" w:cstheme="minorHAnsi"/>
        </w:rPr>
        <w:t xml:space="preserve"> n.31 del 2023. </w:t>
      </w:r>
    </w:p>
    <w:p w14:paraId="6DBAECCF" w14:textId="77777777" w:rsidR="009E41AF" w:rsidRPr="00E527AF" w:rsidRDefault="009E41AF" w:rsidP="00E527AF">
      <w:pPr>
        <w:spacing w:line="276" w:lineRule="auto"/>
        <w:jc w:val="both"/>
        <w:rPr>
          <w:rFonts w:asciiTheme="minorHAnsi" w:hAnsiTheme="minorHAnsi" w:cstheme="minorHAnsi"/>
        </w:rPr>
      </w:pPr>
      <w:r w:rsidRPr="00E527AF">
        <w:rPr>
          <w:rFonts w:asciiTheme="minorHAnsi" w:hAnsiTheme="minorHAnsi" w:cstheme="minorHAnsi"/>
        </w:rPr>
        <w:t xml:space="preserve"> </w:t>
      </w:r>
    </w:p>
    <w:p w14:paraId="371BBBDC" w14:textId="5BC23155" w:rsidR="009E41AF" w:rsidRPr="00E527AF" w:rsidRDefault="00BD0040" w:rsidP="00E527AF">
      <w:pPr>
        <w:spacing w:line="276" w:lineRule="auto"/>
        <w:jc w:val="both"/>
        <w:rPr>
          <w:rFonts w:asciiTheme="minorHAnsi" w:hAnsiTheme="minorHAnsi" w:cstheme="minorHAnsi"/>
        </w:rPr>
      </w:pPr>
      <w:r w:rsidRPr="00E527AF">
        <w:rPr>
          <w:rFonts w:asciiTheme="minorHAnsi" w:hAnsiTheme="minorHAnsi" w:cstheme="minorHAnsi"/>
        </w:rPr>
        <w:t xml:space="preserve">Rispetto all’utilizzo delle economie di progetto (a seguito del collaudo/regolare esecuzione degli interventi) </w:t>
      </w:r>
      <w:r w:rsidR="009E41AF" w:rsidRPr="00E527AF">
        <w:rPr>
          <w:rFonts w:asciiTheme="minorHAnsi" w:hAnsiTheme="minorHAnsi" w:cstheme="minorHAnsi"/>
        </w:rPr>
        <w:t xml:space="preserve">è importante notare che </w:t>
      </w:r>
      <w:r w:rsidRPr="00E527AF">
        <w:rPr>
          <w:rFonts w:asciiTheme="minorHAnsi" w:hAnsiTheme="minorHAnsi" w:cstheme="minorHAnsi"/>
        </w:rPr>
        <w:t xml:space="preserve">è previsto che le stesse </w:t>
      </w:r>
      <w:r w:rsidR="009E41AF" w:rsidRPr="00E527AF">
        <w:rPr>
          <w:rFonts w:asciiTheme="minorHAnsi" w:hAnsiTheme="minorHAnsi" w:cstheme="minorHAnsi"/>
        </w:rPr>
        <w:t>veng</w:t>
      </w:r>
      <w:r w:rsidRPr="00E527AF">
        <w:rPr>
          <w:rFonts w:asciiTheme="minorHAnsi" w:hAnsiTheme="minorHAnsi" w:cstheme="minorHAnsi"/>
        </w:rPr>
        <w:t>a</w:t>
      </w:r>
      <w:r w:rsidR="009E41AF" w:rsidRPr="00E527AF">
        <w:rPr>
          <w:rFonts w:asciiTheme="minorHAnsi" w:hAnsiTheme="minorHAnsi" w:cstheme="minorHAnsi"/>
        </w:rPr>
        <w:t xml:space="preserve">no restituite prioritariamente al FOI, come stabilito dal decreto del Presidente del Consiglio dei ministri 28 luglio 2022, articolo 6, comma 6 (FOI 2022) e dal decreto ministeriale 10 febbraio 2023, articolo 11 (FOI 2023). </w:t>
      </w:r>
    </w:p>
    <w:p w14:paraId="66406EF7" w14:textId="1C9769F1" w:rsidR="00015BD4" w:rsidRDefault="004E62F1" w:rsidP="00E527AF">
      <w:pPr>
        <w:spacing w:line="276" w:lineRule="auto"/>
        <w:jc w:val="both"/>
        <w:rPr>
          <w:rFonts w:asciiTheme="minorHAnsi" w:hAnsiTheme="minorHAnsi" w:cstheme="minorHAnsi"/>
        </w:rPr>
      </w:pPr>
      <w:r w:rsidRPr="00E527AF">
        <w:rPr>
          <w:rFonts w:asciiTheme="minorHAnsi" w:hAnsiTheme="minorHAnsi" w:cstheme="minorHAnsi"/>
        </w:rPr>
        <w:t>Anche nel caso di risorse FOI, che seguono le medesime regole del contributo assegnato, sono applicate le indicazioni relative all’utilizzo dei ribassi d’asta indicata al par. 3.1.3.</w:t>
      </w:r>
    </w:p>
    <w:p w14:paraId="102630BC" w14:textId="77777777" w:rsidR="00015BD4" w:rsidRPr="00E527AF" w:rsidRDefault="00015BD4" w:rsidP="00E527AF">
      <w:pPr>
        <w:spacing w:line="276" w:lineRule="auto"/>
        <w:jc w:val="both"/>
        <w:rPr>
          <w:rFonts w:asciiTheme="minorHAnsi" w:hAnsiTheme="minorHAnsi" w:cstheme="minorHAnsi"/>
        </w:rPr>
      </w:pPr>
    </w:p>
    <w:p w14:paraId="0447A507" w14:textId="273591F8" w:rsidR="00AA2130" w:rsidRPr="00E527AF" w:rsidRDefault="00166055" w:rsidP="00E90986">
      <w:pPr>
        <w:pStyle w:val="Titolo3"/>
        <w:numPr>
          <w:ilvl w:val="2"/>
          <w:numId w:val="36"/>
        </w:numPr>
        <w:spacing w:after="240" w:line="276" w:lineRule="auto"/>
        <w:ind w:left="709"/>
        <w:contextualSpacing w:val="0"/>
        <w:rPr>
          <w:rFonts w:asciiTheme="minorHAnsi" w:hAnsiTheme="minorHAnsi" w:cstheme="minorHAnsi"/>
          <w:sz w:val="24"/>
          <w:szCs w:val="24"/>
        </w:rPr>
      </w:pPr>
      <w:bookmarkStart w:id="65" w:name="_Toc166147773"/>
      <w:r w:rsidRPr="00E527AF">
        <w:rPr>
          <w:rFonts w:asciiTheme="minorHAnsi" w:hAnsiTheme="minorHAnsi" w:cstheme="minorHAnsi"/>
          <w:sz w:val="24"/>
          <w:szCs w:val="24"/>
        </w:rPr>
        <w:t>Procedura di pagamento</w:t>
      </w:r>
      <w:bookmarkEnd w:id="65"/>
      <w:r w:rsidRPr="00E527AF">
        <w:rPr>
          <w:rFonts w:asciiTheme="minorHAnsi" w:hAnsiTheme="minorHAnsi" w:cstheme="minorHAnsi"/>
          <w:sz w:val="24"/>
          <w:szCs w:val="24"/>
        </w:rPr>
        <w:t xml:space="preserve"> </w:t>
      </w:r>
    </w:p>
    <w:p w14:paraId="53209955" w14:textId="7C1A7E05" w:rsidR="006A5A68" w:rsidRPr="00E527AF" w:rsidRDefault="006A5A68" w:rsidP="00E527AF">
      <w:pPr>
        <w:spacing w:after="120" w:line="276" w:lineRule="auto"/>
        <w:jc w:val="both"/>
        <w:rPr>
          <w:rFonts w:asciiTheme="minorHAnsi" w:hAnsiTheme="minorHAnsi" w:cstheme="minorHAnsi"/>
          <w:color w:val="242424"/>
          <w:shd w:val="clear" w:color="auto" w:fill="FFFFFF"/>
        </w:rPr>
      </w:pPr>
      <w:r w:rsidRPr="00E527AF">
        <w:rPr>
          <w:rFonts w:asciiTheme="minorHAnsi" w:hAnsiTheme="minorHAnsi" w:cstheme="minorHAnsi"/>
          <w:color w:val="242424"/>
          <w:shd w:val="clear" w:color="auto" w:fill="FFFFFF"/>
        </w:rPr>
        <w:t xml:space="preserve">I contributi di cui al comma </w:t>
      </w:r>
      <w:r w:rsidR="006A7270" w:rsidRPr="00E527AF">
        <w:rPr>
          <w:rFonts w:asciiTheme="minorHAnsi" w:hAnsiTheme="minorHAnsi" w:cstheme="minorHAnsi"/>
          <w:color w:val="242424"/>
          <w:shd w:val="clear" w:color="auto" w:fill="FFFFFF"/>
        </w:rPr>
        <w:t>13</w:t>
      </w:r>
      <w:r w:rsidRPr="00E527AF">
        <w:rPr>
          <w:rFonts w:asciiTheme="minorHAnsi" w:hAnsiTheme="minorHAnsi" w:cstheme="minorHAnsi"/>
          <w:color w:val="242424"/>
          <w:shd w:val="clear" w:color="auto" w:fill="FFFFFF"/>
        </w:rPr>
        <w:t>9 s</w:t>
      </w:r>
      <w:r w:rsidR="000F5BF2" w:rsidRPr="00E527AF">
        <w:rPr>
          <w:rFonts w:asciiTheme="minorHAnsi" w:hAnsiTheme="minorHAnsi" w:cstheme="minorHAnsi"/>
          <w:color w:val="242424"/>
          <w:shd w:val="clear" w:color="auto" w:fill="FFFFFF"/>
        </w:rPr>
        <w:t>ono erogati dal Ministero dell’I</w:t>
      </w:r>
      <w:r w:rsidRPr="00E527AF">
        <w:rPr>
          <w:rFonts w:asciiTheme="minorHAnsi" w:hAnsiTheme="minorHAnsi" w:cstheme="minorHAnsi"/>
          <w:color w:val="242424"/>
          <w:shd w:val="clear" w:color="auto" w:fill="FFFFFF"/>
        </w:rPr>
        <w:t>nterno agli enti beneficiari:</w:t>
      </w:r>
    </w:p>
    <w:tbl>
      <w:tblPr>
        <w:tblStyle w:val="Grigliatabella"/>
        <w:tblW w:w="0" w:type="auto"/>
        <w:tblLook w:val="04A0" w:firstRow="1" w:lastRow="0" w:firstColumn="1" w:lastColumn="0" w:noHBand="0" w:noVBand="1"/>
      </w:tblPr>
      <w:tblGrid>
        <w:gridCol w:w="9622"/>
      </w:tblGrid>
      <w:tr w:rsidR="006A5A68" w:rsidRPr="00E527AF" w14:paraId="582054D4" w14:textId="77777777" w:rsidTr="00FC0292">
        <w:tc>
          <w:tcPr>
            <w:tcW w:w="9622" w:type="dxa"/>
          </w:tcPr>
          <w:p w14:paraId="0B8E3ACA" w14:textId="25F990DE" w:rsidR="00F56019" w:rsidRPr="00E527AF" w:rsidRDefault="006A5A68" w:rsidP="00E527AF">
            <w:pPr>
              <w:pStyle w:val="Paragrafoelenco"/>
              <w:numPr>
                <w:ilvl w:val="0"/>
                <w:numId w:val="11"/>
              </w:numPr>
              <w:spacing w:after="120" w:line="276" w:lineRule="auto"/>
              <w:jc w:val="both"/>
              <w:rPr>
                <w:rFonts w:asciiTheme="minorHAnsi" w:eastAsia="Calibri" w:hAnsiTheme="minorHAnsi" w:cstheme="minorHAnsi"/>
                <w:color w:val="242424"/>
                <w:shd w:val="clear" w:color="auto" w:fill="FFFFFF"/>
              </w:rPr>
            </w:pPr>
            <w:r w:rsidRPr="00E527AF">
              <w:rPr>
                <w:rFonts w:asciiTheme="minorHAnsi" w:eastAsia="Calibri" w:hAnsiTheme="minorHAnsi" w:cstheme="minorHAnsi"/>
                <w:color w:val="242424"/>
                <w:shd w:val="clear" w:color="auto" w:fill="FFFFFF"/>
              </w:rPr>
              <w:t xml:space="preserve">per il </w:t>
            </w:r>
            <w:r w:rsidR="00F56019" w:rsidRPr="00E527AF">
              <w:rPr>
                <w:rFonts w:asciiTheme="minorHAnsi" w:eastAsia="Calibri" w:hAnsiTheme="minorHAnsi" w:cstheme="minorHAnsi"/>
                <w:color w:val="242424"/>
                <w:shd w:val="clear" w:color="auto" w:fill="FFFFFF"/>
              </w:rPr>
              <w:t>20</w:t>
            </w:r>
            <w:r w:rsidRPr="00E527AF">
              <w:rPr>
                <w:rFonts w:asciiTheme="minorHAnsi" w:eastAsia="Calibri" w:hAnsiTheme="minorHAnsi" w:cstheme="minorHAnsi"/>
                <w:color w:val="242424"/>
                <w:shd w:val="clear" w:color="auto" w:fill="FFFFFF"/>
              </w:rPr>
              <w:t>%</w:t>
            </w:r>
            <w:r w:rsidR="00F56019" w:rsidRPr="00E527AF">
              <w:rPr>
                <w:rFonts w:asciiTheme="minorHAnsi" w:eastAsia="Calibri" w:hAnsiTheme="minorHAnsi" w:cstheme="minorHAnsi"/>
                <w:color w:val="242424"/>
                <w:shd w:val="clear" w:color="auto" w:fill="FFFFFF"/>
              </w:rPr>
              <w:t xml:space="preserve"> a titolo di acconto;</w:t>
            </w:r>
          </w:p>
          <w:p w14:paraId="1622D2BF" w14:textId="5DA270BF" w:rsidR="006A5A68" w:rsidRPr="00E527AF" w:rsidRDefault="006A5A68" w:rsidP="00E527AF">
            <w:pPr>
              <w:pStyle w:val="Paragrafoelenco"/>
              <w:numPr>
                <w:ilvl w:val="0"/>
                <w:numId w:val="11"/>
              </w:numPr>
              <w:spacing w:after="120" w:line="276" w:lineRule="auto"/>
              <w:jc w:val="both"/>
              <w:rPr>
                <w:rFonts w:asciiTheme="minorHAnsi" w:eastAsia="Calibri" w:hAnsiTheme="minorHAnsi" w:cstheme="minorHAnsi"/>
                <w:color w:val="242424"/>
                <w:shd w:val="clear" w:color="auto" w:fill="FFFFFF"/>
              </w:rPr>
            </w:pPr>
            <w:r w:rsidRPr="00E527AF">
              <w:rPr>
                <w:rFonts w:asciiTheme="minorHAnsi" w:eastAsia="Calibri" w:hAnsiTheme="minorHAnsi" w:cstheme="minorHAnsi"/>
                <w:color w:val="242424"/>
                <w:shd w:val="clear" w:color="auto" w:fill="FFFFFF"/>
              </w:rPr>
              <w:t xml:space="preserve"> </w:t>
            </w:r>
            <w:r w:rsidR="00F56019" w:rsidRPr="00E527AF">
              <w:rPr>
                <w:rFonts w:asciiTheme="minorHAnsi" w:eastAsia="Calibri" w:hAnsiTheme="minorHAnsi" w:cstheme="minorHAnsi"/>
                <w:color w:val="242424"/>
                <w:shd w:val="clear" w:color="auto" w:fill="FFFFFF"/>
              </w:rPr>
              <w:t>per il 10</w:t>
            </w:r>
            <w:r w:rsidR="006726A2" w:rsidRPr="00E527AF">
              <w:rPr>
                <w:rFonts w:asciiTheme="minorHAnsi" w:eastAsia="Calibri" w:hAnsiTheme="minorHAnsi" w:cstheme="minorHAnsi"/>
                <w:color w:val="242424"/>
                <w:shd w:val="clear" w:color="auto" w:fill="FFFFFF"/>
              </w:rPr>
              <w:t xml:space="preserve">% </w:t>
            </w:r>
            <w:r w:rsidR="00F56019" w:rsidRPr="00E527AF">
              <w:rPr>
                <w:rFonts w:asciiTheme="minorHAnsi" w:eastAsia="Calibri" w:hAnsiTheme="minorHAnsi" w:cstheme="minorHAnsi"/>
                <w:color w:val="242424"/>
                <w:shd w:val="clear" w:color="auto" w:fill="FFFFFF"/>
              </w:rPr>
              <w:t xml:space="preserve">previa verifica dell'avvenuta aggiudicazione dei lavori </w:t>
            </w:r>
            <w:r w:rsidR="006726A2" w:rsidRPr="00E527AF">
              <w:rPr>
                <w:rFonts w:asciiTheme="minorHAnsi" w:eastAsia="Calibri" w:hAnsiTheme="minorHAnsi" w:cstheme="minorHAnsi"/>
                <w:color w:val="242424"/>
                <w:shd w:val="clear" w:color="auto" w:fill="FFFFFF"/>
              </w:rPr>
              <w:t>a</w:t>
            </w:r>
            <w:r w:rsidRPr="00E527AF">
              <w:rPr>
                <w:rFonts w:asciiTheme="minorHAnsi" w:eastAsia="Calibri" w:hAnsiTheme="minorHAnsi" w:cstheme="minorHAnsi"/>
                <w:color w:val="242424"/>
                <w:shd w:val="clear" w:color="auto" w:fill="FFFFFF"/>
              </w:rPr>
              <w:t xml:space="preserve">ttraverso il sistema di monitoraggio e rendicontazione </w:t>
            </w:r>
            <w:proofErr w:type="spellStart"/>
            <w:r w:rsidRPr="00E527AF">
              <w:rPr>
                <w:rFonts w:asciiTheme="minorHAnsi" w:eastAsia="Calibri" w:hAnsiTheme="minorHAnsi" w:cstheme="minorHAnsi"/>
                <w:color w:val="242424"/>
                <w:shd w:val="clear" w:color="auto" w:fill="FFFFFF"/>
              </w:rPr>
              <w:t>ReGiS</w:t>
            </w:r>
            <w:proofErr w:type="spellEnd"/>
            <w:r w:rsidRPr="00E527AF">
              <w:rPr>
                <w:rFonts w:asciiTheme="minorHAnsi" w:eastAsia="Calibri" w:hAnsiTheme="minorHAnsi" w:cstheme="minorHAnsi"/>
                <w:color w:val="242424"/>
                <w:shd w:val="clear" w:color="auto" w:fill="FFFFFF"/>
              </w:rPr>
              <w:t>;</w:t>
            </w:r>
          </w:p>
          <w:p w14:paraId="083CCD64" w14:textId="6583171F" w:rsidR="0021626F" w:rsidRPr="00E527AF" w:rsidRDefault="0021626F" w:rsidP="00E527AF">
            <w:pPr>
              <w:pStyle w:val="Paragrafoelenco"/>
              <w:numPr>
                <w:ilvl w:val="0"/>
                <w:numId w:val="11"/>
              </w:numPr>
              <w:spacing w:after="120" w:line="276" w:lineRule="auto"/>
              <w:jc w:val="both"/>
              <w:rPr>
                <w:rFonts w:asciiTheme="minorHAnsi" w:eastAsia="Calibri" w:hAnsiTheme="minorHAnsi" w:cstheme="minorHAnsi"/>
                <w:color w:val="242424"/>
                <w:shd w:val="clear" w:color="auto" w:fill="FFFFFF"/>
              </w:rPr>
            </w:pPr>
            <w:r w:rsidRPr="00E527AF">
              <w:rPr>
                <w:rFonts w:asciiTheme="minorHAnsi" w:eastAsia="Calibri" w:hAnsiTheme="minorHAnsi" w:cstheme="minorHAnsi"/>
                <w:color w:val="242424"/>
                <w:shd w:val="clear" w:color="auto" w:fill="FFFFFF"/>
              </w:rPr>
              <w:t xml:space="preserve">per il 60 % sulla base dei giustificativi di spesa attestanti gli stati di avanzamento lavori; </w:t>
            </w:r>
          </w:p>
          <w:p w14:paraId="699FAA95" w14:textId="54148E8C" w:rsidR="006A5A68" w:rsidRPr="00E527AF" w:rsidRDefault="005B6DC0" w:rsidP="00E527AF">
            <w:pPr>
              <w:pStyle w:val="Paragrafoelenco"/>
              <w:numPr>
                <w:ilvl w:val="0"/>
                <w:numId w:val="11"/>
              </w:numPr>
              <w:spacing w:after="120" w:line="276" w:lineRule="auto"/>
              <w:jc w:val="both"/>
              <w:rPr>
                <w:rFonts w:asciiTheme="minorHAnsi" w:eastAsia="Calibri" w:hAnsiTheme="minorHAnsi" w:cstheme="minorHAnsi"/>
                <w:color w:val="242424"/>
                <w:shd w:val="clear" w:color="auto" w:fill="FFFFFF"/>
              </w:rPr>
            </w:pPr>
            <w:r w:rsidRPr="00E527AF">
              <w:rPr>
                <w:rFonts w:asciiTheme="minorHAnsi" w:eastAsia="Calibri" w:hAnsiTheme="minorHAnsi" w:cstheme="minorHAnsi"/>
                <w:color w:val="242424"/>
                <w:shd w:val="clear" w:color="auto" w:fill="FFFFFF"/>
              </w:rPr>
              <w:lastRenderedPageBreak/>
              <w:t xml:space="preserve">per il 10% previa trasmissione al Ministero dell'interno del certificato di collaudo o del certificato di regolare esecuzione </w:t>
            </w:r>
            <w:r w:rsidR="006A5A68" w:rsidRPr="00E527AF">
              <w:rPr>
                <w:rFonts w:asciiTheme="minorHAnsi" w:eastAsia="Calibri" w:hAnsiTheme="minorHAnsi" w:cstheme="minorHAnsi"/>
                <w:color w:val="242424"/>
                <w:shd w:val="clear" w:color="auto" w:fill="FFFFFF"/>
              </w:rPr>
              <w:t>rilasciato dal direttore dei lavori, ai sensi dell'articolo 102 del codice dei contratti pubblici di cui al decreto legislativo 18 aprile 2016, n.50, o ai sensi dell’articolo 116 del codice dei contratti pubblici di cui al decreto legislativo 30 marzo 2023, n. 36.</w:t>
            </w:r>
          </w:p>
          <w:p w14:paraId="31390A73" w14:textId="77777777" w:rsidR="00602B93" w:rsidRPr="00E527AF" w:rsidRDefault="00602B93" w:rsidP="00E527AF">
            <w:pPr>
              <w:spacing w:after="120" w:line="276" w:lineRule="auto"/>
              <w:jc w:val="both"/>
              <w:rPr>
                <w:rFonts w:asciiTheme="minorHAnsi" w:hAnsiTheme="minorHAnsi" w:cstheme="minorHAnsi"/>
              </w:rPr>
            </w:pPr>
            <w:r w:rsidRPr="00E527AF">
              <w:rPr>
                <w:rFonts w:asciiTheme="minorHAnsi" w:hAnsiTheme="minorHAnsi" w:cstheme="minorHAnsi"/>
              </w:rPr>
              <w:t>In particolare, per il pagamento di cui alla:</w:t>
            </w:r>
          </w:p>
          <w:p w14:paraId="258DAD82" w14:textId="0974CC92" w:rsidR="00BC6088" w:rsidRPr="00E527AF" w:rsidRDefault="000F5BF2" w:rsidP="00E527AF">
            <w:pPr>
              <w:spacing w:after="120" w:line="276" w:lineRule="auto"/>
              <w:jc w:val="both"/>
              <w:rPr>
                <w:rFonts w:asciiTheme="minorHAnsi" w:hAnsiTheme="minorHAnsi" w:cstheme="minorHAnsi"/>
                <w:bCs/>
              </w:rPr>
            </w:pPr>
            <w:r w:rsidRPr="00015BD4">
              <w:rPr>
                <w:rFonts w:asciiTheme="minorHAnsi" w:hAnsiTheme="minorHAnsi" w:cstheme="minorHAnsi"/>
                <w:b/>
              </w:rPr>
              <w:t>lettera a):</w:t>
            </w:r>
            <w:r w:rsidR="000C59FB" w:rsidRPr="00E527AF">
              <w:rPr>
                <w:rFonts w:asciiTheme="minorHAnsi" w:hAnsiTheme="minorHAnsi" w:cstheme="minorHAnsi"/>
                <w:bCs/>
              </w:rPr>
              <w:t xml:space="preserve"> il Comune non è tenuto al caricamento di alcuna documentazione, in quanto</w:t>
            </w:r>
            <w:r w:rsidRPr="00E527AF">
              <w:rPr>
                <w:rFonts w:asciiTheme="minorHAnsi" w:hAnsiTheme="minorHAnsi" w:cstheme="minorHAnsi"/>
                <w:bCs/>
              </w:rPr>
              <w:t xml:space="preserve"> </w:t>
            </w:r>
            <w:r w:rsidR="00BC6088" w:rsidRPr="00E527AF">
              <w:rPr>
                <w:rFonts w:asciiTheme="minorHAnsi" w:hAnsiTheme="minorHAnsi" w:cstheme="minorHAnsi"/>
                <w:bCs/>
              </w:rPr>
              <w:t xml:space="preserve">l’Amministrazione procederà automaticamente al riconoscimento </w:t>
            </w:r>
            <w:r w:rsidR="00B2759A" w:rsidRPr="00E527AF">
              <w:rPr>
                <w:rFonts w:asciiTheme="minorHAnsi" w:hAnsiTheme="minorHAnsi" w:cstheme="minorHAnsi"/>
                <w:bCs/>
              </w:rPr>
              <w:t>delle somme</w:t>
            </w:r>
            <w:r w:rsidR="00623852" w:rsidRPr="00E527AF">
              <w:rPr>
                <w:rFonts w:asciiTheme="minorHAnsi" w:hAnsiTheme="minorHAnsi" w:cstheme="minorHAnsi"/>
                <w:bCs/>
              </w:rPr>
              <w:t xml:space="preserve"> in esito all’ammissione a finanziamento degli Enti;</w:t>
            </w:r>
          </w:p>
          <w:p w14:paraId="7452B990" w14:textId="7BDB7A08" w:rsidR="00602B93" w:rsidRPr="00E527AF" w:rsidRDefault="00BC6088" w:rsidP="00E527AF">
            <w:pPr>
              <w:spacing w:after="120" w:line="276" w:lineRule="auto"/>
              <w:jc w:val="both"/>
              <w:rPr>
                <w:rFonts w:asciiTheme="minorHAnsi" w:hAnsiTheme="minorHAnsi" w:cstheme="minorHAnsi"/>
                <w:bCs/>
              </w:rPr>
            </w:pPr>
            <w:r w:rsidRPr="00015BD4">
              <w:rPr>
                <w:rFonts w:asciiTheme="minorHAnsi" w:hAnsiTheme="minorHAnsi" w:cstheme="minorHAnsi"/>
                <w:b/>
              </w:rPr>
              <w:t>lettera b):</w:t>
            </w:r>
            <w:r w:rsidRPr="00E527AF">
              <w:rPr>
                <w:rFonts w:asciiTheme="minorHAnsi" w:hAnsiTheme="minorHAnsi" w:cstheme="minorHAnsi"/>
                <w:bCs/>
              </w:rPr>
              <w:t xml:space="preserve"> </w:t>
            </w:r>
            <w:r w:rsidR="000F5BF2" w:rsidRPr="00E527AF">
              <w:rPr>
                <w:rFonts w:asciiTheme="minorHAnsi" w:hAnsiTheme="minorHAnsi" w:cstheme="minorHAnsi"/>
                <w:bCs/>
              </w:rPr>
              <w:t>il Co</w:t>
            </w:r>
            <w:r w:rsidR="00602B93" w:rsidRPr="00E527AF">
              <w:rPr>
                <w:rFonts w:asciiTheme="minorHAnsi" w:hAnsiTheme="minorHAnsi" w:cstheme="minorHAnsi"/>
                <w:bCs/>
              </w:rPr>
              <w:t>mune deve valorizzare la data di aggiudicazione dei lavori sul</w:t>
            </w:r>
            <w:r w:rsidR="007F2B4B" w:rsidRPr="00E527AF">
              <w:rPr>
                <w:rFonts w:asciiTheme="minorHAnsi" w:hAnsiTheme="minorHAnsi" w:cstheme="minorHAnsi"/>
                <w:bCs/>
              </w:rPr>
              <w:t xml:space="preserve">la piattaforma in cui è stata pubblicata la gara (per le gare bandite entro il 31/12/2023 su </w:t>
            </w:r>
            <w:r w:rsidR="00602B93" w:rsidRPr="00E527AF">
              <w:rPr>
                <w:rFonts w:asciiTheme="minorHAnsi" w:hAnsiTheme="minorHAnsi" w:cstheme="minorHAnsi"/>
                <w:bCs/>
              </w:rPr>
              <w:t>SIMOG/ANAC</w:t>
            </w:r>
            <w:r w:rsidR="007F2B4B" w:rsidRPr="00E527AF">
              <w:rPr>
                <w:rFonts w:asciiTheme="minorHAnsi" w:hAnsiTheme="minorHAnsi" w:cstheme="minorHAnsi"/>
                <w:bCs/>
              </w:rPr>
              <w:t xml:space="preserve"> e per le gare successive sulle piattaforme </w:t>
            </w:r>
            <w:r w:rsidR="00AF28CD" w:rsidRPr="00E527AF">
              <w:rPr>
                <w:rFonts w:asciiTheme="minorHAnsi" w:hAnsiTheme="minorHAnsi" w:cstheme="minorHAnsi"/>
                <w:bCs/>
              </w:rPr>
              <w:t xml:space="preserve">certificate di cui al </w:t>
            </w:r>
            <w:proofErr w:type="spellStart"/>
            <w:r w:rsidR="00AF28CD" w:rsidRPr="00E527AF">
              <w:rPr>
                <w:rFonts w:asciiTheme="minorHAnsi" w:hAnsiTheme="minorHAnsi" w:cstheme="minorHAnsi"/>
                <w:bCs/>
              </w:rPr>
              <w:t>D</w:t>
            </w:r>
            <w:r w:rsidR="007554FD" w:rsidRPr="00E527AF">
              <w:rPr>
                <w:rFonts w:asciiTheme="minorHAnsi" w:hAnsiTheme="minorHAnsi" w:cstheme="minorHAnsi"/>
                <w:bCs/>
              </w:rPr>
              <w:t>.</w:t>
            </w:r>
            <w:r w:rsidR="00AF28CD" w:rsidRPr="00E527AF">
              <w:rPr>
                <w:rFonts w:asciiTheme="minorHAnsi" w:hAnsiTheme="minorHAnsi" w:cstheme="minorHAnsi"/>
                <w:bCs/>
              </w:rPr>
              <w:t>L</w:t>
            </w:r>
            <w:r w:rsidR="007554FD" w:rsidRPr="00E527AF">
              <w:rPr>
                <w:rFonts w:asciiTheme="minorHAnsi" w:hAnsiTheme="minorHAnsi" w:cstheme="minorHAnsi"/>
                <w:bCs/>
              </w:rPr>
              <w:t>gs</w:t>
            </w:r>
            <w:proofErr w:type="spellEnd"/>
            <w:r w:rsidR="00AF28CD" w:rsidRPr="00E527AF">
              <w:rPr>
                <w:rFonts w:asciiTheme="minorHAnsi" w:hAnsiTheme="minorHAnsi" w:cstheme="minorHAnsi"/>
                <w:bCs/>
              </w:rPr>
              <w:t xml:space="preserve"> 36</w:t>
            </w:r>
            <w:r w:rsidR="007554FD" w:rsidRPr="00E527AF">
              <w:rPr>
                <w:rFonts w:asciiTheme="minorHAnsi" w:hAnsiTheme="minorHAnsi" w:cstheme="minorHAnsi"/>
                <w:bCs/>
              </w:rPr>
              <w:t xml:space="preserve">/2023, </w:t>
            </w:r>
            <w:r w:rsidR="007F2B4B" w:rsidRPr="00E527AF">
              <w:rPr>
                <w:rFonts w:asciiTheme="minorHAnsi" w:hAnsiTheme="minorHAnsi" w:cstheme="minorHAnsi"/>
                <w:bCs/>
              </w:rPr>
              <w:t>cfr. delibera ANAC 261/2023)</w:t>
            </w:r>
            <w:r w:rsidR="00602B93" w:rsidRPr="00E527AF">
              <w:rPr>
                <w:rFonts w:asciiTheme="minorHAnsi" w:hAnsiTheme="minorHAnsi" w:cstheme="minorHAnsi"/>
                <w:bCs/>
              </w:rPr>
              <w:t xml:space="preserve"> e</w:t>
            </w:r>
            <w:r w:rsidR="00293B93" w:rsidRPr="00E527AF">
              <w:rPr>
                <w:rFonts w:asciiTheme="minorHAnsi" w:hAnsiTheme="minorHAnsi" w:cstheme="minorHAnsi"/>
                <w:bCs/>
              </w:rPr>
              <w:t xml:space="preserve"> </w:t>
            </w:r>
            <w:r w:rsidR="007F2B4B" w:rsidRPr="00E527AF">
              <w:rPr>
                <w:rFonts w:asciiTheme="minorHAnsi" w:hAnsiTheme="minorHAnsi" w:cstheme="minorHAnsi"/>
                <w:bCs/>
              </w:rPr>
              <w:t xml:space="preserve">associare il CIG </w:t>
            </w:r>
            <w:r w:rsidR="00602B93" w:rsidRPr="00E527AF">
              <w:rPr>
                <w:rFonts w:asciiTheme="minorHAnsi" w:hAnsiTheme="minorHAnsi" w:cstheme="minorHAnsi"/>
                <w:bCs/>
              </w:rPr>
              <w:t xml:space="preserve">su </w:t>
            </w:r>
            <w:proofErr w:type="spellStart"/>
            <w:r w:rsidR="00602B93" w:rsidRPr="00E527AF">
              <w:rPr>
                <w:rFonts w:asciiTheme="minorHAnsi" w:hAnsiTheme="minorHAnsi" w:cstheme="minorHAnsi"/>
                <w:bCs/>
              </w:rPr>
              <w:t>ReGiS</w:t>
            </w:r>
            <w:proofErr w:type="spellEnd"/>
            <w:r w:rsidR="00602B93" w:rsidRPr="00E527AF">
              <w:rPr>
                <w:rFonts w:asciiTheme="minorHAnsi" w:hAnsiTheme="minorHAnsi" w:cstheme="minorHAnsi"/>
                <w:bCs/>
              </w:rPr>
              <w:t xml:space="preserve"> nella sezione </w:t>
            </w:r>
            <w:r w:rsidR="00602B93" w:rsidRPr="00E527AF">
              <w:rPr>
                <w:rFonts w:asciiTheme="minorHAnsi" w:hAnsiTheme="minorHAnsi" w:cstheme="minorHAnsi"/>
                <w:b/>
              </w:rPr>
              <w:t>“Procedure di aggiudicazione</w:t>
            </w:r>
            <w:r w:rsidR="00602B93" w:rsidRPr="00E527AF">
              <w:rPr>
                <w:rFonts w:asciiTheme="minorHAnsi" w:hAnsiTheme="minorHAnsi" w:cstheme="minorHAnsi"/>
                <w:bCs/>
              </w:rPr>
              <w:t>”</w:t>
            </w:r>
            <w:r w:rsidR="00B46B89" w:rsidRPr="00E527AF">
              <w:rPr>
                <w:rFonts w:asciiTheme="minorHAnsi" w:hAnsiTheme="minorHAnsi" w:cstheme="minorHAnsi"/>
                <w:bCs/>
              </w:rPr>
              <w:t>;</w:t>
            </w:r>
          </w:p>
          <w:p w14:paraId="1C5FEA05" w14:textId="2605D589" w:rsidR="00623852" w:rsidRPr="00E527AF" w:rsidRDefault="00602B93" w:rsidP="00E527AF">
            <w:pPr>
              <w:spacing w:after="120" w:line="276" w:lineRule="auto"/>
              <w:jc w:val="both"/>
              <w:rPr>
                <w:rFonts w:asciiTheme="minorHAnsi" w:hAnsiTheme="minorHAnsi" w:cstheme="minorHAnsi"/>
                <w:bCs/>
              </w:rPr>
            </w:pPr>
            <w:r w:rsidRPr="00015BD4">
              <w:rPr>
                <w:rFonts w:asciiTheme="minorHAnsi" w:hAnsiTheme="minorHAnsi" w:cstheme="minorHAnsi"/>
                <w:b/>
              </w:rPr>
              <w:t xml:space="preserve">lettera </w:t>
            </w:r>
            <w:r w:rsidR="00623852" w:rsidRPr="00015BD4">
              <w:rPr>
                <w:rFonts w:asciiTheme="minorHAnsi" w:hAnsiTheme="minorHAnsi" w:cstheme="minorHAnsi"/>
                <w:b/>
              </w:rPr>
              <w:t>c</w:t>
            </w:r>
            <w:r w:rsidRPr="00015BD4">
              <w:rPr>
                <w:rFonts w:asciiTheme="minorHAnsi" w:hAnsiTheme="minorHAnsi" w:cstheme="minorHAnsi"/>
                <w:b/>
              </w:rPr>
              <w:t>):</w:t>
            </w:r>
            <w:r w:rsidRPr="00E527AF">
              <w:rPr>
                <w:rFonts w:asciiTheme="minorHAnsi" w:hAnsiTheme="minorHAnsi" w:cstheme="minorHAnsi"/>
                <w:bCs/>
              </w:rPr>
              <w:t xml:space="preserve"> </w:t>
            </w:r>
            <w:r w:rsidR="00C20B22" w:rsidRPr="00E527AF">
              <w:rPr>
                <w:rFonts w:asciiTheme="minorHAnsi" w:hAnsiTheme="minorHAnsi" w:cstheme="minorHAnsi"/>
                <w:bCs/>
              </w:rPr>
              <w:t xml:space="preserve">il Comune non è tenuto a caricare alcuna documentazione giustificativa di spesa poiché la sezione </w:t>
            </w:r>
            <w:r w:rsidR="00C20B22" w:rsidRPr="00E527AF">
              <w:rPr>
                <w:rFonts w:asciiTheme="minorHAnsi" w:hAnsiTheme="minorHAnsi" w:cstheme="minorHAnsi"/>
                <w:b/>
              </w:rPr>
              <w:t>“</w:t>
            </w:r>
            <w:r w:rsidR="00F34B4C" w:rsidRPr="00E527AF">
              <w:rPr>
                <w:rFonts w:asciiTheme="minorHAnsi" w:hAnsiTheme="minorHAnsi" w:cstheme="minorHAnsi"/>
                <w:b/>
              </w:rPr>
              <w:t>G</w:t>
            </w:r>
            <w:r w:rsidR="00C20B22" w:rsidRPr="00E527AF">
              <w:rPr>
                <w:rFonts w:asciiTheme="minorHAnsi" w:hAnsiTheme="minorHAnsi" w:cstheme="minorHAnsi"/>
                <w:b/>
              </w:rPr>
              <w:t xml:space="preserve">estione spese” </w:t>
            </w:r>
            <w:r w:rsidR="00C20B22" w:rsidRPr="00E527AF">
              <w:rPr>
                <w:rFonts w:asciiTheme="minorHAnsi" w:hAnsiTheme="minorHAnsi" w:cstheme="minorHAnsi"/>
                <w:bCs/>
              </w:rPr>
              <w:t xml:space="preserve">viene alimentata in automatico dal sistema di interscambio del sistema </w:t>
            </w:r>
            <w:proofErr w:type="spellStart"/>
            <w:r w:rsidR="00C20B22" w:rsidRPr="00E527AF">
              <w:rPr>
                <w:rFonts w:asciiTheme="minorHAnsi" w:hAnsiTheme="minorHAnsi" w:cstheme="minorHAnsi"/>
                <w:bCs/>
              </w:rPr>
              <w:t>ReGiS</w:t>
            </w:r>
            <w:proofErr w:type="spellEnd"/>
            <w:r w:rsidR="00C20B22" w:rsidRPr="00E527AF">
              <w:rPr>
                <w:rFonts w:asciiTheme="minorHAnsi" w:hAnsiTheme="minorHAnsi" w:cstheme="minorHAnsi"/>
                <w:bCs/>
              </w:rPr>
              <w:t xml:space="preserve"> con l’Agenzia delle Entrate (SDI), SIOPE+ e PCC nella misura in cui la fattura riporti correttamente il CUP e il CIG nei campi richiesti. A tal fine dal tasto “Modifica” in basso a destra occorre selezionare il tasto “Aggiungi da sistema esterno”. Nel caso in cui i dati non vengano acquisiti in maniera automatica, il </w:t>
            </w:r>
            <w:r w:rsidR="00E57C7E">
              <w:rPr>
                <w:rFonts w:asciiTheme="minorHAnsi" w:hAnsiTheme="minorHAnsi" w:cstheme="minorHAnsi"/>
                <w:bCs/>
              </w:rPr>
              <w:t>Comune</w:t>
            </w:r>
            <w:r w:rsidR="00C20B22" w:rsidRPr="00E527AF">
              <w:rPr>
                <w:rFonts w:asciiTheme="minorHAnsi" w:hAnsiTheme="minorHAnsi" w:cstheme="minorHAnsi"/>
                <w:bCs/>
              </w:rPr>
              <w:t xml:space="preserve"> dovrà registrare i pagamenti effettuati nell’ambito del progetto cliccando sull’icona “Aggiungi” e compilando i campi richiesti, tra cui quelli obbligatori contraddistinti da asterisco</w:t>
            </w:r>
            <w:r w:rsidR="00015BD4">
              <w:rPr>
                <w:rFonts w:asciiTheme="minorHAnsi" w:hAnsiTheme="minorHAnsi" w:cstheme="minorHAnsi"/>
                <w:bCs/>
              </w:rPr>
              <w:t>;</w:t>
            </w:r>
          </w:p>
          <w:p w14:paraId="63E80BFA" w14:textId="337E57E5" w:rsidR="006A5A68" w:rsidRPr="00E527AF" w:rsidRDefault="00623852" w:rsidP="00E527AF">
            <w:pPr>
              <w:spacing w:after="120" w:line="276" w:lineRule="auto"/>
              <w:jc w:val="both"/>
              <w:rPr>
                <w:rFonts w:asciiTheme="minorHAnsi" w:eastAsia="Calibri" w:hAnsiTheme="minorHAnsi" w:cstheme="minorHAnsi"/>
                <w:color w:val="242424"/>
                <w:shd w:val="clear" w:color="auto" w:fill="FFFFFF"/>
              </w:rPr>
            </w:pPr>
            <w:r w:rsidRPr="00015BD4">
              <w:rPr>
                <w:rFonts w:asciiTheme="minorHAnsi" w:hAnsiTheme="minorHAnsi" w:cstheme="minorHAnsi"/>
                <w:b/>
              </w:rPr>
              <w:t>lettera d):</w:t>
            </w:r>
            <w:r w:rsidRPr="00E527AF">
              <w:rPr>
                <w:rFonts w:asciiTheme="minorHAnsi" w:hAnsiTheme="minorHAnsi" w:cstheme="minorHAnsi"/>
                <w:bCs/>
              </w:rPr>
              <w:t xml:space="preserve"> </w:t>
            </w:r>
            <w:r w:rsidR="00602B93" w:rsidRPr="00E527AF">
              <w:rPr>
                <w:rFonts w:asciiTheme="minorHAnsi" w:hAnsiTheme="minorHAnsi" w:cstheme="minorHAnsi"/>
                <w:bCs/>
              </w:rPr>
              <w:t>Il Comune</w:t>
            </w:r>
            <w:r w:rsidR="00602B93" w:rsidRPr="00E527AF">
              <w:rPr>
                <w:rFonts w:asciiTheme="minorHAnsi" w:hAnsiTheme="minorHAnsi" w:cstheme="minorHAnsi"/>
              </w:rPr>
              <w:t xml:space="preserve"> deve caricare il certificato di collaudo o il certificato di regolare esecuzione rilasciato dal direttore dei lavori nella sezione di </w:t>
            </w:r>
            <w:proofErr w:type="spellStart"/>
            <w:r w:rsidR="00602B93" w:rsidRPr="00E527AF">
              <w:rPr>
                <w:rFonts w:asciiTheme="minorHAnsi" w:hAnsiTheme="minorHAnsi" w:cstheme="minorHAnsi"/>
              </w:rPr>
              <w:t>ReGiS</w:t>
            </w:r>
            <w:proofErr w:type="spellEnd"/>
            <w:r w:rsidR="00602B93" w:rsidRPr="00E527AF">
              <w:rPr>
                <w:rFonts w:asciiTheme="minorHAnsi" w:hAnsiTheme="minorHAnsi" w:cstheme="minorHAnsi"/>
              </w:rPr>
              <w:t xml:space="preserve"> “</w:t>
            </w:r>
            <w:r w:rsidR="00602B93" w:rsidRPr="00E527AF">
              <w:rPr>
                <w:rFonts w:asciiTheme="minorHAnsi" w:hAnsiTheme="minorHAnsi" w:cstheme="minorHAnsi"/>
                <w:b/>
                <w:bCs/>
              </w:rPr>
              <w:t>Cronoprogramma/Costi</w:t>
            </w:r>
            <w:r w:rsidR="005E2B6F" w:rsidRPr="00E527AF">
              <w:rPr>
                <w:rFonts w:asciiTheme="minorHAnsi" w:hAnsiTheme="minorHAnsi" w:cstheme="minorHAnsi"/>
                <w:b/>
                <w:bCs/>
              </w:rPr>
              <w:t xml:space="preserve"> </w:t>
            </w:r>
            <w:r w:rsidR="00602B93" w:rsidRPr="00E527AF">
              <w:rPr>
                <w:rFonts w:asciiTheme="minorHAnsi" w:hAnsiTheme="minorHAnsi" w:cstheme="minorHAnsi"/>
                <w:b/>
                <w:bCs/>
              </w:rPr>
              <w:t>- Iter di progetto</w:t>
            </w:r>
            <w:r w:rsidR="00602B93" w:rsidRPr="00E527AF">
              <w:rPr>
                <w:rFonts w:asciiTheme="minorHAnsi" w:hAnsiTheme="minorHAnsi" w:cstheme="minorHAnsi"/>
              </w:rPr>
              <w:t>” in corrispondenza della medesima fase.</w:t>
            </w:r>
          </w:p>
        </w:tc>
      </w:tr>
    </w:tbl>
    <w:p w14:paraId="581F651D" w14:textId="77777777" w:rsidR="007B0B74" w:rsidRPr="00E527AF" w:rsidRDefault="007B0B74" w:rsidP="00E527AF">
      <w:pPr>
        <w:spacing w:after="120" w:line="276" w:lineRule="auto"/>
        <w:jc w:val="both"/>
        <w:rPr>
          <w:rFonts w:asciiTheme="minorHAnsi" w:hAnsiTheme="minorHAnsi" w:cstheme="minorHAnsi"/>
          <w:b/>
          <w:bCs/>
          <w:color w:val="242424"/>
          <w:shd w:val="clear" w:color="auto" w:fill="FFFFFF"/>
        </w:rPr>
      </w:pPr>
    </w:p>
    <w:p w14:paraId="141C33DB" w14:textId="77777777" w:rsidR="00F67E7E" w:rsidRDefault="006A5A68" w:rsidP="00E527AF">
      <w:pPr>
        <w:spacing w:after="120" w:line="276" w:lineRule="auto"/>
        <w:jc w:val="both"/>
        <w:rPr>
          <w:rFonts w:asciiTheme="minorHAnsi" w:hAnsiTheme="minorHAnsi" w:cstheme="minorHAnsi"/>
          <w:b/>
          <w:bCs/>
          <w:color w:val="242424"/>
          <w:shd w:val="clear" w:color="auto" w:fill="FFFFFF"/>
        </w:rPr>
      </w:pPr>
      <w:r w:rsidRPr="007C2E39">
        <w:rPr>
          <w:rFonts w:asciiTheme="minorHAnsi" w:hAnsiTheme="minorHAnsi" w:cstheme="minorHAnsi"/>
          <w:b/>
          <w:bCs/>
          <w:color w:val="242424"/>
          <w:shd w:val="clear" w:color="auto" w:fill="FFFFFF"/>
        </w:rPr>
        <w:t>Entro sei mesi dal collaudo, ovve</w:t>
      </w:r>
      <w:r w:rsidR="009F16B1" w:rsidRPr="007C2E39">
        <w:rPr>
          <w:rFonts w:asciiTheme="minorHAnsi" w:hAnsiTheme="minorHAnsi" w:cstheme="minorHAnsi"/>
          <w:b/>
          <w:bCs/>
          <w:color w:val="242424"/>
          <w:shd w:val="clear" w:color="auto" w:fill="FFFFFF"/>
        </w:rPr>
        <w:t>ro dalla regolare esecuzione i C</w:t>
      </w:r>
      <w:r w:rsidRPr="007C2E39">
        <w:rPr>
          <w:rFonts w:asciiTheme="minorHAnsi" w:hAnsiTheme="minorHAnsi" w:cstheme="minorHAnsi"/>
          <w:b/>
          <w:bCs/>
          <w:color w:val="242424"/>
          <w:shd w:val="clear" w:color="auto" w:fill="FFFFFF"/>
        </w:rPr>
        <w:t>omuni sono tenuti</w:t>
      </w:r>
      <w:r w:rsidR="00602B93" w:rsidRPr="007C2E39">
        <w:rPr>
          <w:rFonts w:asciiTheme="minorHAnsi" w:hAnsiTheme="minorHAnsi" w:cstheme="minorHAnsi"/>
          <w:b/>
          <w:bCs/>
          <w:color w:val="242424"/>
          <w:shd w:val="clear" w:color="auto" w:fill="FFFFFF"/>
        </w:rPr>
        <w:t xml:space="preserve"> </w:t>
      </w:r>
      <w:r w:rsidRPr="007C2E39">
        <w:rPr>
          <w:rFonts w:asciiTheme="minorHAnsi" w:hAnsiTheme="minorHAnsi" w:cstheme="minorHAnsi"/>
          <w:b/>
          <w:bCs/>
          <w:color w:val="242424"/>
          <w:shd w:val="clear" w:color="auto" w:fill="FFFFFF"/>
        </w:rPr>
        <w:t xml:space="preserve">ad alimentare integralmente il sistema di monitoraggio e rendicontazione </w:t>
      </w:r>
      <w:proofErr w:type="spellStart"/>
      <w:r w:rsidRPr="007C2E39">
        <w:rPr>
          <w:rFonts w:asciiTheme="minorHAnsi" w:hAnsiTheme="minorHAnsi" w:cstheme="minorHAnsi"/>
          <w:b/>
          <w:bCs/>
          <w:color w:val="242424"/>
          <w:shd w:val="clear" w:color="auto" w:fill="FFFFFF"/>
        </w:rPr>
        <w:t>ReGi</w:t>
      </w:r>
      <w:r w:rsidR="00602B93" w:rsidRPr="007C2E39">
        <w:rPr>
          <w:rFonts w:asciiTheme="minorHAnsi" w:hAnsiTheme="minorHAnsi" w:cstheme="minorHAnsi"/>
          <w:b/>
          <w:bCs/>
          <w:color w:val="242424"/>
          <w:shd w:val="clear" w:color="auto" w:fill="FFFFFF"/>
        </w:rPr>
        <w:t>S</w:t>
      </w:r>
      <w:proofErr w:type="spellEnd"/>
      <w:r w:rsidR="00CE4EC4" w:rsidRPr="007C2E39">
        <w:rPr>
          <w:rFonts w:asciiTheme="minorHAnsi" w:hAnsiTheme="minorHAnsi" w:cstheme="minorHAnsi"/>
          <w:b/>
          <w:bCs/>
          <w:color w:val="242424"/>
          <w:shd w:val="clear" w:color="auto" w:fill="FFFFFF"/>
        </w:rPr>
        <w:t>, ivi inclusa la presentazione del rendiconto finale</w:t>
      </w:r>
      <w:r w:rsidR="00502C58" w:rsidRPr="007C2E39">
        <w:rPr>
          <w:rFonts w:asciiTheme="minorHAnsi" w:hAnsiTheme="minorHAnsi" w:cstheme="minorHAnsi"/>
          <w:b/>
          <w:bCs/>
          <w:color w:val="242424"/>
          <w:shd w:val="clear" w:color="auto" w:fill="FFFFFF"/>
        </w:rPr>
        <w:t xml:space="preserve"> di spesa</w:t>
      </w:r>
      <w:r w:rsidRPr="007C2E39">
        <w:rPr>
          <w:rFonts w:asciiTheme="minorHAnsi" w:hAnsiTheme="minorHAnsi" w:cstheme="minorHAnsi"/>
          <w:b/>
          <w:bCs/>
          <w:color w:val="242424"/>
          <w:shd w:val="clear" w:color="auto" w:fill="FFFFFF"/>
        </w:rPr>
        <w:t xml:space="preserve">. </w:t>
      </w:r>
    </w:p>
    <w:p w14:paraId="72B3D4A8" w14:textId="0497F270" w:rsidR="006A5A68" w:rsidRPr="00E527AF" w:rsidRDefault="006A5A68" w:rsidP="00E527AF">
      <w:pPr>
        <w:spacing w:after="120" w:line="276" w:lineRule="auto"/>
        <w:jc w:val="both"/>
        <w:rPr>
          <w:rFonts w:asciiTheme="minorHAnsi" w:hAnsiTheme="minorHAnsi" w:cstheme="minorHAnsi"/>
          <w:b/>
          <w:bCs/>
          <w:color w:val="242424"/>
          <w:shd w:val="clear" w:color="auto" w:fill="FFFFFF"/>
        </w:rPr>
      </w:pPr>
      <w:r w:rsidRPr="007C2E39">
        <w:rPr>
          <w:rFonts w:asciiTheme="minorHAnsi" w:hAnsiTheme="minorHAnsi" w:cstheme="minorHAnsi"/>
          <w:b/>
          <w:bCs/>
          <w:color w:val="242424"/>
          <w:shd w:val="clear" w:color="auto" w:fill="FFFFFF"/>
        </w:rPr>
        <w:t>In caso di mancato rispetto degli obblighi di cui al periodo precedente, le somme già corrisposte sono recuperate, con appos</w:t>
      </w:r>
      <w:r w:rsidR="009F16B1" w:rsidRPr="007C2E39">
        <w:rPr>
          <w:rFonts w:asciiTheme="minorHAnsi" w:hAnsiTheme="minorHAnsi" w:cstheme="minorHAnsi"/>
          <w:b/>
          <w:bCs/>
          <w:color w:val="242424"/>
          <w:shd w:val="clear" w:color="auto" w:fill="FFFFFF"/>
        </w:rPr>
        <w:t>ito decreto del Ministero dell’I</w:t>
      </w:r>
      <w:r w:rsidRPr="007C2E39">
        <w:rPr>
          <w:rFonts w:asciiTheme="minorHAnsi" w:hAnsiTheme="minorHAnsi" w:cstheme="minorHAnsi"/>
          <w:b/>
          <w:bCs/>
          <w:color w:val="242424"/>
          <w:shd w:val="clear" w:color="auto" w:fill="FFFFFF"/>
        </w:rPr>
        <w:t>nterno, secondo le modalità di cui all’articolo 1, commi 128 e 129, della legge 24 dicembre 2012, n. 228.</w:t>
      </w:r>
      <w:r w:rsidR="00FF3C93">
        <w:rPr>
          <w:rFonts w:asciiTheme="minorHAnsi" w:hAnsiTheme="minorHAnsi" w:cstheme="minorHAnsi"/>
          <w:b/>
          <w:bCs/>
          <w:color w:val="242424"/>
          <w:shd w:val="clear" w:color="auto" w:fill="FFFFFF"/>
        </w:rPr>
        <w:t xml:space="preserve"> </w:t>
      </w:r>
    </w:p>
    <w:p w14:paraId="7E62BB0C" w14:textId="3E2D5924" w:rsidR="006A5A68" w:rsidRDefault="009F16B1" w:rsidP="00E527AF">
      <w:pPr>
        <w:spacing w:after="120" w:line="276" w:lineRule="auto"/>
        <w:jc w:val="both"/>
        <w:rPr>
          <w:rFonts w:asciiTheme="minorHAnsi" w:hAnsiTheme="minorHAnsi" w:cstheme="minorHAnsi"/>
          <w:shd w:val="clear" w:color="auto" w:fill="FFFFFF"/>
        </w:rPr>
      </w:pPr>
      <w:r w:rsidRPr="008F26F4">
        <w:rPr>
          <w:rFonts w:asciiTheme="minorHAnsi" w:hAnsiTheme="minorHAnsi" w:cstheme="minorHAnsi"/>
          <w:color w:val="242424"/>
          <w:shd w:val="clear" w:color="auto" w:fill="FFFFFF"/>
        </w:rPr>
        <w:t xml:space="preserve">I </w:t>
      </w:r>
      <w:r w:rsidRPr="008F26F4">
        <w:rPr>
          <w:rFonts w:asciiTheme="minorHAnsi" w:hAnsiTheme="minorHAnsi" w:cstheme="minorHAnsi"/>
          <w:shd w:val="clear" w:color="auto" w:fill="FFFFFF"/>
        </w:rPr>
        <w:t>C</w:t>
      </w:r>
      <w:r w:rsidR="006A5A68" w:rsidRPr="008F26F4">
        <w:rPr>
          <w:rFonts w:asciiTheme="minorHAnsi" w:hAnsiTheme="minorHAnsi" w:cstheme="minorHAnsi"/>
          <w:shd w:val="clear" w:color="auto" w:fill="FFFFFF"/>
        </w:rPr>
        <w:t xml:space="preserve">omuni destinatari dei contributi che abbiano già provveduto alla </w:t>
      </w:r>
      <w:r w:rsidR="006A5A68" w:rsidRPr="00BC5656">
        <w:rPr>
          <w:rFonts w:asciiTheme="minorHAnsi" w:hAnsiTheme="minorHAnsi" w:cstheme="minorHAnsi"/>
          <w:b/>
          <w:bCs/>
          <w:shd w:val="clear" w:color="auto" w:fill="FFFFFF"/>
        </w:rPr>
        <w:t xml:space="preserve">rendicontazione </w:t>
      </w:r>
      <w:r w:rsidR="00F8626E" w:rsidRPr="00BC5656">
        <w:rPr>
          <w:rFonts w:asciiTheme="minorHAnsi" w:hAnsiTheme="minorHAnsi" w:cstheme="minorHAnsi"/>
          <w:b/>
          <w:bCs/>
          <w:shd w:val="clear" w:color="auto" w:fill="FFFFFF"/>
        </w:rPr>
        <w:t>parziale</w:t>
      </w:r>
      <w:r w:rsidR="00F8626E" w:rsidRPr="008F26F4">
        <w:rPr>
          <w:rFonts w:asciiTheme="minorHAnsi" w:hAnsiTheme="minorHAnsi" w:cstheme="minorHAnsi"/>
          <w:shd w:val="clear" w:color="auto" w:fill="FFFFFF"/>
        </w:rPr>
        <w:t xml:space="preserve"> </w:t>
      </w:r>
      <w:r w:rsidR="006A5A68" w:rsidRPr="008F26F4">
        <w:rPr>
          <w:rFonts w:asciiTheme="minorHAnsi" w:hAnsiTheme="minorHAnsi" w:cstheme="minorHAnsi"/>
          <w:shd w:val="clear" w:color="auto" w:fill="FFFFFF"/>
        </w:rPr>
        <w:t xml:space="preserve">dei progetti attraverso il sistema di monitoraggio e rendicontazione </w:t>
      </w:r>
      <w:proofErr w:type="spellStart"/>
      <w:r w:rsidR="006A5A68" w:rsidRPr="008F26F4">
        <w:rPr>
          <w:rFonts w:asciiTheme="minorHAnsi" w:hAnsiTheme="minorHAnsi" w:cstheme="minorHAnsi"/>
          <w:shd w:val="clear" w:color="auto" w:fill="FFFFFF"/>
        </w:rPr>
        <w:t>ReGi</w:t>
      </w:r>
      <w:r w:rsidR="00602B93" w:rsidRPr="008F26F4">
        <w:rPr>
          <w:rFonts w:asciiTheme="minorHAnsi" w:hAnsiTheme="minorHAnsi" w:cstheme="minorHAnsi"/>
          <w:shd w:val="clear" w:color="auto" w:fill="FFFFFF"/>
        </w:rPr>
        <w:t>S</w:t>
      </w:r>
      <w:proofErr w:type="spellEnd"/>
      <w:r w:rsidR="006A5A68" w:rsidRPr="008F26F4">
        <w:rPr>
          <w:rFonts w:asciiTheme="minorHAnsi" w:hAnsiTheme="minorHAnsi" w:cstheme="minorHAnsi"/>
          <w:shd w:val="clear" w:color="auto" w:fill="FFFFFF"/>
        </w:rPr>
        <w:t xml:space="preserve">, sono ugualmente tenuti </w:t>
      </w:r>
      <w:r w:rsidR="0023570B" w:rsidRPr="008F26F4">
        <w:rPr>
          <w:rFonts w:asciiTheme="minorHAnsi" w:hAnsiTheme="minorHAnsi" w:cstheme="minorHAnsi"/>
          <w:shd w:val="clear" w:color="auto" w:fill="FFFFFF"/>
        </w:rPr>
        <w:t>entro sei mesi dalla data di entrata in vigore del</w:t>
      </w:r>
      <w:r w:rsidR="00EA2686" w:rsidRPr="008F26F4">
        <w:rPr>
          <w:rFonts w:asciiTheme="minorHAnsi" w:hAnsiTheme="minorHAnsi" w:cstheme="minorHAnsi"/>
          <w:shd w:val="clear" w:color="auto" w:fill="FFFFFF"/>
        </w:rPr>
        <w:t xml:space="preserve"> </w:t>
      </w:r>
      <w:r w:rsidR="000014B1" w:rsidRPr="008F26F4">
        <w:rPr>
          <w:rFonts w:asciiTheme="minorHAnsi" w:hAnsiTheme="minorHAnsi" w:cstheme="minorHAnsi"/>
          <w:shd w:val="clear" w:color="auto" w:fill="FFFFFF"/>
        </w:rPr>
        <w:t>Decreto-legge</w:t>
      </w:r>
      <w:r w:rsidR="00EA2686" w:rsidRPr="008F26F4">
        <w:rPr>
          <w:rFonts w:asciiTheme="minorHAnsi" w:hAnsiTheme="minorHAnsi" w:cstheme="minorHAnsi"/>
          <w:shd w:val="clear" w:color="auto" w:fill="FFFFFF"/>
        </w:rPr>
        <w:t xml:space="preserve"> n. 19 del 02/03/2024</w:t>
      </w:r>
      <w:r w:rsidR="0023570B" w:rsidRPr="008F26F4">
        <w:rPr>
          <w:rFonts w:asciiTheme="minorHAnsi" w:hAnsiTheme="minorHAnsi" w:cstheme="minorHAnsi"/>
          <w:shd w:val="clear" w:color="auto" w:fill="FFFFFF"/>
        </w:rPr>
        <w:t xml:space="preserve">, </w:t>
      </w:r>
      <w:r w:rsidR="006A5A68" w:rsidRPr="008F26F4">
        <w:rPr>
          <w:rFonts w:asciiTheme="minorHAnsi" w:hAnsiTheme="minorHAnsi" w:cstheme="minorHAnsi"/>
          <w:shd w:val="clear" w:color="auto" w:fill="FFFFFF"/>
        </w:rPr>
        <w:t>a seguito del collaudo ovvero dalla regolare esecuzione dell’opera</w:t>
      </w:r>
      <w:r w:rsidR="0023570B" w:rsidRPr="008F26F4">
        <w:rPr>
          <w:rFonts w:asciiTheme="minorHAnsi" w:hAnsiTheme="minorHAnsi" w:cstheme="minorHAnsi"/>
          <w:shd w:val="clear" w:color="auto" w:fill="FFFFFF"/>
        </w:rPr>
        <w:t>,</w:t>
      </w:r>
      <w:r w:rsidR="006A5A68" w:rsidRPr="008F26F4">
        <w:rPr>
          <w:rFonts w:asciiTheme="minorHAnsi" w:hAnsiTheme="minorHAnsi" w:cstheme="minorHAnsi"/>
          <w:shd w:val="clear" w:color="auto" w:fill="FFFFFF"/>
        </w:rPr>
        <w:t xml:space="preserve"> ad alimentare integralmente il sistema di monitoraggio e rendicontazione </w:t>
      </w:r>
      <w:proofErr w:type="spellStart"/>
      <w:r w:rsidR="00602B93" w:rsidRPr="008F26F4">
        <w:rPr>
          <w:rFonts w:asciiTheme="minorHAnsi" w:hAnsiTheme="minorHAnsi" w:cstheme="minorHAnsi"/>
          <w:shd w:val="clear" w:color="auto" w:fill="FFFFFF"/>
        </w:rPr>
        <w:t>ReGi</w:t>
      </w:r>
      <w:r w:rsidR="00840A33" w:rsidRPr="008F26F4">
        <w:rPr>
          <w:rFonts w:asciiTheme="minorHAnsi" w:hAnsiTheme="minorHAnsi" w:cstheme="minorHAnsi"/>
          <w:shd w:val="clear" w:color="auto" w:fill="FFFFFF"/>
        </w:rPr>
        <w:t>S</w:t>
      </w:r>
      <w:proofErr w:type="spellEnd"/>
      <w:r w:rsidR="00172273" w:rsidRPr="008F26F4">
        <w:rPr>
          <w:rFonts w:asciiTheme="minorHAnsi" w:hAnsiTheme="minorHAnsi" w:cstheme="minorHAnsi"/>
          <w:shd w:val="clear" w:color="auto" w:fill="FFFFFF"/>
        </w:rPr>
        <w:t xml:space="preserve"> e a creare il relativo</w:t>
      </w:r>
      <w:r w:rsidR="00AA3559">
        <w:rPr>
          <w:rFonts w:asciiTheme="minorHAnsi" w:hAnsiTheme="minorHAnsi" w:cstheme="minorHAnsi"/>
          <w:shd w:val="clear" w:color="auto" w:fill="FFFFFF"/>
        </w:rPr>
        <w:t xml:space="preserve"> unico</w:t>
      </w:r>
      <w:r w:rsidR="00172273" w:rsidRPr="008F26F4">
        <w:rPr>
          <w:rFonts w:asciiTheme="minorHAnsi" w:hAnsiTheme="minorHAnsi" w:cstheme="minorHAnsi"/>
          <w:shd w:val="clear" w:color="auto" w:fill="FFFFFF"/>
        </w:rPr>
        <w:t xml:space="preserve"> rendiconto di progetto. </w:t>
      </w:r>
    </w:p>
    <w:p w14:paraId="7BF00649" w14:textId="75533440" w:rsidR="008A239F" w:rsidRPr="001C4685" w:rsidRDefault="008A239F" w:rsidP="00E527AF">
      <w:pPr>
        <w:spacing w:after="120" w:line="276" w:lineRule="auto"/>
        <w:jc w:val="both"/>
        <w:rPr>
          <w:rFonts w:asciiTheme="minorHAnsi" w:hAnsiTheme="minorHAnsi" w:cstheme="minorHAnsi"/>
          <w:shd w:val="clear" w:color="auto" w:fill="FFFFFF"/>
        </w:rPr>
      </w:pPr>
      <w:r w:rsidRPr="008A239F">
        <w:rPr>
          <w:rFonts w:asciiTheme="minorHAnsi" w:hAnsiTheme="minorHAnsi" w:cstheme="minorHAnsi"/>
          <w:shd w:val="clear" w:color="auto" w:fill="FFFFFF"/>
        </w:rPr>
        <w:t xml:space="preserve">Viceversa, </w:t>
      </w:r>
      <w:r w:rsidRPr="008A239F">
        <w:rPr>
          <w:rFonts w:asciiTheme="minorHAnsi" w:hAnsiTheme="minorHAnsi" w:cstheme="minorHAnsi"/>
          <w:color w:val="242424"/>
          <w:shd w:val="clear" w:color="auto" w:fill="FFFFFF"/>
        </w:rPr>
        <w:t xml:space="preserve">i </w:t>
      </w:r>
      <w:r w:rsidRPr="008A239F">
        <w:rPr>
          <w:rFonts w:asciiTheme="minorHAnsi" w:hAnsiTheme="minorHAnsi" w:cstheme="minorHAnsi"/>
          <w:shd w:val="clear" w:color="auto" w:fill="FFFFFF"/>
        </w:rPr>
        <w:t xml:space="preserve">Comuni destinatari dei contributi che abbiano già provveduto alla </w:t>
      </w:r>
      <w:r w:rsidRPr="008A239F">
        <w:rPr>
          <w:rFonts w:asciiTheme="minorHAnsi" w:hAnsiTheme="minorHAnsi" w:cstheme="minorHAnsi"/>
          <w:b/>
          <w:bCs/>
          <w:shd w:val="clear" w:color="auto" w:fill="FFFFFF"/>
        </w:rPr>
        <w:t>rendicontazione</w:t>
      </w:r>
      <w:r w:rsidR="001C4685">
        <w:rPr>
          <w:rFonts w:asciiTheme="minorHAnsi" w:hAnsiTheme="minorHAnsi" w:cstheme="minorHAnsi"/>
          <w:b/>
          <w:bCs/>
          <w:shd w:val="clear" w:color="auto" w:fill="FFFFFF"/>
        </w:rPr>
        <w:t xml:space="preserve"> </w:t>
      </w:r>
      <w:r w:rsidRPr="008A239F">
        <w:rPr>
          <w:rFonts w:asciiTheme="minorHAnsi" w:hAnsiTheme="minorHAnsi" w:cstheme="minorHAnsi"/>
          <w:b/>
          <w:bCs/>
          <w:shd w:val="clear" w:color="auto" w:fill="FFFFFF"/>
        </w:rPr>
        <w:t>totale</w:t>
      </w:r>
      <w:r w:rsidRPr="008A239F">
        <w:rPr>
          <w:rFonts w:asciiTheme="minorHAnsi" w:hAnsiTheme="minorHAnsi" w:cstheme="minorHAnsi"/>
          <w:shd w:val="clear" w:color="auto" w:fill="FFFFFF"/>
        </w:rPr>
        <w:t xml:space="preserve"> (= al 100% del contributo concesso) dei progetti attraverso il sistema di monitoraggio e </w:t>
      </w:r>
      <w:r w:rsidRPr="008A239F">
        <w:rPr>
          <w:rFonts w:asciiTheme="minorHAnsi" w:hAnsiTheme="minorHAnsi" w:cstheme="minorHAnsi"/>
          <w:shd w:val="clear" w:color="auto" w:fill="FFFFFF"/>
        </w:rPr>
        <w:lastRenderedPageBreak/>
        <w:t xml:space="preserve">rendicontazione </w:t>
      </w:r>
      <w:proofErr w:type="spellStart"/>
      <w:r w:rsidRPr="008A239F">
        <w:rPr>
          <w:rFonts w:asciiTheme="minorHAnsi" w:hAnsiTheme="minorHAnsi" w:cstheme="minorHAnsi"/>
          <w:shd w:val="clear" w:color="auto" w:fill="FFFFFF"/>
        </w:rPr>
        <w:t>ReGiS</w:t>
      </w:r>
      <w:proofErr w:type="spellEnd"/>
      <w:r w:rsidRPr="008A239F">
        <w:rPr>
          <w:rFonts w:asciiTheme="minorHAnsi" w:hAnsiTheme="minorHAnsi" w:cstheme="minorHAnsi"/>
          <w:shd w:val="clear" w:color="auto" w:fill="FFFFFF"/>
        </w:rPr>
        <w:t xml:space="preserve">, non </w:t>
      </w:r>
      <w:r w:rsidR="00B57089" w:rsidRPr="008A239F">
        <w:rPr>
          <w:rFonts w:asciiTheme="minorHAnsi" w:hAnsiTheme="minorHAnsi" w:cstheme="minorHAnsi"/>
          <w:shd w:val="clear" w:color="auto" w:fill="FFFFFF"/>
        </w:rPr>
        <w:t xml:space="preserve">sono </w:t>
      </w:r>
      <w:r w:rsidR="001C4685" w:rsidRPr="008A239F">
        <w:rPr>
          <w:rFonts w:asciiTheme="minorHAnsi" w:hAnsiTheme="minorHAnsi" w:cstheme="minorHAnsi"/>
          <w:shd w:val="clear" w:color="auto" w:fill="FFFFFF"/>
        </w:rPr>
        <w:t>tenuti ad</w:t>
      </w:r>
      <w:r w:rsidRPr="008A239F">
        <w:rPr>
          <w:rFonts w:asciiTheme="minorHAnsi" w:hAnsiTheme="minorHAnsi" w:cstheme="minorHAnsi"/>
          <w:shd w:val="clear" w:color="auto" w:fill="FFFFFF"/>
        </w:rPr>
        <w:t xml:space="preserve"> alimentare ulteriormente il sistema di monitoraggio e rendicontazione </w:t>
      </w:r>
      <w:proofErr w:type="spellStart"/>
      <w:r w:rsidRPr="008A239F">
        <w:rPr>
          <w:rFonts w:asciiTheme="minorHAnsi" w:hAnsiTheme="minorHAnsi" w:cstheme="minorHAnsi"/>
          <w:shd w:val="clear" w:color="auto" w:fill="FFFFFF"/>
        </w:rPr>
        <w:t>ReGiS</w:t>
      </w:r>
      <w:proofErr w:type="spellEnd"/>
      <w:r w:rsidRPr="008A239F">
        <w:rPr>
          <w:rFonts w:asciiTheme="minorHAnsi" w:hAnsiTheme="minorHAnsi" w:cstheme="minorHAnsi"/>
          <w:shd w:val="clear" w:color="auto" w:fill="FFFFFF"/>
        </w:rPr>
        <w:t>.</w:t>
      </w:r>
    </w:p>
    <w:p w14:paraId="43F730BC" w14:textId="1E38B158" w:rsidR="006A5A68" w:rsidRPr="00E527AF" w:rsidRDefault="009F16B1" w:rsidP="00E527AF">
      <w:pPr>
        <w:spacing w:after="120" w:line="276" w:lineRule="auto"/>
        <w:jc w:val="both"/>
        <w:rPr>
          <w:rFonts w:asciiTheme="minorHAnsi" w:hAnsiTheme="minorHAnsi" w:cstheme="minorHAnsi"/>
          <w:color w:val="242424"/>
          <w:shd w:val="clear" w:color="auto" w:fill="FFFFFF"/>
        </w:rPr>
      </w:pPr>
      <w:r w:rsidRPr="00E527AF">
        <w:rPr>
          <w:rFonts w:asciiTheme="minorHAnsi" w:hAnsiTheme="minorHAnsi" w:cstheme="minorHAnsi"/>
          <w:color w:val="242424"/>
          <w:shd w:val="clear" w:color="auto" w:fill="FFFFFF"/>
        </w:rPr>
        <w:t>I C</w:t>
      </w:r>
      <w:r w:rsidR="006A5A68" w:rsidRPr="00E527AF">
        <w:rPr>
          <w:rFonts w:asciiTheme="minorHAnsi" w:hAnsiTheme="minorHAnsi" w:cstheme="minorHAnsi"/>
          <w:color w:val="242424"/>
          <w:shd w:val="clear" w:color="auto" w:fill="FFFFFF"/>
        </w:rPr>
        <w:t xml:space="preserve">omuni destinatari dei contributi che ottemperino agli adempimenti informativi richiesti tramite il sistema di monitoraggio e rendicontazione </w:t>
      </w:r>
      <w:proofErr w:type="spellStart"/>
      <w:r w:rsidR="00602B93" w:rsidRPr="00E527AF">
        <w:rPr>
          <w:rFonts w:asciiTheme="minorHAnsi" w:hAnsiTheme="minorHAnsi" w:cstheme="minorHAnsi"/>
          <w:color w:val="242424"/>
          <w:shd w:val="clear" w:color="auto" w:fill="FFFFFF"/>
        </w:rPr>
        <w:t>ReGiS</w:t>
      </w:r>
      <w:proofErr w:type="spellEnd"/>
      <w:r w:rsidR="006A5A68" w:rsidRPr="00E527AF">
        <w:rPr>
          <w:rFonts w:asciiTheme="minorHAnsi" w:hAnsiTheme="minorHAnsi" w:cstheme="minorHAnsi"/>
          <w:color w:val="242424"/>
          <w:shd w:val="clear" w:color="auto" w:fill="FFFFFF"/>
        </w:rPr>
        <w:t xml:space="preserve"> sono esonerati dall'obbligo di presentazione del rendiconto delle somme ricevute di cui all'articolo 158 del decreto legi</w:t>
      </w:r>
      <w:r w:rsidR="00571DF2" w:rsidRPr="00E527AF">
        <w:rPr>
          <w:rFonts w:asciiTheme="minorHAnsi" w:hAnsiTheme="minorHAnsi" w:cstheme="minorHAnsi"/>
          <w:color w:val="242424"/>
          <w:shd w:val="clear" w:color="auto" w:fill="FFFFFF"/>
        </w:rPr>
        <w:t>slativo 18 agosto 2000, n. 267.</w:t>
      </w:r>
    </w:p>
    <w:p w14:paraId="62035238" w14:textId="77777777" w:rsidR="00B50093" w:rsidRPr="00E527AF" w:rsidRDefault="00B50093" w:rsidP="00E527AF">
      <w:pPr>
        <w:spacing w:line="276" w:lineRule="auto"/>
        <w:rPr>
          <w:rFonts w:asciiTheme="minorHAnsi" w:hAnsiTheme="minorHAnsi" w:cstheme="minorHAnsi"/>
        </w:rPr>
      </w:pPr>
    </w:p>
    <w:p w14:paraId="6C80DAA6" w14:textId="559E13F5" w:rsidR="00006C17" w:rsidRPr="00E527AF" w:rsidRDefault="00880004" w:rsidP="00E90986">
      <w:pPr>
        <w:pStyle w:val="Titolo2"/>
        <w:numPr>
          <w:ilvl w:val="1"/>
          <w:numId w:val="36"/>
        </w:numPr>
        <w:spacing w:before="0" w:after="240" w:line="276" w:lineRule="auto"/>
        <w:ind w:left="578" w:hanging="578"/>
        <w:rPr>
          <w:rFonts w:asciiTheme="minorHAnsi" w:hAnsiTheme="minorHAnsi" w:cstheme="minorHAnsi"/>
          <w:sz w:val="24"/>
          <w:szCs w:val="24"/>
        </w:rPr>
      </w:pPr>
      <w:bookmarkStart w:id="66" w:name="_Toc166147774"/>
      <w:r w:rsidRPr="00E527AF">
        <w:rPr>
          <w:rFonts w:asciiTheme="minorHAnsi" w:hAnsiTheme="minorHAnsi" w:cstheme="minorHAnsi"/>
          <w:sz w:val="24"/>
          <w:szCs w:val="24"/>
        </w:rPr>
        <w:t>Re</w:t>
      </w:r>
      <w:r w:rsidR="00C31DFF" w:rsidRPr="00E527AF">
        <w:rPr>
          <w:rFonts w:asciiTheme="minorHAnsi" w:hAnsiTheme="minorHAnsi" w:cstheme="minorHAnsi"/>
          <w:sz w:val="24"/>
          <w:szCs w:val="24"/>
        </w:rPr>
        <w:t>cupero</w:t>
      </w:r>
      <w:r w:rsidRPr="00E527AF">
        <w:rPr>
          <w:rFonts w:asciiTheme="minorHAnsi" w:hAnsiTheme="minorHAnsi" w:cstheme="minorHAnsi"/>
          <w:sz w:val="24"/>
          <w:szCs w:val="24"/>
        </w:rPr>
        <w:t xml:space="preserve"> </w:t>
      </w:r>
      <w:r w:rsidR="00C92117" w:rsidRPr="00E527AF">
        <w:rPr>
          <w:rFonts w:asciiTheme="minorHAnsi" w:hAnsiTheme="minorHAnsi" w:cstheme="minorHAnsi"/>
          <w:sz w:val="24"/>
          <w:szCs w:val="24"/>
        </w:rPr>
        <w:t>delle risorse</w:t>
      </w:r>
      <w:bookmarkEnd w:id="66"/>
    </w:p>
    <w:p w14:paraId="6AF971E6" w14:textId="04F6E7B4" w:rsidR="00DE72F1" w:rsidRPr="00E527AF" w:rsidRDefault="00555230" w:rsidP="00056955">
      <w:pPr>
        <w:pStyle w:val="Paragrafoelenco"/>
        <w:spacing w:after="120" w:line="276" w:lineRule="auto"/>
        <w:ind w:left="284"/>
        <w:jc w:val="both"/>
        <w:rPr>
          <w:rFonts w:asciiTheme="minorHAnsi" w:hAnsiTheme="minorHAnsi" w:cstheme="minorHAnsi"/>
        </w:rPr>
      </w:pPr>
      <w:r w:rsidRPr="00E527AF">
        <w:rPr>
          <w:rFonts w:asciiTheme="minorHAnsi" w:hAnsiTheme="minorHAnsi" w:cstheme="minorHAnsi"/>
          <w:color w:val="242424"/>
          <w:shd w:val="clear" w:color="auto" w:fill="FFFFFF"/>
        </w:rPr>
        <w:t>Entro sei mesi dal collaudo</w:t>
      </w:r>
      <w:r w:rsidR="00B05DCA" w:rsidRPr="00E527AF">
        <w:rPr>
          <w:rFonts w:asciiTheme="minorHAnsi" w:hAnsiTheme="minorHAnsi" w:cstheme="minorHAnsi"/>
          <w:color w:val="242424"/>
          <w:shd w:val="clear" w:color="auto" w:fill="FFFFFF"/>
        </w:rPr>
        <w:t>/</w:t>
      </w:r>
      <w:r w:rsidRPr="00E527AF">
        <w:rPr>
          <w:rFonts w:asciiTheme="minorHAnsi" w:hAnsiTheme="minorHAnsi" w:cstheme="minorHAnsi"/>
          <w:color w:val="242424"/>
          <w:shd w:val="clear" w:color="auto" w:fill="FFFFFF"/>
        </w:rPr>
        <w:t>regolare esecuzione</w:t>
      </w:r>
      <w:r w:rsidR="00B05DCA" w:rsidRPr="00E527AF">
        <w:rPr>
          <w:rFonts w:asciiTheme="minorHAnsi" w:hAnsiTheme="minorHAnsi" w:cstheme="minorHAnsi"/>
          <w:color w:val="242424"/>
          <w:shd w:val="clear" w:color="auto" w:fill="FFFFFF"/>
        </w:rPr>
        <w:t xml:space="preserve"> ovvero entro sei mesi dall’entrata in vigore </w:t>
      </w:r>
      <w:r w:rsidR="00DE72F1" w:rsidRPr="00E527AF">
        <w:rPr>
          <w:rFonts w:asciiTheme="minorHAnsi" w:hAnsiTheme="minorHAnsi" w:cstheme="minorHAnsi"/>
          <w:color w:val="242424"/>
          <w:shd w:val="clear" w:color="auto" w:fill="FFFFFF"/>
        </w:rPr>
        <w:t>del D.L. n. 19/2024,</w:t>
      </w:r>
      <w:r w:rsidRPr="00E527AF">
        <w:rPr>
          <w:rFonts w:asciiTheme="minorHAnsi" w:hAnsiTheme="minorHAnsi" w:cstheme="minorHAnsi"/>
          <w:color w:val="242424"/>
          <w:shd w:val="clear" w:color="auto" w:fill="FFFFFF"/>
        </w:rPr>
        <w:t xml:space="preserve"> </w:t>
      </w:r>
      <w:r w:rsidR="00056955">
        <w:rPr>
          <w:rFonts w:asciiTheme="minorHAnsi" w:hAnsiTheme="minorHAnsi" w:cstheme="minorHAnsi"/>
          <w:color w:val="242424"/>
          <w:shd w:val="clear" w:color="auto" w:fill="FFFFFF"/>
        </w:rPr>
        <w:t>convertito</w:t>
      </w:r>
      <w:r w:rsidR="004D4136">
        <w:rPr>
          <w:rFonts w:asciiTheme="minorHAnsi" w:hAnsiTheme="minorHAnsi" w:cstheme="minorHAnsi"/>
          <w:color w:val="242424"/>
          <w:shd w:val="clear" w:color="auto" w:fill="FFFFFF"/>
        </w:rPr>
        <w:t xml:space="preserve"> con modificazioni dalla Legge n. 56/2024, </w:t>
      </w:r>
      <w:r w:rsidRPr="00E527AF">
        <w:rPr>
          <w:rFonts w:asciiTheme="minorHAnsi" w:hAnsiTheme="minorHAnsi" w:cstheme="minorHAnsi"/>
          <w:color w:val="242424"/>
          <w:shd w:val="clear" w:color="auto" w:fill="FFFFFF"/>
        </w:rPr>
        <w:t xml:space="preserve">i Comuni sono tenuti ad alimentare integralmente il sistema di monitoraggio e rendicontazione </w:t>
      </w:r>
      <w:proofErr w:type="spellStart"/>
      <w:r w:rsidRPr="00E527AF">
        <w:rPr>
          <w:rFonts w:asciiTheme="minorHAnsi" w:hAnsiTheme="minorHAnsi" w:cstheme="minorHAnsi"/>
          <w:color w:val="242424"/>
          <w:shd w:val="clear" w:color="auto" w:fill="FFFFFF"/>
        </w:rPr>
        <w:t>ReGiS</w:t>
      </w:r>
      <w:proofErr w:type="spellEnd"/>
      <w:r w:rsidR="00A36F3C" w:rsidRPr="00E527AF">
        <w:rPr>
          <w:rFonts w:asciiTheme="minorHAnsi" w:hAnsiTheme="minorHAnsi" w:cstheme="minorHAnsi"/>
          <w:color w:val="242424"/>
          <w:shd w:val="clear" w:color="auto" w:fill="FFFFFF"/>
        </w:rPr>
        <w:t xml:space="preserve"> </w:t>
      </w:r>
      <w:r w:rsidR="00A36F3C" w:rsidRPr="00E527AF">
        <w:rPr>
          <w:rFonts w:asciiTheme="minorHAnsi" w:hAnsiTheme="minorHAnsi" w:cstheme="minorHAnsi"/>
        </w:rPr>
        <w:t>così come indicato nelle modalità di cui a</w:t>
      </w:r>
      <w:r w:rsidR="00B74669">
        <w:rPr>
          <w:rFonts w:asciiTheme="minorHAnsi" w:hAnsiTheme="minorHAnsi" w:cstheme="minorHAnsi"/>
        </w:rPr>
        <w:t>i successivi</w:t>
      </w:r>
      <w:r w:rsidR="00A36F3C" w:rsidRPr="00E527AF">
        <w:rPr>
          <w:rFonts w:asciiTheme="minorHAnsi" w:hAnsiTheme="minorHAnsi" w:cstheme="minorHAnsi"/>
        </w:rPr>
        <w:t xml:space="preserve"> paragraf</w:t>
      </w:r>
      <w:r w:rsidR="00B74669">
        <w:rPr>
          <w:rFonts w:asciiTheme="minorHAnsi" w:hAnsiTheme="minorHAnsi" w:cstheme="minorHAnsi"/>
        </w:rPr>
        <w:t>i 4 e</w:t>
      </w:r>
      <w:r w:rsidR="00A36F3C" w:rsidRPr="00E527AF">
        <w:rPr>
          <w:rFonts w:asciiTheme="minorHAnsi" w:hAnsiTheme="minorHAnsi" w:cstheme="minorHAnsi"/>
        </w:rPr>
        <w:t xml:space="preserve"> </w:t>
      </w:r>
      <w:r w:rsidR="007F4103" w:rsidRPr="00E527AF">
        <w:rPr>
          <w:rFonts w:asciiTheme="minorHAnsi" w:hAnsiTheme="minorHAnsi" w:cstheme="minorHAnsi"/>
        </w:rPr>
        <w:t>5.</w:t>
      </w:r>
    </w:p>
    <w:p w14:paraId="6561B642" w14:textId="77777777" w:rsidR="00630684" w:rsidRPr="00E527AF" w:rsidRDefault="00555230" w:rsidP="00056955">
      <w:pPr>
        <w:pStyle w:val="Paragrafoelenco"/>
        <w:spacing w:after="120" w:line="276" w:lineRule="auto"/>
        <w:ind w:left="284"/>
        <w:jc w:val="both"/>
        <w:rPr>
          <w:rFonts w:asciiTheme="minorHAnsi" w:hAnsiTheme="minorHAnsi" w:cstheme="minorHAnsi"/>
          <w:color w:val="242424"/>
          <w:shd w:val="clear" w:color="auto" w:fill="FFFFFF"/>
        </w:rPr>
      </w:pPr>
      <w:r w:rsidRPr="00E527AF">
        <w:rPr>
          <w:rFonts w:asciiTheme="minorHAnsi" w:hAnsiTheme="minorHAnsi" w:cstheme="minorHAnsi"/>
          <w:b/>
          <w:bCs/>
          <w:color w:val="242424"/>
          <w:shd w:val="clear" w:color="auto" w:fill="FFFFFF"/>
        </w:rPr>
        <w:t xml:space="preserve">In caso di mancato rispetto degli obblighi di cui al periodo precedente, le somme già corrisposte sono recuperate, </w:t>
      </w:r>
      <w:r w:rsidRPr="00E527AF">
        <w:rPr>
          <w:rFonts w:asciiTheme="minorHAnsi" w:hAnsiTheme="minorHAnsi" w:cstheme="minorHAnsi"/>
          <w:color w:val="242424"/>
          <w:shd w:val="clear" w:color="auto" w:fill="FFFFFF"/>
        </w:rPr>
        <w:t>con apposito decreto del Ministero dell’Interno, secondo le modalità di cui all’articolo 1, commi 128 e 129, della legge 24 dicembre 2012, n. 228.</w:t>
      </w:r>
      <w:r w:rsidR="00630684" w:rsidRPr="00E527AF">
        <w:rPr>
          <w:rFonts w:asciiTheme="minorHAnsi" w:hAnsiTheme="minorHAnsi" w:cstheme="minorHAnsi"/>
          <w:color w:val="242424"/>
          <w:shd w:val="clear" w:color="auto" w:fill="FFFFFF"/>
        </w:rPr>
        <w:t xml:space="preserve"> </w:t>
      </w:r>
    </w:p>
    <w:p w14:paraId="3425E320" w14:textId="0D38C18D" w:rsidR="00555230" w:rsidRPr="004D4136" w:rsidRDefault="00630684" w:rsidP="00056955">
      <w:pPr>
        <w:pStyle w:val="Paragrafoelenco"/>
        <w:spacing w:after="120" w:line="276" w:lineRule="auto"/>
        <w:ind w:left="284"/>
        <w:jc w:val="both"/>
        <w:rPr>
          <w:rFonts w:asciiTheme="minorHAnsi" w:hAnsiTheme="minorHAnsi" w:cstheme="minorHAnsi"/>
          <w:color w:val="242424"/>
          <w:shd w:val="clear" w:color="auto" w:fill="FFFFFF"/>
        </w:rPr>
      </w:pPr>
      <w:r w:rsidRPr="00E527AF">
        <w:rPr>
          <w:rFonts w:asciiTheme="minorHAnsi" w:hAnsiTheme="minorHAnsi" w:cstheme="minorHAnsi"/>
          <w:color w:val="242424"/>
          <w:shd w:val="clear" w:color="auto" w:fill="FFFFFF"/>
        </w:rPr>
        <w:t xml:space="preserve">Parimenti, in caso di mancato rispetto del termine di affidamento/aggiudicazione dei lavori nelle modalità previste al par. 3.1, il contributo sarà soggetto a revoca da parte del Ministero dell’Interno. </w:t>
      </w:r>
    </w:p>
    <w:p w14:paraId="7E44B80A" w14:textId="77777777" w:rsidR="008C1C92" w:rsidRPr="00E527AF" w:rsidRDefault="008C1C92" w:rsidP="00E527AF">
      <w:pPr>
        <w:spacing w:line="276" w:lineRule="auto"/>
        <w:jc w:val="both"/>
        <w:rPr>
          <w:rFonts w:asciiTheme="minorHAnsi" w:hAnsiTheme="minorHAnsi" w:cstheme="minorHAnsi"/>
          <w:b/>
          <w:bCs/>
        </w:rPr>
      </w:pPr>
    </w:p>
    <w:p w14:paraId="6DAF8645" w14:textId="67FD5F7A" w:rsidR="003F34BE" w:rsidRPr="00E527AF" w:rsidRDefault="00C4725B" w:rsidP="00E90986">
      <w:pPr>
        <w:pStyle w:val="Titolo2"/>
        <w:numPr>
          <w:ilvl w:val="1"/>
          <w:numId w:val="36"/>
        </w:numPr>
        <w:spacing w:before="0" w:after="240" w:line="276" w:lineRule="auto"/>
        <w:ind w:left="578" w:hanging="578"/>
        <w:rPr>
          <w:rFonts w:asciiTheme="minorHAnsi" w:hAnsiTheme="minorHAnsi" w:cstheme="minorHAnsi"/>
          <w:sz w:val="24"/>
          <w:szCs w:val="24"/>
        </w:rPr>
      </w:pPr>
      <w:bookmarkStart w:id="67" w:name="_Toc166147775"/>
      <w:r w:rsidRPr="00E527AF">
        <w:rPr>
          <w:rFonts w:asciiTheme="minorHAnsi" w:hAnsiTheme="minorHAnsi" w:cstheme="minorHAnsi"/>
          <w:sz w:val="24"/>
          <w:szCs w:val="24"/>
        </w:rPr>
        <w:t>Fine attività e chiusura di un progetto</w:t>
      </w:r>
      <w:bookmarkEnd w:id="67"/>
    </w:p>
    <w:p w14:paraId="42B75BA5" w14:textId="561B380C" w:rsidR="008C1C92" w:rsidRPr="00E527AF" w:rsidRDefault="008C1C92" w:rsidP="00E527AF">
      <w:pPr>
        <w:spacing w:line="276" w:lineRule="auto"/>
        <w:jc w:val="both"/>
        <w:rPr>
          <w:rFonts w:asciiTheme="minorHAnsi" w:hAnsiTheme="minorHAnsi" w:cstheme="minorHAnsi"/>
        </w:rPr>
      </w:pPr>
      <w:r w:rsidRPr="00E527AF">
        <w:rPr>
          <w:rFonts w:asciiTheme="minorHAnsi" w:hAnsiTheme="minorHAnsi" w:cstheme="minorHAnsi"/>
        </w:rPr>
        <w:t xml:space="preserve">Il progetto può considerarsi concluso solo a seguito della ricezione del certificato di collaudo o di regolare esecuzione e </w:t>
      </w:r>
      <w:r w:rsidR="009F16B1" w:rsidRPr="00E527AF">
        <w:rPr>
          <w:rFonts w:asciiTheme="minorHAnsi" w:hAnsiTheme="minorHAnsi" w:cstheme="minorHAnsi"/>
        </w:rPr>
        <w:t xml:space="preserve">della </w:t>
      </w:r>
      <w:r w:rsidRPr="00E527AF">
        <w:rPr>
          <w:rFonts w:asciiTheme="minorHAnsi" w:hAnsiTheme="minorHAnsi" w:cstheme="minorHAnsi"/>
        </w:rPr>
        <w:t xml:space="preserve">integrale alimentazione dei dati di monitoraggio e rendicontazione sul sistema </w:t>
      </w:r>
      <w:proofErr w:type="spellStart"/>
      <w:r w:rsidRPr="00E527AF">
        <w:rPr>
          <w:rFonts w:asciiTheme="minorHAnsi" w:hAnsiTheme="minorHAnsi" w:cstheme="minorHAnsi"/>
        </w:rPr>
        <w:t>ReGiS</w:t>
      </w:r>
      <w:proofErr w:type="spellEnd"/>
      <w:r w:rsidRPr="00E527AF">
        <w:rPr>
          <w:rFonts w:asciiTheme="minorHAnsi" w:hAnsiTheme="minorHAnsi" w:cstheme="minorHAnsi"/>
        </w:rPr>
        <w:t xml:space="preserve">. </w:t>
      </w:r>
    </w:p>
    <w:p w14:paraId="1CCDDD24" w14:textId="77777777" w:rsidR="007B0B74" w:rsidRPr="00E527AF" w:rsidRDefault="007B0B74" w:rsidP="00E527AF">
      <w:pPr>
        <w:spacing w:after="120" w:line="276" w:lineRule="auto"/>
        <w:jc w:val="both"/>
        <w:rPr>
          <w:rFonts w:asciiTheme="minorHAnsi" w:hAnsiTheme="minorHAnsi" w:cstheme="minorHAnsi"/>
          <w:color w:val="242424"/>
          <w:shd w:val="clear" w:color="auto" w:fill="FFFFFF"/>
        </w:rPr>
      </w:pPr>
      <w:r w:rsidRPr="00E527AF">
        <w:rPr>
          <w:rFonts w:asciiTheme="minorHAnsi" w:hAnsiTheme="minorHAnsi" w:cstheme="minorHAnsi"/>
          <w:color w:val="242424"/>
          <w:shd w:val="clear" w:color="auto" w:fill="FFFFFF"/>
        </w:rPr>
        <w:t xml:space="preserve">I comuni beneficiari dei contributi per le annualità 2021, 2022, 2023, 2024 e 2025 sono tenuti a concludere i lavori </w:t>
      </w:r>
      <w:r w:rsidRPr="00E527AF">
        <w:rPr>
          <w:rFonts w:asciiTheme="minorHAnsi" w:hAnsiTheme="minorHAnsi" w:cstheme="minorHAnsi"/>
          <w:b/>
          <w:bCs/>
          <w:color w:val="242424"/>
          <w:shd w:val="clear" w:color="auto" w:fill="FFFFFF"/>
        </w:rPr>
        <w:t>entro il 31 marzo 2026.</w:t>
      </w:r>
      <w:r w:rsidRPr="00E527AF">
        <w:rPr>
          <w:rFonts w:asciiTheme="minorHAnsi" w:hAnsiTheme="minorHAnsi" w:cstheme="minorHAnsi"/>
          <w:color w:val="242424"/>
          <w:shd w:val="clear" w:color="auto" w:fill="FFFFFF"/>
        </w:rPr>
        <w:t xml:space="preserve"> </w:t>
      </w:r>
    </w:p>
    <w:p w14:paraId="39AF8C82" w14:textId="2746F473" w:rsidR="007B0B74" w:rsidRPr="0074445C" w:rsidRDefault="007B0B74" w:rsidP="0074445C">
      <w:pPr>
        <w:spacing w:after="120" w:line="276" w:lineRule="auto"/>
        <w:jc w:val="both"/>
        <w:rPr>
          <w:rFonts w:asciiTheme="minorHAnsi" w:hAnsiTheme="minorHAnsi" w:cstheme="minorHAnsi"/>
          <w:color w:val="242424"/>
          <w:shd w:val="clear" w:color="auto" w:fill="FFFFFF"/>
        </w:rPr>
      </w:pPr>
      <w:r w:rsidRPr="00E527AF">
        <w:rPr>
          <w:rFonts w:asciiTheme="minorHAnsi" w:hAnsiTheme="minorHAnsi" w:cstheme="minorHAnsi"/>
          <w:color w:val="242424"/>
          <w:shd w:val="clear" w:color="auto" w:fill="FFFFFF"/>
        </w:rPr>
        <w:t xml:space="preserve">Per le annualità dal 2026 al 2030, i Comuni beneficiari delle risorse sono tenuti a concludere i lavori </w:t>
      </w:r>
      <w:r w:rsidRPr="00E527AF">
        <w:rPr>
          <w:rFonts w:asciiTheme="minorHAnsi" w:hAnsiTheme="minorHAnsi" w:cstheme="minorHAnsi"/>
          <w:b/>
          <w:bCs/>
          <w:color w:val="242424"/>
          <w:shd w:val="clear" w:color="auto" w:fill="FFFFFF"/>
        </w:rPr>
        <w:t>entro 24 mesi dall’avvenuta aggiudicazione dei lavori</w:t>
      </w:r>
      <w:r w:rsidRPr="00E527AF">
        <w:rPr>
          <w:rFonts w:asciiTheme="minorHAnsi" w:hAnsiTheme="minorHAnsi" w:cstheme="minorHAnsi"/>
          <w:color w:val="242424"/>
          <w:shd w:val="clear" w:color="auto" w:fill="FFFFFF"/>
        </w:rPr>
        <w:t>.</w:t>
      </w:r>
    </w:p>
    <w:p w14:paraId="764D5806" w14:textId="798E534D" w:rsidR="009D33C7" w:rsidRPr="00E527AF" w:rsidRDefault="00B26B0E" w:rsidP="00E90986">
      <w:pPr>
        <w:pStyle w:val="Titolo1"/>
        <w:numPr>
          <w:ilvl w:val="0"/>
          <w:numId w:val="36"/>
        </w:numPr>
        <w:spacing w:after="120" w:line="276" w:lineRule="auto"/>
        <w:rPr>
          <w:rFonts w:asciiTheme="minorHAnsi" w:hAnsiTheme="minorHAnsi" w:cstheme="minorHAnsi"/>
        </w:rPr>
      </w:pPr>
      <w:bookmarkStart w:id="68" w:name="_Toc468196688"/>
      <w:bookmarkStart w:id="69" w:name="_Toc468196747"/>
      <w:bookmarkStart w:id="70" w:name="_Toc468196962"/>
      <w:bookmarkStart w:id="71" w:name="_Toc468893812"/>
      <w:bookmarkStart w:id="72" w:name="_Toc468196692"/>
      <w:bookmarkStart w:id="73" w:name="_Toc468196751"/>
      <w:bookmarkStart w:id="74" w:name="_Toc468196966"/>
      <w:bookmarkStart w:id="75" w:name="_Toc166147776"/>
      <w:bookmarkEnd w:id="68"/>
      <w:bookmarkEnd w:id="69"/>
      <w:bookmarkEnd w:id="70"/>
      <w:bookmarkEnd w:id="71"/>
      <w:bookmarkEnd w:id="72"/>
      <w:bookmarkEnd w:id="73"/>
      <w:bookmarkEnd w:id="74"/>
      <w:r w:rsidRPr="00E527AF">
        <w:rPr>
          <w:rFonts w:asciiTheme="minorHAnsi" w:hAnsiTheme="minorHAnsi" w:cstheme="minorHAnsi"/>
        </w:rPr>
        <w:t>MONITORAGGIO</w:t>
      </w:r>
      <w:r w:rsidR="001E7FCF" w:rsidRPr="00E527AF">
        <w:rPr>
          <w:rFonts w:asciiTheme="minorHAnsi" w:hAnsiTheme="minorHAnsi" w:cstheme="minorHAnsi"/>
        </w:rPr>
        <w:t xml:space="preserve"> </w:t>
      </w:r>
      <w:r w:rsidR="00880004" w:rsidRPr="00E527AF">
        <w:rPr>
          <w:rFonts w:asciiTheme="minorHAnsi" w:hAnsiTheme="minorHAnsi" w:cstheme="minorHAnsi"/>
        </w:rPr>
        <w:t xml:space="preserve">– </w:t>
      </w:r>
      <w:proofErr w:type="spellStart"/>
      <w:r w:rsidR="00880004" w:rsidRPr="00E527AF">
        <w:rPr>
          <w:rFonts w:asciiTheme="minorHAnsi" w:hAnsiTheme="minorHAnsi" w:cstheme="minorHAnsi"/>
        </w:rPr>
        <w:t>ReGiS</w:t>
      </w:r>
      <w:bookmarkEnd w:id="75"/>
      <w:proofErr w:type="spellEnd"/>
    </w:p>
    <w:p w14:paraId="0C882676" w14:textId="55F26514" w:rsidR="00062F61" w:rsidRPr="00E527AF" w:rsidRDefault="00062F61" w:rsidP="00E527AF">
      <w:pPr>
        <w:pStyle w:val="Default"/>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 xml:space="preserve">Il </w:t>
      </w:r>
      <w:r w:rsidR="008C1C92" w:rsidRPr="00E527AF">
        <w:rPr>
          <w:rFonts w:asciiTheme="minorHAnsi" w:hAnsiTheme="minorHAnsi" w:cstheme="minorHAnsi"/>
          <w:color w:val="auto"/>
          <w:lang w:val="it-IT"/>
        </w:rPr>
        <w:t>Comune beneficiario</w:t>
      </w:r>
      <w:r w:rsidR="001E7FCF" w:rsidRPr="00E527AF">
        <w:rPr>
          <w:rFonts w:asciiTheme="minorHAnsi" w:hAnsiTheme="minorHAnsi" w:cstheme="minorHAnsi"/>
          <w:color w:val="auto"/>
          <w:lang w:val="it-IT"/>
        </w:rPr>
        <w:t xml:space="preserve"> </w:t>
      </w:r>
      <w:r w:rsidRPr="00E527AF">
        <w:rPr>
          <w:rFonts w:asciiTheme="minorHAnsi" w:hAnsiTheme="minorHAnsi" w:cstheme="minorHAnsi"/>
          <w:color w:val="auto"/>
          <w:lang w:val="it-IT"/>
        </w:rPr>
        <w:t xml:space="preserve">deve registrare i dati di avanzamento </w:t>
      </w:r>
      <w:r w:rsidR="00A45EB4" w:rsidRPr="00E527AF">
        <w:rPr>
          <w:rFonts w:asciiTheme="minorHAnsi" w:hAnsiTheme="minorHAnsi" w:cstheme="minorHAnsi"/>
          <w:color w:val="auto"/>
          <w:lang w:val="it-IT"/>
        </w:rPr>
        <w:t xml:space="preserve">procedurale, fisico e </w:t>
      </w:r>
      <w:r w:rsidRPr="00E527AF">
        <w:rPr>
          <w:rFonts w:asciiTheme="minorHAnsi" w:hAnsiTheme="minorHAnsi" w:cstheme="minorHAnsi"/>
          <w:color w:val="auto"/>
          <w:lang w:val="it-IT"/>
        </w:rPr>
        <w:t xml:space="preserve">finanziario nel sistema informativo </w:t>
      </w:r>
      <w:proofErr w:type="spellStart"/>
      <w:r w:rsidRPr="00E527AF">
        <w:rPr>
          <w:rFonts w:asciiTheme="minorHAnsi" w:hAnsiTheme="minorHAnsi" w:cstheme="minorHAnsi"/>
          <w:color w:val="auto"/>
          <w:lang w:val="it-IT"/>
        </w:rPr>
        <w:t>ReG</w:t>
      </w:r>
      <w:r w:rsidR="00F9561B" w:rsidRPr="00E527AF">
        <w:rPr>
          <w:rFonts w:asciiTheme="minorHAnsi" w:hAnsiTheme="minorHAnsi" w:cstheme="minorHAnsi"/>
          <w:color w:val="auto"/>
          <w:lang w:val="it-IT"/>
        </w:rPr>
        <w:t>i</w:t>
      </w:r>
      <w:r w:rsidRPr="00E527AF">
        <w:rPr>
          <w:rFonts w:asciiTheme="minorHAnsi" w:hAnsiTheme="minorHAnsi" w:cstheme="minorHAnsi"/>
          <w:color w:val="auto"/>
          <w:lang w:val="it-IT"/>
        </w:rPr>
        <w:t>S</w:t>
      </w:r>
      <w:proofErr w:type="spellEnd"/>
      <w:r w:rsidRPr="00E527AF">
        <w:rPr>
          <w:rFonts w:asciiTheme="minorHAnsi" w:hAnsiTheme="minorHAnsi" w:cstheme="minorHAnsi"/>
          <w:color w:val="auto"/>
          <w:lang w:val="it-IT"/>
        </w:rPr>
        <w:t xml:space="preserve">, </w:t>
      </w:r>
      <w:r w:rsidR="00887582" w:rsidRPr="00E527AF">
        <w:rPr>
          <w:rFonts w:asciiTheme="minorHAnsi" w:hAnsiTheme="minorHAnsi" w:cstheme="minorHAnsi"/>
          <w:color w:val="auto"/>
          <w:lang w:val="it-IT"/>
        </w:rPr>
        <w:t xml:space="preserve">attraverso la </w:t>
      </w:r>
      <w:proofErr w:type="spellStart"/>
      <w:r w:rsidR="00887582" w:rsidRPr="00E527AF">
        <w:rPr>
          <w:rFonts w:asciiTheme="minorHAnsi" w:hAnsiTheme="minorHAnsi" w:cstheme="minorHAnsi"/>
          <w:color w:val="auto"/>
          <w:lang w:val="it-IT"/>
        </w:rPr>
        <w:t>tile</w:t>
      </w:r>
      <w:proofErr w:type="spellEnd"/>
      <w:r w:rsidR="00887582" w:rsidRPr="00E527AF">
        <w:rPr>
          <w:rFonts w:asciiTheme="minorHAnsi" w:hAnsiTheme="minorHAnsi" w:cstheme="minorHAnsi"/>
          <w:color w:val="auto"/>
          <w:lang w:val="it-IT"/>
        </w:rPr>
        <w:t xml:space="preserve"> </w:t>
      </w:r>
      <w:r w:rsidR="00CE4EC4" w:rsidRPr="00E527AF">
        <w:rPr>
          <w:rFonts w:asciiTheme="minorHAnsi" w:hAnsiTheme="minorHAnsi" w:cstheme="minorHAnsi"/>
          <w:color w:val="auto"/>
          <w:lang w:val="it-IT"/>
        </w:rPr>
        <w:t>“</w:t>
      </w:r>
      <w:r w:rsidR="00887582" w:rsidRPr="00E527AF">
        <w:rPr>
          <w:rFonts w:asciiTheme="minorHAnsi" w:hAnsiTheme="minorHAnsi" w:cstheme="minorHAnsi"/>
          <w:b/>
          <w:color w:val="auto"/>
          <w:lang w:val="it-IT"/>
        </w:rPr>
        <w:t>Configurazione e gestione delle operazioni</w:t>
      </w:r>
      <w:r w:rsidR="00887582" w:rsidRPr="00E527AF">
        <w:rPr>
          <w:rFonts w:asciiTheme="minorHAnsi" w:hAnsiTheme="minorHAnsi" w:cstheme="minorHAnsi"/>
          <w:color w:val="auto"/>
          <w:lang w:val="it-IT"/>
        </w:rPr>
        <w:t xml:space="preserve"> -</w:t>
      </w:r>
      <w:r w:rsidR="00887582" w:rsidRPr="00E527AF">
        <w:rPr>
          <w:rFonts w:asciiTheme="minorHAnsi" w:hAnsiTheme="minorHAnsi" w:cstheme="minorHAnsi"/>
          <w:b/>
          <w:bCs/>
          <w:color w:val="auto"/>
          <w:lang w:val="it-IT"/>
        </w:rPr>
        <w:t>Anagrafica Progetto</w:t>
      </w:r>
      <w:r w:rsidR="00CE4EC4" w:rsidRPr="00E527AF">
        <w:rPr>
          <w:rFonts w:asciiTheme="minorHAnsi" w:hAnsiTheme="minorHAnsi" w:cstheme="minorHAnsi"/>
          <w:b/>
          <w:bCs/>
          <w:color w:val="auto"/>
          <w:lang w:val="it-IT"/>
        </w:rPr>
        <w:t>”</w:t>
      </w:r>
      <w:r w:rsidR="00887582" w:rsidRPr="00E527AF">
        <w:rPr>
          <w:rFonts w:asciiTheme="minorHAnsi" w:hAnsiTheme="minorHAnsi" w:cstheme="minorHAnsi"/>
          <w:b/>
          <w:bCs/>
          <w:color w:val="auto"/>
          <w:lang w:val="it-IT"/>
        </w:rPr>
        <w:t>,</w:t>
      </w:r>
      <w:r w:rsidR="00887582" w:rsidRPr="00E527AF">
        <w:rPr>
          <w:rFonts w:asciiTheme="minorHAnsi" w:hAnsiTheme="minorHAnsi" w:cstheme="minorHAnsi"/>
          <w:color w:val="auto"/>
          <w:lang w:val="it-IT"/>
        </w:rPr>
        <w:t xml:space="preserve"> </w:t>
      </w:r>
      <w:r w:rsidR="00365485" w:rsidRPr="00E527AF">
        <w:rPr>
          <w:rFonts w:asciiTheme="minorHAnsi" w:hAnsiTheme="minorHAnsi" w:cstheme="minorHAnsi"/>
          <w:color w:val="auto"/>
          <w:lang w:val="it-IT"/>
        </w:rPr>
        <w:t xml:space="preserve">compilando le sezioni indicate </w:t>
      </w:r>
      <w:r w:rsidR="00887582" w:rsidRPr="00E527AF">
        <w:rPr>
          <w:rFonts w:asciiTheme="minorHAnsi" w:hAnsiTheme="minorHAnsi" w:cstheme="minorHAnsi"/>
          <w:color w:val="auto"/>
          <w:lang w:val="it-IT"/>
        </w:rPr>
        <w:t xml:space="preserve">come da </w:t>
      </w:r>
      <w:r w:rsidR="004E7797" w:rsidRPr="00E527AF">
        <w:rPr>
          <w:rFonts w:asciiTheme="minorHAnsi" w:hAnsiTheme="minorHAnsi" w:cstheme="minorHAnsi"/>
          <w:color w:val="auto"/>
          <w:lang w:val="it-IT"/>
        </w:rPr>
        <w:t>“COMPILARE</w:t>
      </w:r>
      <w:r w:rsidR="00887582" w:rsidRPr="00E527AF">
        <w:rPr>
          <w:rFonts w:asciiTheme="minorHAnsi" w:hAnsiTheme="minorHAnsi" w:cstheme="minorHAnsi"/>
          <w:color w:val="auto"/>
          <w:lang w:val="it-IT"/>
        </w:rPr>
        <w:t>”</w:t>
      </w:r>
      <w:r w:rsidR="004E7797" w:rsidRPr="00E527AF">
        <w:rPr>
          <w:rFonts w:asciiTheme="minorHAnsi" w:hAnsiTheme="minorHAnsi" w:cstheme="minorHAnsi"/>
          <w:color w:val="auto"/>
          <w:lang w:val="it-IT"/>
        </w:rPr>
        <w:t xml:space="preserve"> </w:t>
      </w:r>
      <w:r w:rsidR="00365485" w:rsidRPr="00E527AF">
        <w:rPr>
          <w:rFonts w:asciiTheme="minorHAnsi" w:hAnsiTheme="minorHAnsi" w:cstheme="minorHAnsi"/>
          <w:color w:val="auto"/>
          <w:lang w:val="it-IT"/>
        </w:rPr>
        <w:t>nella tabella seguente</w:t>
      </w:r>
      <w:r w:rsidR="008C1C92" w:rsidRPr="00E527AF">
        <w:rPr>
          <w:rFonts w:asciiTheme="minorHAnsi" w:hAnsiTheme="minorHAnsi" w:cstheme="minorHAnsi"/>
          <w:color w:val="auto"/>
          <w:lang w:val="it-IT"/>
        </w:rPr>
        <w:t>.</w:t>
      </w:r>
    </w:p>
    <w:tbl>
      <w:tblPr>
        <w:tblW w:w="9653" w:type="dxa"/>
        <w:tblCellMar>
          <w:left w:w="70" w:type="dxa"/>
          <w:right w:w="70" w:type="dxa"/>
        </w:tblCellMar>
        <w:tblLook w:val="04A0" w:firstRow="1" w:lastRow="0" w:firstColumn="1" w:lastColumn="0" w:noHBand="0" w:noVBand="1"/>
      </w:tblPr>
      <w:tblGrid>
        <w:gridCol w:w="2506"/>
        <w:gridCol w:w="4333"/>
        <w:gridCol w:w="2654"/>
        <w:gridCol w:w="160"/>
      </w:tblGrid>
      <w:tr w:rsidR="00365485" w:rsidRPr="00E527AF" w14:paraId="74B46CE6" w14:textId="77777777" w:rsidTr="0064483E">
        <w:trPr>
          <w:gridAfter w:val="1"/>
          <w:wAfter w:w="160" w:type="dxa"/>
          <w:trHeight w:val="489"/>
          <w:tblHeader/>
        </w:trPr>
        <w:tc>
          <w:tcPr>
            <w:tcW w:w="2506"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332A673A" w14:textId="77777777" w:rsidR="00365485" w:rsidRPr="00E527AF" w:rsidRDefault="00365485" w:rsidP="00E527AF">
            <w:pPr>
              <w:spacing w:line="276" w:lineRule="auto"/>
              <w:jc w:val="center"/>
              <w:rPr>
                <w:rFonts w:asciiTheme="minorHAnsi" w:eastAsia="Times New Roman" w:hAnsiTheme="minorHAnsi" w:cstheme="minorHAnsi"/>
                <w:b/>
                <w:bCs/>
                <w:i/>
                <w:iCs/>
                <w:color w:val="000000"/>
                <w:lang w:eastAsia="it-IT"/>
              </w:rPr>
            </w:pPr>
            <w:r w:rsidRPr="00E527AF">
              <w:rPr>
                <w:rFonts w:asciiTheme="minorHAnsi" w:eastAsia="Times New Roman" w:hAnsiTheme="minorHAnsi" w:cstheme="minorHAnsi"/>
                <w:b/>
                <w:bCs/>
                <w:i/>
                <w:iCs/>
                <w:color w:val="000000"/>
                <w:lang w:eastAsia="it-IT"/>
              </w:rPr>
              <w:t>Sezioni</w:t>
            </w:r>
          </w:p>
        </w:tc>
        <w:tc>
          <w:tcPr>
            <w:tcW w:w="4333"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7CC6ECFD" w14:textId="77777777" w:rsidR="00365485" w:rsidRPr="00E527AF" w:rsidRDefault="00365485" w:rsidP="00E527AF">
            <w:pPr>
              <w:spacing w:line="276" w:lineRule="auto"/>
              <w:jc w:val="center"/>
              <w:rPr>
                <w:rFonts w:asciiTheme="minorHAnsi" w:eastAsia="Times New Roman" w:hAnsiTheme="minorHAnsi" w:cstheme="minorHAnsi"/>
                <w:b/>
                <w:bCs/>
                <w:i/>
                <w:iCs/>
                <w:color w:val="000000"/>
                <w:lang w:eastAsia="it-IT"/>
              </w:rPr>
            </w:pPr>
            <w:r w:rsidRPr="00E527AF">
              <w:rPr>
                <w:rFonts w:asciiTheme="minorHAnsi" w:eastAsia="Times New Roman" w:hAnsiTheme="minorHAnsi" w:cstheme="minorHAnsi"/>
                <w:b/>
                <w:bCs/>
                <w:i/>
                <w:iCs/>
                <w:color w:val="000000"/>
                <w:lang w:eastAsia="it-IT"/>
              </w:rPr>
              <w:t>Sottosezioni</w:t>
            </w:r>
          </w:p>
        </w:tc>
        <w:tc>
          <w:tcPr>
            <w:tcW w:w="2654"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767EACB4" w14:textId="20C5787A" w:rsidR="00365485" w:rsidRPr="00E527AF" w:rsidRDefault="00326807" w:rsidP="00E527AF">
            <w:pPr>
              <w:spacing w:line="276" w:lineRule="auto"/>
              <w:jc w:val="center"/>
              <w:rPr>
                <w:rFonts w:asciiTheme="minorHAnsi" w:eastAsia="Times New Roman" w:hAnsiTheme="minorHAnsi" w:cstheme="minorHAnsi"/>
                <w:b/>
                <w:bCs/>
                <w:i/>
                <w:iCs/>
                <w:color w:val="000000"/>
                <w:lang w:eastAsia="it-IT"/>
              </w:rPr>
            </w:pPr>
            <w:r w:rsidRPr="00E527AF">
              <w:rPr>
                <w:rFonts w:asciiTheme="minorHAnsi" w:eastAsia="Times New Roman" w:hAnsiTheme="minorHAnsi" w:cstheme="minorHAnsi"/>
                <w:b/>
                <w:bCs/>
                <w:i/>
                <w:iCs/>
                <w:color w:val="000000"/>
                <w:lang w:eastAsia="it-IT"/>
              </w:rPr>
              <w:t>I</w:t>
            </w:r>
            <w:r w:rsidR="00365485" w:rsidRPr="00E527AF">
              <w:rPr>
                <w:rFonts w:asciiTheme="minorHAnsi" w:eastAsia="Times New Roman" w:hAnsiTheme="minorHAnsi" w:cstheme="minorHAnsi"/>
                <w:b/>
                <w:bCs/>
                <w:i/>
                <w:iCs/>
                <w:color w:val="000000"/>
                <w:lang w:eastAsia="it-IT"/>
              </w:rPr>
              <w:t>ndicazioni compilazione</w:t>
            </w:r>
          </w:p>
        </w:tc>
      </w:tr>
      <w:tr w:rsidR="00365485" w:rsidRPr="00E527AF" w14:paraId="2FB508E4" w14:textId="77777777" w:rsidTr="0064483E">
        <w:trPr>
          <w:trHeight w:val="384"/>
        </w:trPr>
        <w:tc>
          <w:tcPr>
            <w:tcW w:w="2506" w:type="dxa"/>
            <w:vMerge/>
            <w:tcBorders>
              <w:top w:val="single" w:sz="4" w:space="0" w:color="auto"/>
              <w:left w:val="single" w:sz="4" w:space="0" w:color="auto"/>
              <w:bottom w:val="single" w:sz="4" w:space="0" w:color="auto"/>
              <w:right w:val="single" w:sz="4" w:space="0" w:color="auto"/>
            </w:tcBorders>
            <w:vAlign w:val="center"/>
            <w:hideMark/>
          </w:tcPr>
          <w:p w14:paraId="48C2A8F8" w14:textId="77777777" w:rsidR="00365485" w:rsidRPr="00E527AF" w:rsidRDefault="00365485" w:rsidP="00E527AF">
            <w:pPr>
              <w:spacing w:line="276" w:lineRule="auto"/>
              <w:rPr>
                <w:rFonts w:asciiTheme="minorHAnsi" w:eastAsia="Times New Roman" w:hAnsiTheme="minorHAnsi" w:cstheme="minorHAnsi"/>
                <w:b/>
                <w:bCs/>
                <w:i/>
                <w:iCs/>
                <w:color w:val="000000"/>
                <w:lang w:eastAsia="it-IT"/>
              </w:rPr>
            </w:pPr>
          </w:p>
        </w:tc>
        <w:tc>
          <w:tcPr>
            <w:tcW w:w="4333" w:type="dxa"/>
            <w:vMerge/>
            <w:tcBorders>
              <w:top w:val="single" w:sz="4" w:space="0" w:color="auto"/>
              <w:left w:val="single" w:sz="4" w:space="0" w:color="auto"/>
              <w:bottom w:val="single" w:sz="4" w:space="0" w:color="auto"/>
              <w:right w:val="single" w:sz="4" w:space="0" w:color="auto"/>
            </w:tcBorders>
            <w:vAlign w:val="center"/>
            <w:hideMark/>
          </w:tcPr>
          <w:p w14:paraId="6ED8FDD8" w14:textId="77777777" w:rsidR="00365485" w:rsidRPr="00E527AF" w:rsidRDefault="00365485" w:rsidP="00E527AF">
            <w:pPr>
              <w:spacing w:line="276" w:lineRule="auto"/>
              <w:rPr>
                <w:rFonts w:asciiTheme="minorHAnsi" w:eastAsia="Times New Roman" w:hAnsiTheme="minorHAnsi" w:cstheme="minorHAnsi"/>
                <w:b/>
                <w:bCs/>
                <w:i/>
                <w:iCs/>
                <w:color w:val="000000"/>
                <w:lang w:eastAsia="it-IT"/>
              </w:rPr>
            </w:pPr>
          </w:p>
        </w:tc>
        <w:tc>
          <w:tcPr>
            <w:tcW w:w="2654" w:type="dxa"/>
            <w:vMerge/>
            <w:tcBorders>
              <w:top w:val="single" w:sz="4" w:space="0" w:color="auto"/>
              <w:left w:val="single" w:sz="4" w:space="0" w:color="auto"/>
              <w:bottom w:val="single" w:sz="4" w:space="0" w:color="auto"/>
              <w:right w:val="single" w:sz="4" w:space="0" w:color="auto"/>
            </w:tcBorders>
            <w:vAlign w:val="center"/>
            <w:hideMark/>
          </w:tcPr>
          <w:p w14:paraId="158F39D0" w14:textId="77777777" w:rsidR="00365485" w:rsidRPr="00E527AF" w:rsidRDefault="00365485" w:rsidP="00E527AF">
            <w:pPr>
              <w:spacing w:line="276" w:lineRule="auto"/>
              <w:rPr>
                <w:rFonts w:asciiTheme="minorHAnsi" w:eastAsia="Times New Roman" w:hAnsiTheme="minorHAnsi" w:cstheme="minorHAnsi"/>
                <w:b/>
                <w:bCs/>
                <w:i/>
                <w:iCs/>
                <w:color w:val="000000"/>
                <w:lang w:eastAsia="it-IT"/>
              </w:rPr>
            </w:pPr>
          </w:p>
        </w:tc>
        <w:tc>
          <w:tcPr>
            <w:tcW w:w="160" w:type="dxa"/>
            <w:tcBorders>
              <w:top w:val="nil"/>
              <w:left w:val="nil"/>
              <w:bottom w:val="nil"/>
              <w:right w:val="nil"/>
            </w:tcBorders>
            <w:shd w:val="clear" w:color="auto" w:fill="auto"/>
            <w:noWrap/>
            <w:vAlign w:val="bottom"/>
            <w:hideMark/>
          </w:tcPr>
          <w:p w14:paraId="32A99B3C" w14:textId="77777777" w:rsidR="00365485" w:rsidRPr="00E527AF" w:rsidRDefault="00365485" w:rsidP="00E527AF">
            <w:pPr>
              <w:spacing w:line="276" w:lineRule="auto"/>
              <w:jc w:val="center"/>
              <w:rPr>
                <w:rFonts w:asciiTheme="minorHAnsi" w:eastAsia="Times New Roman" w:hAnsiTheme="minorHAnsi" w:cstheme="minorHAnsi"/>
                <w:b/>
                <w:bCs/>
                <w:i/>
                <w:iCs/>
                <w:color w:val="000000"/>
                <w:lang w:eastAsia="it-IT"/>
              </w:rPr>
            </w:pPr>
          </w:p>
        </w:tc>
      </w:tr>
      <w:tr w:rsidR="00365485" w:rsidRPr="00E527AF" w14:paraId="6FA4AC0C" w14:textId="77777777" w:rsidTr="0064483E">
        <w:trPr>
          <w:trHeight w:val="360"/>
        </w:trPr>
        <w:tc>
          <w:tcPr>
            <w:tcW w:w="2506" w:type="dxa"/>
            <w:tcBorders>
              <w:top w:val="nil"/>
              <w:left w:val="single" w:sz="4" w:space="0" w:color="auto"/>
              <w:bottom w:val="single" w:sz="4" w:space="0" w:color="auto"/>
              <w:right w:val="nil"/>
            </w:tcBorders>
            <w:shd w:val="clear" w:color="000000" w:fill="8EA9DB"/>
            <w:vAlign w:val="center"/>
            <w:hideMark/>
          </w:tcPr>
          <w:p w14:paraId="4F22E03A" w14:textId="77777777" w:rsidR="00365485" w:rsidRPr="00E527AF" w:rsidRDefault="00365485" w:rsidP="00E527AF">
            <w:pPr>
              <w:spacing w:line="276" w:lineRule="auto"/>
              <w:rPr>
                <w:rFonts w:asciiTheme="minorHAnsi" w:eastAsia="Times New Roman" w:hAnsiTheme="minorHAnsi" w:cstheme="minorHAnsi"/>
                <w:b/>
                <w:bCs/>
                <w:color w:val="000000"/>
                <w:lang w:eastAsia="it-IT"/>
              </w:rPr>
            </w:pPr>
            <w:r w:rsidRPr="00E527AF">
              <w:rPr>
                <w:rFonts w:asciiTheme="minorHAnsi" w:eastAsia="Times New Roman" w:hAnsiTheme="minorHAnsi" w:cstheme="minorHAnsi"/>
                <w:b/>
                <w:bCs/>
                <w:color w:val="000000"/>
                <w:lang w:eastAsia="it-IT"/>
              </w:rPr>
              <w:t>Riepilogo</w:t>
            </w:r>
          </w:p>
        </w:tc>
        <w:tc>
          <w:tcPr>
            <w:tcW w:w="4333" w:type="dxa"/>
            <w:tcBorders>
              <w:top w:val="nil"/>
              <w:left w:val="single" w:sz="4" w:space="0" w:color="auto"/>
              <w:bottom w:val="single" w:sz="4" w:space="0" w:color="auto"/>
              <w:right w:val="single" w:sz="4" w:space="0" w:color="auto"/>
            </w:tcBorders>
            <w:shd w:val="clear" w:color="000000" w:fill="8EA9DB"/>
            <w:noWrap/>
            <w:vAlign w:val="center"/>
            <w:hideMark/>
          </w:tcPr>
          <w:p w14:paraId="08010344" w14:textId="77777777" w:rsidR="00365485" w:rsidRPr="00E527AF" w:rsidRDefault="00365485" w:rsidP="00E527AF">
            <w:pPr>
              <w:spacing w:line="276" w:lineRule="auto"/>
              <w:jc w:val="center"/>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2654" w:type="dxa"/>
            <w:tcBorders>
              <w:top w:val="nil"/>
              <w:left w:val="nil"/>
              <w:bottom w:val="single" w:sz="4" w:space="0" w:color="auto"/>
              <w:right w:val="single" w:sz="4" w:space="0" w:color="auto"/>
            </w:tcBorders>
            <w:shd w:val="clear" w:color="000000" w:fill="8EA9DB"/>
            <w:vAlign w:val="center"/>
            <w:hideMark/>
          </w:tcPr>
          <w:p w14:paraId="29E6F44A" w14:textId="42B1C04D" w:rsidR="00365485" w:rsidRPr="00E527AF" w:rsidRDefault="00526836"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NON COMPILARE</w:t>
            </w:r>
          </w:p>
        </w:tc>
        <w:tc>
          <w:tcPr>
            <w:tcW w:w="160" w:type="dxa"/>
            <w:vAlign w:val="center"/>
            <w:hideMark/>
          </w:tcPr>
          <w:p w14:paraId="1C367149"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0CC3D542" w14:textId="77777777" w:rsidTr="0064483E">
        <w:trPr>
          <w:trHeight w:val="288"/>
        </w:trPr>
        <w:tc>
          <w:tcPr>
            <w:tcW w:w="2506" w:type="dxa"/>
            <w:tcBorders>
              <w:top w:val="nil"/>
              <w:left w:val="single" w:sz="4" w:space="0" w:color="auto"/>
              <w:bottom w:val="single" w:sz="4" w:space="0" w:color="auto"/>
              <w:right w:val="nil"/>
            </w:tcBorders>
            <w:shd w:val="clear" w:color="000000" w:fill="8EA9DB"/>
            <w:vAlign w:val="center"/>
            <w:hideMark/>
          </w:tcPr>
          <w:p w14:paraId="1B6940D9" w14:textId="77777777" w:rsidR="00365485" w:rsidRPr="00E527AF" w:rsidRDefault="00365485" w:rsidP="00E527AF">
            <w:pPr>
              <w:spacing w:line="276" w:lineRule="auto"/>
              <w:rPr>
                <w:rFonts w:asciiTheme="minorHAnsi" w:eastAsia="Times New Roman" w:hAnsiTheme="minorHAnsi" w:cstheme="minorHAnsi"/>
                <w:b/>
                <w:bCs/>
                <w:color w:val="000000"/>
                <w:lang w:eastAsia="it-IT"/>
              </w:rPr>
            </w:pPr>
            <w:r w:rsidRPr="00E527AF">
              <w:rPr>
                <w:rFonts w:asciiTheme="minorHAnsi" w:eastAsia="Times New Roman" w:hAnsiTheme="minorHAnsi" w:cstheme="minorHAnsi"/>
                <w:b/>
                <w:bCs/>
                <w:color w:val="000000"/>
                <w:lang w:eastAsia="it-IT"/>
              </w:rPr>
              <w:t>Anagrafica Progetto</w:t>
            </w:r>
          </w:p>
        </w:tc>
        <w:tc>
          <w:tcPr>
            <w:tcW w:w="4333" w:type="dxa"/>
            <w:tcBorders>
              <w:top w:val="nil"/>
              <w:left w:val="single" w:sz="4" w:space="0" w:color="auto"/>
              <w:bottom w:val="single" w:sz="4" w:space="0" w:color="auto"/>
              <w:right w:val="single" w:sz="4" w:space="0" w:color="auto"/>
            </w:tcBorders>
            <w:shd w:val="clear" w:color="000000" w:fill="8EA9DB"/>
            <w:vAlign w:val="center"/>
            <w:hideMark/>
          </w:tcPr>
          <w:p w14:paraId="2FE97B4E"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2654" w:type="dxa"/>
            <w:tcBorders>
              <w:top w:val="nil"/>
              <w:left w:val="nil"/>
              <w:bottom w:val="single" w:sz="4" w:space="0" w:color="auto"/>
              <w:right w:val="single" w:sz="4" w:space="0" w:color="auto"/>
            </w:tcBorders>
            <w:shd w:val="clear" w:color="000000" w:fill="8EA9DB"/>
            <w:vAlign w:val="center"/>
            <w:hideMark/>
          </w:tcPr>
          <w:p w14:paraId="2B2C3B33"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160" w:type="dxa"/>
            <w:vAlign w:val="center"/>
            <w:hideMark/>
          </w:tcPr>
          <w:p w14:paraId="5AE7E187"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405CFE05" w14:textId="77777777" w:rsidTr="0064483E">
        <w:trPr>
          <w:trHeight w:val="314"/>
        </w:trPr>
        <w:tc>
          <w:tcPr>
            <w:tcW w:w="2506" w:type="dxa"/>
            <w:tcBorders>
              <w:top w:val="nil"/>
              <w:left w:val="single" w:sz="4" w:space="0" w:color="auto"/>
              <w:bottom w:val="nil"/>
              <w:right w:val="single" w:sz="4" w:space="0" w:color="auto"/>
            </w:tcBorders>
            <w:shd w:val="clear" w:color="000000" w:fill="D9E1F2"/>
            <w:vAlign w:val="center"/>
            <w:hideMark/>
          </w:tcPr>
          <w:p w14:paraId="4FD8F6F4"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lastRenderedPageBreak/>
              <w:t> </w:t>
            </w:r>
          </w:p>
        </w:tc>
        <w:tc>
          <w:tcPr>
            <w:tcW w:w="4333" w:type="dxa"/>
            <w:tcBorders>
              <w:top w:val="nil"/>
              <w:left w:val="nil"/>
              <w:bottom w:val="nil"/>
              <w:right w:val="single" w:sz="4" w:space="0" w:color="auto"/>
            </w:tcBorders>
            <w:shd w:val="clear" w:color="000000" w:fill="D9E1F2"/>
            <w:vAlign w:val="center"/>
            <w:hideMark/>
          </w:tcPr>
          <w:p w14:paraId="5186CE66"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Anagrafica di progetto</w:t>
            </w:r>
          </w:p>
        </w:tc>
        <w:tc>
          <w:tcPr>
            <w:tcW w:w="2654" w:type="dxa"/>
            <w:tcBorders>
              <w:top w:val="nil"/>
              <w:left w:val="nil"/>
              <w:bottom w:val="single" w:sz="4" w:space="0" w:color="auto"/>
              <w:right w:val="single" w:sz="4" w:space="0" w:color="auto"/>
            </w:tcBorders>
            <w:shd w:val="clear" w:color="000000" w:fill="D9E1F2"/>
            <w:vAlign w:val="center"/>
            <w:hideMark/>
          </w:tcPr>
          <w:p w14:paraId="3BA8FE24"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COMPILARE</w:t>
            </w:r>
          </w:p>
        </w:tc>
        <w:tc>
          <w:tcPr>
            <w:tcW w:w="160" w:type="dxa"/>
            <w:vAlign w:val="center"/>
            <w:hideMark/>
          </w:tcPr>
          <w:p w14:paraId="5D2A71CF"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09648BD0" w14:textId="77777777" w:rsidTr="0064483E">
        <w:trPr>
          <w:trHeight w:val="276"/>
        </w:trPr>
        <w:tc>
          <w:tcPr>
            <w:tcW w:w="2506" w:type="dxa"/>
            <w:tcBorders>
              <w:top w:val="single" w:sz="4" w:space="0" w:color="auto"/>
              <w:left w:val="single" w:sz="4" w:space="0" w:color="auto"/>
              <w:bottom w:val="single" w:sz="4" w:space="0" w:color="auto"/>
              <w:right w:val="nil"/>
            </w:tcBorders>
            <w:shd w:val="clear" w:color="000000" w:fill="D9E1F2"/>
            <w:vAlign w:val="center"/>
            <w:hideMark/>
          </w:tcPr>
          <w:p w14:paraId="4A89EE44"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single" w:sz="4" w:space="0" w:color="auto"/>
              <w:left w:val="single" w:sz="4" w:space="0" w:color="auto"/>
              <w:bottom w:val="single" w:sz="4" w:space="0" w:color="auto"/>
              <w:right w:val="nil"/>
            </w:tcBorders>
            <w:shd w:val="clear" w:color="000000" w:fill="D9E1F2"/>
            <w:vAlign w:val="center"/>
            <w:hideMark/>
          </w:tcPr>
          <w:p w14:paraId="2886887C"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Localizzazione geografica</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4C2ED875" w14:textId="273DE43F" w:rsidR="00365485" w:rsidRPr="00E527AF" w:rsidRDefault="007D65C8"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NON OBBLIGATORIO</w:t>
            </w:r>
          </w:p>
        </w:tc>
        <w:tc>
          <w:tcPr>
            <w:tcW w:w="160" w:type="dxa"/>
            <w:vAlign w:val="center"/>
            <w:hideMark/>
          </w:tcPr>
          <w:p w14:paraId="3C32F16C"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02E10A91" w14:textId="77777777" w:rsidTr="0064483E">
        <w:trPr>
          <w:trHeight w:val="280"/>
        </w:trPr>
        <w:tc>
          <w:tcPr>
            <w:tcW w:w="2506" w:type="dxa"/>
            <w:tcBorders>
              <w:top w:val="nil"/>
              <w:left w:val="single" w:sz="4" w:space="0" w:color="auto"/>
              <w:bottom w:val="single" w:sz="4" w:space="0" w:color="auto"/>
              <w:right w:val="nil"/>
            </w:tcBorders>
            <w:shd w:val="clear" w:color="000000" w:fill="D9E1F2"/>
            <w:noWrap/>
            <w:vAlign w:val="center"/>
            <w:hideMark/>
          </w:tcPr>
          <w:p w14:paraId="71545A4A"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single" w:sz="4" w:space="0" w:color="auto"/>
              <w:bottom w:val="single" w:sz="4" w:space="0" w:color="auto"/>
              <w:right w:val="nil"/>
            </w:tcBorders>
            <w:shd w:val="clear" w:color="000000" w:fill="D9E1F2"/>
            <w:noWrap/>
            <w:vAlign w:val="center"/>
            <w:hideMark/>
          </w:tcPr>
          <w:p w14:paraId="4C18BDC5"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xml:space="preserve">Classificazione progetto </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6C351631"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NON COMPILARE</w:t>
            </w:r>
          </w:p>
        </w:tc>
        <w:tc>
          <w:tcPr>
            <w:tcW w:w="160" w:type="dxa"/>
            <w:vAlign w:val="center"/>
            <w:hideMark/>
          </w:tcPr>
          <w:p w14:paraId="4BA137A8"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3666A1E8" w14:textId="77777777" w:rsidTr="0064483E">
        <w:trPr>
          <w:trHeight w:val="160"/>
        </w:trPr>
        <w:tc>
          <w:tcPr>
            <w:tcW w:w="2506" w:type="dxa"/>
            <w:tcBorders>
              <w:top w:val="nil"/>
              <w:left w:val="single" w:sz="4" w:space="0" w:color="auto"/>
              <w:bottom w:val="single" w:sz="4" w:space="0" w:color="auto"/>
              <w:right w:val="nil"/>
            </w:tcBorders>
            <w:shd w:val="clear" w:color="000000" w:fill="D9E1F2"/>
            <w:noWrap/>
            <w:vAlign w:val="center"/>
            <w:hideMark/>
          </w:tcPr>
          <w:p w14:paraId="0E5F0AAF"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single" w:sz="4" w:space="0" w:color="auto"/>
              <w:bottom w:val="single" w:sz="4" w:space="0" w:color="auto"/>
              <w:right w:val="single" w:sz="4" w:space="0" w:color="auto"/>
            </w:tcBorders>
            <w:shd w:val="clear" w:color="000000" w:fill="D9E1F2"/>
            <w:noWrap/>
            <w:vAlign w:val="center"/>
            <w:hideMark/>
          </w:tcPr>
          <w:p w14:paraId="6F29A348" w14:textId="666C6635"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Associazioni TAG e altre c</w:t>
            </w:r>
            <w:r w:rsidR="003342ED">
              <w:rPr>
                <w:rFonts w:asciiTheme="minorHAnsi" w:eastAsia="Times New Roman" w:hAnsiTheme="minorHAnsi" w:cstheme="minorHAnsi"/>
                <w:color w:val="000000"/>
                <w:lang w:eastAsia="it-IT"/>
              </w:rPr>
              <w:t>lassificazioni</w:t>
            </w:r>
          </w:p>
        </w:tc>
        <w:tc>
          <w:tcPr>
            <w:tcW w:w="2654" w:type="dxa"/>
            <w:tcBorders>
              <w:top w:val="nil"/>
              <w:left w:val="nil"/>
              <w:bottom w:val="single" w:sz="4" w:space="0" w:color="auto"/>
              <w:right w:val="single" w:sz="4" w:space="0" w:color="auto"/>
            </w:tcBorders>
            <w:shd w:val="clear" w:color="000000" w:fill="D9E1F2"/>
            <w:vAlign w:val="center"/>
            <w:hideMark/>
          </w:tcPr>
          <w:p w14:paraId="2B69EB7B"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NON COMPILARE</w:t>
            </w:r>
          </w:p>
        </w:tc>
        <w:tc>
          <w:tcPr>
            <w:tcW w:w="160" w:type="dxa"/>
            <w:vAlign w:val="center"/>
            <w:hideMark/>
          </w:tcPr>
          <w:p w14:paraId="197B9DEF"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6741308F" w14:textId="77777777" w:rsidTr="0064483E">
        <w:trPr>
          <w:trHeight w:val="288"/>
        </w:trPr>
        <w:tc>
          <w:tcPr>
            <w:tcW w:w="2506" w:type="dxa"/>
            <w:tcBorders>
              <w:top w:val="nil"/>
              <w:left w:val="single" w:sz="4" w:space="0" w:color="auto"/>
              <w:bottom w:val="nil"/>
              <w:right w:val="single" w:sz="4" w:space="0" w:color="auto"/>
            </w:tcBorders>
            <w:shd w:val="clear" w:color="000000" w:fill="8EA9DB"/>
            <w:vAlign w:val="center"/>
            <w:hideMark/>
          </w:tcPr>
          <w:p w14:paraId="1A5E1115" w14:textId="77777777" w:rsidR="00365485" w:rsidRPr="00E527AF" w:rsidRDefault="00365485" w:rsidP="00E527AF">
            <w:pPr>
              <w:spacing w:line="276" w:lineRule="auto"/>
              <w:rPr>
                <w:rFonts w:asciiTheme="minorHAnsi" w:eastAsia="Times New Roman" w:hAnsiTheme="minorHAnsi" w:cstheme="minorHAnsi"/>
                <w:b/>
                <w:bCs/>
                <w:color w:val="000000"/>
                <w:lang w:eastAsia="it-IT"/>
              </w:rPr>
            </w:pPr>
            <w:r w:rsidRPr="00E527AF">
              <w:rPr>
                <w:rFonts w:asciiTheme="minorHAnsi" w:eastAsia="Times New Roman" w:hAnsiTheme="minorHAnsi" w:cstheme="minorHAnsi"/>
                <w:b/>
                <w:bCs/>
                <w:color w:val="000000"/>
                <w:lang w:eastAsia="it-IT"/>
              </w:rPr>
              <w:t>Gestione spese</w:t>
            </w:r>
          </w:p>
        </w:tc>
        <w:tc>
          <w:tcPr>
            <w:tcW w:w="4333" w:type="dxa"/>
            <w:tcBorders>
              <w:top w:val="nil"/>
              <w:left w:val="nil"/>
              <w:bottom w:val="nil"/>
              <w:right w:val="single" w:sz="4" w:space="0" w:color="auto"/>
            </w:tcBorders>
            <w:shd w:val="clear" w:color="000000" w:fill="8EA9DB"/>
            <w:vAlign w:val="center"/>
            <w:hideMark/>
          </w:tcPr>
          <w:p w14:paraId="25C21744"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2654" w:type="dxa"/>
            <w:tcBorders>
              <w:top w:val="nil"/>
              <w:left w:val="nil"/>
              <w:bottom w:val="nil"/>
              <w:right w:val="single" w:sz="4" w:space="0" w:color="auto"/>
            </w:tcBorders>
            <w:shd w:val="clear" w:color="000000" w:fill="8EA9DB"/>
            <w:vAlign w:val="center"/>
            <w:hideMark/>
          </w:tcPr>
          <w:p w14:paraId="22034DDE"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160" w:type="dxa"/>
            <w:vAlign w:val="center"/>
            <w:hideMark/>
          </w:tcPr>
          <w:p w14:paraId="73CF0008"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65948F54" w14:textId="77777777" w:rsidTr="0064483E">
        <w:trPr>
          <w:trHeight w:val="296"/>
        </w:trPr>
        <w:tc>
          <w:tcPr>
            <w:tcW w:w="2506" w:type="dxa"/>
            <w:tcBorders>
              <w:top w:val="nil"/>
              <w:left w:val="single" w:sz="4" w:space="0" w:color="auto"/>
              <w:bottom w:val="nil"/>
              <w:right w:val="single" w:sz="4" w:space="0" w:color="auto"/>
            </w:tcBorders>
            <w:shd w:val="clear" w:color="000000" w:fill="D9E1F2"/>
            <w:vAlign w:val="center"/>
            <w:hideMark/>
          </w:tcPr>
          <w:p w14:paraId="07E883A3"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single" w:sz="4" w:space="0" w:color="auto"/>
            </w:tcBorders>
            <w:shd w:val="clear" w:color="000000" w:fill="D9E1F2"/>
            <w:vAlign w:val="center"/>
            <w:hideMark/>
          </w:tcPr>
          <w:p w14:paraId="7E0ECB78"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Impegno</w:t>
            </w:r>
          </w:p>
        </w:tc>
        <w:tc>
          <w:tcPr>
            <w:tcW w:w="2654" w:type="dxa"/>
            <w:tcBorders>
              <w:top w:val="nil"/>
              <w:left w:val="nil"/>
              <w:bottom w:val="single" w:sz="4" w:space="0" w:color="auto"/>
              <w:right w:val="single" w:sz="4" w:space="0" w:color="auto"/>
            </w:tcBorders>
            <w:shd w:val="clear" w:color="000000" w:fill="D9E1F2"/>
            <w:vAlign w:val="center"/>
            <w:hideMark/>
          </w:tcPr>
          <w:p w14:paraId="18A0B0D5"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COMPILARE</w:t>
            </w:r>
          </w:p>
        </w:tc>
        <w:tc>
          <w:tcPr>
            <w:tcW w:w="160" w:type="dxa"/>
            <w:vAlign w:val="center"/>
            <w:hideMark/>
          </w:tcPr>
          <w:p w14:paraId="67ACA721"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01C91DAE" w14:textId="77777777" w:rsidTr="0064483E">
        <w:trPr>
          <w:trHeight w:val="272"/>
        </w:trPr>
        <w:tc>
          <w:tcPr>
            <w:tcW w:w="2506" w:type="dxa"/>
            <w:tcBorders>
              <w:top w:val="nil"/>
              <w:left w:val="single" w:sz="4" w:space="0" w:color="auto"/>
              <w:bottom w:val="nil"/>
              <w:right w:val="single" w:sz="4" w:space="0" w:color="auto"/>
            </w:tcBorders>
            <w:shd w:val="clear" w:color="000000" w:fill="D9E1F2"/>
            <w:vAlign w:val="center"/>
            <w:hideMark/>
          </w:tcPr>
          <w:p w14:paraId="0F4B6A67"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single" w:sz="4" w:space="0" w:color="auto"/>
            </w:tcBorders>
            <w:shd w:val="clear" w:color="000000" w:fill="D9E1F2"/>
            <w:vAlign w:val="center"/>
            <w:hideMark/>
          </w:tcPr>
          <w:p w14:paraId="5B3D9F93"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Pagamenti a Costi reali</w:t>
            </w:r>
          </w:p>
        </w:tc>
        <w:tc>
          <w:tcPr>
            <w:tcW w:w="2654" w:type="dxa"/>
            <w:tcBorders>
              <w:top w:val="nil"/>
              <w:left w:val="nil"/>
              <w:bottom w:val="single" w:sz="4" w:space="0" w:color="auto"/>
              <w:right w:val="single" w:sz="4" w:space="0" w:color="auto"/>
            </w:tcBorders>
            <w:shd w:val="clear" w:color="000000" w:fill="D9E1F2"/>
            <w:vAlign w:val="center"/>
            <w:hideMark/>
          </w:tcPr>
          <w:p w14:paraId="661FA00B"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COMPILARE</w:t>
            </w:r>
          </w:p>
        </w:tc>
        <w:tc>
          <w:tcPr>
            <w:tcW w:w="160" w:type="dxa"/>
            <w:vAlign w:val="center"/>
            <w:hideMark/>
          </w:tcPr>
          <w:p w14:paraId="664BB76F"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5E3AF13B" w14:textId="77777777" w:rsidTr="0064483E">
        <w:trPr>
          <w:trHeight w:val="276"/>
        </w:trPr>
        <w:tc>
          <w:tcPr>
            <w:tcW w:w="2506" w:type="dxa"/>
            <w:tcBorders>
              <w:top w:val="nil"/>
              <w:left w:val="single" w:sz="4" w:space="0" w:color="auto"/>
              <w:bottom w:val="nil"/>
              <w:right w:val="single" w:sz="4" w:space="0" w:color="auto"/>
            </w:tcBorders>
            <w:shd w:val="clear" w:color="000000" w:fill="D9E1F2"/>
            <w:vAlign w:val="center"/>
            <w:hideMark/>
          </w:tcPr>
          <w:p w14:paraId="1B845575"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single" w:sz="4" w:space="0" w:color="auto"/>
            </w:tcBorders>
            <w:shd w:val="clear" w:color="000000" w:fill="D9E1F2"/>
            <w:vAlign w:val="center"/>
            <w:hideMark/>
          </w:tcPr>
          <w:p w14:paraId="3ECF3AA7"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Giustificativi Spesa</w:t>
            </w:r>
          </w:p>
        </w:tc>
        <w:tc>
          <w:tcPr>
            <w:tcW w:w="2654" w:type="dxa"/>
            <w:tcBorders>
              <w:top w:val="nil"/>
              <w:left w:val="nil"/>
              <w:bottom w:val="single" w:sz="4" w:space="0" w:color="auto"/>
              <w:right w:val="single" w:sz="4" w:space="0" w:color="auto"/>
            </w:tcBorders>
            <w:shd w:val="clear" w:color="000000" w:fill="D9E1F2"/>
            <w:vAlign w:val="center"/>
            <w:hideMark/>
          </w:tcPr>
          <w:p w14:paraId="2F09FEA6"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COMPILARE</w:t>
            </w:r>
          </w:p>
        </w:tc>
        <w:tc>
          <w:tcPr>
            <w:tcW w:w="160" w:type="dxa"/>
            <w:vAlign w:val="center"/>
            <w:hideMark/>
          </w:tcPr>
          <w:p w14:paraId="2D7AE1F3"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5A829D9D" w14:textId="77777777" w:rsidTr="0064483E">
        <w:trPr>
          <w:trHeight w:val="288"/>
        </w:trPr>
        <w:tc>
          <w:tcPr>
            <w:tcW w:w="2506" w:type="dxa"/>
            <w:tcBorders>
              <w:top w:val="nil"/>
              <w:left w:val="single" w:sz="4" w:space="0" w:color="auto"/>
              <w:bottom w:val="nil"/>
              <w:right w:val="single" w:sz="4" w:space="0" w:color="auto"/>
            </w:tcBorders>
            <w:shd w:val="clear" w:color="000000" w:fill="D9E1F2"/>
            <w:vAlign w:val="center"/>
            <w:hideMark/>
          </w:tcPr>
          <w:p w14:paraId="164548FD"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single" w:sz="4" w:space="0" w:color="auto"/>
            </w:tcBorders>
            <w:shd w:val="clear" w:color="000000" w:fill="D9E1F2"/>
            <w:vAlign w:val="center"/>
            <w:hideMark/>
          </w:tcPr>
          <w:p w14:paraId="7B0DE29B"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Percettore</w:t>
            </w:r>
          </w:p>
        </w:tc>
        <w:tc>
          <w:tcPr>
            <w:tcW w:w="2654" w:type="dxa"/>
            <w:tcBorders>
              <w:top w:val="nil"/>
              <w:left w:val="nil"/>
              <w:bottom w:val="single" w:sz="4" w:space="0" w:color="auto"/>
              <w:right w:val="single" w:sz="4" w:space="0" w:color="auto"/>
            </w:tcBorders>
            <w:shd w:val="clear" w:color="000000" w:fill="D9E1F2"/>
            <w:vAlign w:val="center"/>
            <w:hideMark/>
          </w:tcPr>
          <w:p w14:paraId="5EBB4633"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NON COMPILARE</w:t>
            </w:r>
          </w:p>
        </w:tc>
        <w:tc>
          <w:tcPr>
            <w:tcW w:w="160" w:type="dxa"/>
            <w:vAlign w:val="center"/>
            <w:hideMark/>
          </w:tcPr>
          <w:p w14:paraId="5180EFF6"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2A3364B6" w14:textId="77777777" w:rsidTr="0064483E">
        <w:trPr>
          <w:trHeight w:val="288"/>
        </w:trPr>
        <w:tc>
          <w:tcPr>
            <w:tcW w:w="2506" w:type="dxa"/>
            <w:tcBorders>
              <w:top w:val="nil"/>
              <w:left w:val="single" w:sz="4" w:space="0" w:color="auto"/>
              <w:bottom w:val="single" w:sz="4" w:space="0" w:color="auto"/>
              <w:right w:val="single" w:sz="4" w:space="0" w:color="auto"/>
            </w:tcBorders>
            <w:shd w:val="clear" w:color="000000" w:fill="D9E1F2"/>
            <w:vAlign w:val="center"/>
            <w:hideMark/>
          </w:tcPr>
          <w:p w14:paraId="5FE5636E"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single" w:sz="4" w:space="0" w:color="auto"/>
            </w:tcBorders>
            <w:shd w:val="clear" w:color="000000" w:fill="D9E1F2"/>
            <w:vAlign w:val="center"/>
            <w:hideMark/>
          </w:tcPr>
          <w:p w14:paraId="7E24532A"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Pagamenti a Costi semplificati</w:t>
            </w:r>
          </w:p>
        </w:tc>
        <w:tc>
          <w:tcPr>
            <w:tcW w:w="2654" w:type="dxa"/>
            <w:tcBorders>
              <w:top w:val="nil"/>
              <w:left w:val="nil"/>
              <w:bottom w:val="single" w:sz="4" w:space="0" w:color="auto"/>
              <w:right w:val="single" w:sz="4" w:space="0" w:color="auto"/>
            </w:tcBorders>
            <w:shd w:val="clear" w:color="000000" w:fill="D9E1F2"/>
            <w:vAlign w:val="center"/>
            <w:hideMark/>
          </w:tcPr>
          <w:p w14:paraId="52977B27"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NON COMPILARE</w:t>
            </w:r>
          </w:p>
        </w:tc>
        <w:tc>
          <w:tcPr>
            <w:tcW w:w="160" w:type="dxa"/>
            <w:vAlign w:val="center"/>
            <w:hideMark/>
          </w:tcPr>
          <w:p w14:paraId="185C5B9D"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7BDE1651" w14:textId="77777777" w:rsidTr="0064483E">
        <w:trPr>
          <w:trHeight w:val="288"/>
        </w:trPr>
        <w:tc>
          <w:tcPr>
            <w:tcW w:w="2506" w:type="dxa"/>
            <w:tcBorders>
              <w:top w:val="nil"/>
              <w:left w:val="single" w:sz="4" w:space="0" w:color="auto"/>
              <w:bottom w:val="single" w:sz="4" w:space="0" w:color="auto"/>
              <w:right w:val="single" w:sz="4" w:space="0" w:color="auto"/>
            </w:tcBorders>
            <w:shd w:val="clear" w:color="000000" w:fill="8EA9DB"/>
            <w:vAlign w:val="center"/>
            <w:hideMark/>
          </w:tcPr>
          <w:p w14:paraId="10AB6952" w14:textId="77777777" w:rsidR="00365485" w:rsidRPr="00E527AF" w:rsidRDefault="00365485" w:rsidP="00E527AF">
            <w:pPr>
              <w:spacing w:line="276" w:lineRule="auto"/>
              <w:rPr>
                <w:rFonts w:asciiTheme="minorHAnsi" w:eastAsia="Times New Roman" w:hAnsiTheme="minorHAnsi" w:cstheme="minorHAnsi"/>
                <w:b/>
                <w:bCs/>
                <w:color w:val="000000"/>
                <w:lang w:eastAsia="it-IT"/>
              </w:rPr>
            </w:pPr>
            <w:r w:rsidRPr="00E527AF">
              <w:rPr>
                <w:rFonts w:asciiTheme="minorHAnsi" w:eastAsia="Times New Roman" w:hAnsiTheme="minorHAnsi" w:cstheme="minorHAnsi"/>
                <w:b/>
                <w:bCs/>
                <w:color w:val="000000"/>
                <w:lang w:eastAsia="it-IT"/>
              </w:rPr>
              <w:t>Titolare Effettivo</w:t>
            </w:r>
          </w:p>
        </w:tc>
        <w:tc>
          <w:tcPr>
            <w:tcW w:w="4333" w:type="dxa"/>
            <w:tcBorders>
              <w:top w:val="nil"/>
              <w:left w:val="nil"/>
              <w:bottom w:val="single" w:sz="4" w:space="0" w:color="auto"/>
              <w:right w:val="single" w:sz="4" w:space="0" w:color="auto"/>
            </w:tcBorders>
            <w:shd w:val="clear" w:color="000000" w:fill="8EA9DB"/>
            <w:vAlign w:val="center"/>
            <w:hideMark/>
          </w:tcPr>
          <w:p w14:paraId="1AF4220B"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2654" w:type="dxa"/>
            <w:tcBorders>
              <w:top w:val="nil"/>
              <w:left w:val="nil"/>
              <w:bottom w:val="single" w:sz="4" w:space="0" w:color="auto"/>
              <w:right w:val="single" w:sz="4" w:space="0" w:color="auto"/>
            </w:tcBorders>
            <w:shd w:val="clear" w:color="000000" w:fill="8EA9DB"/>
            <w:vAlign w:val="center"/>
            <w:hideMark/>
          </w:tcPr>
          <w:p w14:paraId="22CABCC4"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160" w:type="dxa"/>
            <w:vAlign w:val="center"/>
            <w:hideMark/>
          </w:tcPr>
          <w:p w14:paraId="56B86A97"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3B0AFFCC" w14:textId="77777777" w:rsidTr="0064483E">
        <w:trPr>
          <w:trHeight w:val="288"/>
        </w:trPr>
        <w:tc>
          <w:tcPr>
            <w:tcW w:w="2506" w:type="dxa"/>
            <w:tcBorders>
              <w:top w:val="nil"/>
              <w:left w:val="single" w:sz="4" w:space="0" w:color="auto"/>
              <w:bottom w:val="single" w:sz="4" w:space="0" w:color="000000"/>
              <w:right w:val="single" w:sz="4" w:space="0" w:color="auto"/>
            </w:tcBorders>
            <w:shd w:val="clear" w:color="000000" w:fill="D9E1F2"/>
            <w:vAlign w:val="center"/>
            <w:hideMark/>
          </w:tcPr>
          <w:p w14:paraId="120B1E1C"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single" w:sz="4" w:space="0" w:color="auto"/>
              <w:bottom w:val="single" w:sz="4" w:space="0" w:color="000000"/>
              <w:right w:val="single" w:sz="4" w:space="0" w:color="auto"/>
            </w:tcBorders>
            <w:shd w:val="clear" w:color="000000" w:fill="D9E1F2"/>
            <w:vAlign w:val="center"/>
            <w:hideMark/>
          </w:tcPr>
          <w:p w14:paraId="4F8ED53D"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Rilevazione titolare effettivo</w:t>
            </w:r>
          </w:p>
        </w:tc>
        <w:tc>
          <w:tcPr>
            <w:tcW w:w="2654" w:type="dxa"/>
            <w:tcBorders>
              <w:top w:val="nil"/>
              <w:left w:val="nil"/>
              <w:bottom w:val="single" w:sz="4" w:space="0" w:color="auto"/>
              <w:right w:val="single" w:sz="4" w:space="0" w:color="auto"/>
            </w:tcBorders>
            <w:shd w:val="clear" w:color="000000" w:fill="D9E1F2"/>
            <w:vAlign w:val="center"/>
            <w:hideMark/>
          </w:tcPr>
          <w:p w14:paraId="3597606C"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NON COMPILARE</w:t>
            </w:r>
          </w:p>
        </w:tc>
        <w:tc>
          <w:tcPr>
            <w:tcW w:w="160" w:type="dxa"/>
            <w:vAlign w:val="center"/>
            <w:hideMark/>
          </w:tcPr>
          <w:p w14:paraId="0B5AF238"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731DFAB7" w14:textId="77777777" w:rsidTr="0064483E">
        <w:trPr>
          <w:trHeight w:val="576"/>
        </w:trPr>
        <w:tc>
          <w:tcPr>
            <w:tcW w:w="2506" w:type="dxa"/>
            <w:tcBorders>
              <w:top w:val="nil"/>
              <w:left w:val="single" w:sz="4" w:space="0" w:color="auto"/>
              <w:bottom w:val="nil"/>
              <w:right w:val="single" w:sz="4" w:space="0" w:color="auto"/>
            </w:tcBorders>
            <w:shd w:val="clear" w:color="000000" w:fill="8EA9DB"/>
            <w:vAlign w:val="center"/>
            <w:hideMark/>
          </w:tcPr>
          <w:p w14:paraId="4DBD3949" w14:textId="77777777" w:rsidR="00365485" w:rsidRPr="00E527AF" w:rsidRDefault="00365485" w:rsidP="00E527AF">
            <w:pPr>
              <w:spacing w:line="276" w:lineRule="auto"/>
              <w:rPr>
                <w:rFonts w:asciiTheme="minorHAnsi" w:eastAsia="Times New Roman" w:hAnsiTheme="minorHAnsi" w:cstheme="minorHAnsi"/>
                <w:b/>
                <w:bCs/>
                <w:color w:val="000000"/>
                <w:lang w:eastAsia="it-IT"/>
              </w:rPr>
            </w:pPr>
            <w:r w:rsidRPr="00E527AF">
              <w:rPr>
                <w:rFonts w:asciiTheme="minorHAnsi" w:eastAsia="Times New Roman" w:hAnsiTheme="minorHAnsi" w:cstheme="minorHAnsi"/>
                <w:b/>
                <w:bCs/>
                <w:color w:val="000000"/>
                <w:lang w:eastAsia="it-IT"/>
              </w:rPr>
              <w:t>Cronoprogramma/Costi</w:t>
            </w:r>
          </w:p>
        </w:tc>
        <w:tc>
          <w:tcPr>
            <w:tcW w:w="4333" w:type="dxa"/>
            <w:tcBorders>
              <w:top w:val="nil"/>
              <w:left w:val="nil"/>
              <w:bottom w:val="single" w:sz="4" w:space="0" w:color="auto"/>
              <w:right w:val="single" w:sz="4" w:space="0" w:color="auto"/>
            </w:tcBorders>
            <w:shd w:val="clear" w:color="000000" w:fill="8EA9DB"/>
            <w:vAlign w:val="center"/>
            <w:hideMark/>
          </w:tcPr>
          <w:p w14:paraId="6F4B862D"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2654" w:type="dxa"/>
            <w:tcBorders>
              <w:top w:val="nil"/>
              <w:left w:val="nil"/>
              <w:bottom w:val="single" w:sz="4" w:space="0" w:color="auto"/>
              <w:right w:val="single" w:sz="4" w:space="0" w:color="auto"/>
            </w:tcBorders>
            <w:shd w:val="clear" w:color="000000" w:fill="8EA9DB"/>
            <w:vAlign w:val="center"/>
            <w:hideMark/>
          </w:tcPr>
          <w:p w14:paraId="3F675253"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160" w:type="dxa"/>
            <w:vAlign w:val="center"/>
            <w:hideMark/>
          </w:tcPr>
          <w:p w14:paraId="79CE1C3B"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325E3D3F" w14:textId="77777777" w:rsidTr="0064483E">
        <w:trPr>
          <w:trHeight w:val="346"/>
        </w:trPr>
        <w:tc>
          <w:tcPr>
            <w:tcW w:w="2506" w:type="dxa"/>
            <w:tcBorders>
              <w:top w:val="single" w:sz="4" w:space="0" w:color="auto"/>
              <w:left w:val="single" w:sz="4" w:space="0" w:color="auto"/>
              <w:bottom w:val="nil"/>
              <w:right w:val="single" w:sz="4" w:space="0" w:color="auto"/>
            </w:tcBorders>
            <w:shd w:val="clear" w:color="000000" w:fill="D9E1F2"/>
            <w:vAlign w:val="center"/>
            <w:hideMark/>
          </w:tcPr>
          <w:p w14:paraId="60284546"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nil"/>
            </w:tcBorders>
            <w:shd w:val="clear" w:color="000000" w:fill="D9E1F2"/>
            <w:vAlign w:val="center"/>
            <w:hideMark/>
          </w:tcPr>
          <w:p w14:paraId="03F685F2"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Iter di Progetto</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237D3D87"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COMPILARE</w:t>
            </w:r>
          </w:p>
        </w:tc>
        <w:tc>
          <w:tcPr>
            <w:tcW w:w="160" w:type="dxa"/>
            <w:vAlign w:val="center"/>
            <w:hideMark/>
          </w:tcPr>
          <w:p w14:paraId="16AE28C1"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1EAD07C3" w14:textId="77777777" w:rsidTr="0064483E">
        <w:trPr>
          <w:trHeight w:val="266"/>
        </w:trPr>
        <w:tc>
          <w:tcPr>
            <w:tcW w:w="2506" w:type="dxa"/>
            <w:tcBorders>
              <w:top w:val="nil"/>
              <w:left w:val="single" w:sz="4" w:space="0" w:color="auto"/>
              <w:bottom w:val="nil"/>
              <w:right w:val="single" w:sz="4" w:space="0" w:color="auto"/>
            </w:tcBorders>
            <w:shd w:val="clear" w:color="000000" w:fill="D9E1F2"/>
            <w:vAlign w:val="center"/>
            <w:hideMark/>
          </w:tcPr>
          <w:p w14:paraId="64605826"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nil"/>
            </w:tcBorders>
            <w:shd w:val="clear" w:color="000000" w:fill="D9E1F2"/>
            <w:vAlign w:val="center"/>
            <w:hideMark/>
          </w:tcPr>
          <w:p w14:paraId="5F22A7D5"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Piano dei Costi</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4F8D8426"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COMPILARE</w:t>
            </w:r>
          </w:p>
        </w:tc>
        <w:tc>
          <w:tcPr>
            <w:tcW w:w="160" w:type="dxa"/>
            <w:vAlign w:val="center"/>
            <w:hideMark/>
          </w:tcPr>
          <w:p w14:paraId="0313839E"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0CF985CC" w14:textId="77777777" w:rsidTr="0064483E">
        <w:trPr>
          <w:trHeight w:val="288"/>
        </w:trPr>
        <w:tc>
          <w:tcPr>
            <w:tcW w:w="2506" w:type="dxa"/>
            <w:tcBorders>
              <w:top w:val="nil"/>
              <w:left w:val="single" w:sz="4" w:space="0" w:color="auto"/>
              <w:bottom w:val="single" w:sz="4" w:space="0" w:color="auto"/>
              <w:right w:val="single" w:sz="4" w:space="0" w:color="auto"/>
            </w:tcBorders>
            <w:shd w:val="clear" w:color="000000" w:fill="D9E1F2"/>
            <w:vAlign w:val="center"/>
            <w:hideMark/>
          </w:tcPr>
          <w:p w14:paraId="6F0F82A1"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nil"/>
            </w:tcBorders>
            <w:shd w:val="clear" w:color="000000" w:fill="D9E1F2"/>
            <w:vAlign w:val="center"/>
            <w:hideMark/>
          </w:tcPr>
          <w:p w14:paraId="41135393"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Quadro economico</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1D79F643"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COMPILARE</w:t>
            </w:r>
          </w:p>
        </w:tc>
        <w:tc>
          <w:tcPr>
            <w:tcW w:w="160" w:type="dxa"/>
            <w:vAlign w:val="center"/>
            <w:hideMark/>
          </w:tcPr>
          <w:p w14:paraId="6AE9233B"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226CB651" w14:textId="77777777" w:rsidTr="0064483E">
        <w:trPr>
          <w:trHeight w:val="288"/>
        </w:trPr>
        <w:tc>
          <w:tcPr>
            <w:tcW w:w="2506" w:type="dxa"/>
            <w:tcBorders>
              <w:top w:val="nil"/>
              <w:left w:val="single" w:sz="4" w:space="0" w:color="auto"/>
              <w:bottom w:val="single" w:sz="4" w:space="0" w:color="auto"/>
              <w:right w:val="single" w:sz="4" w:space="0" w:color="auto"/>
            </w:tcBorders>
            <w:shd w:val="clear" w:color="000000" w:fill="8EA9DB"/>
            <w:vAlign w:val="center"/>
            <w:hideMark/>
          </w:tcPr>
          <w:p w14:paraId="5B8EA439" w14:textId="77777777" w:rsidR="00365485" w:rsidRPr="00E527AF" w:rsidRDefault="00365485" w:rsidP="00E527AF">
            <w:pPr>
              <w:spacing w:line="276" w:lineRule="auto"/>
              <w:rPr>
                <w:rFonts w:asciiTheme="minorHAnsi" w:eastAsia="Times New Roman" w:hAnsiTheme="minorHAnsi" w:cstheme="minorHAnsi"/>
                <w:b/>
                <w:bCs/>
                <w:color w:val="000000"/>
                <w:lang w:eastAsia="it-IT"/>
              </w:rPr>
            </w:pPr>
            <w:r w:rsidRPr="00E527AF">
              <w:rPr>
                <w:rFonts w:asciiTheme="minorHAnsi" w:eastAsia="Times New Roman" w:hAnsiTheme="minorHAnsi" w:cstheme="minorHAnsi"/>
                <w:b/>
                <w:bCs/>
                <w:color w:val="000000"/>
                <w:lang w:eastAsia="it-IT"/>
              </w:rPr>
              <w:t>Soggetti Correlati</w:t>
            </w:r>
          </w:p>
        </w:tc>
        <w:tc>
          <w:tcPr>
            <w:tcW w:w="4333" w:type="dxa"/>
            <w:tcBorders>
              <w:top w:val="nil"/>
              <w:left w:val="nil"/>
              <w:bottom w:val="single" w:sz="4" w:space="0" w:color="auto"/>
              <w:right w:val="single" w:sz="4" w:space="0" w:color="auto"/>
            </w:tcBorders>
            <w:shd w:val="clear" w:color="000000" w:fill="8EA9DB"/>
            <w:vAlign w:val="center"/>
            <w:hideMark/>
          </w:tcPr>
          <w:p w14:paraId="0A3EF2A1"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2654" w:type="dxa"/>
            <w:tcBorders>
              <w:top w:val="nil"/>
              <w:left w:val="nil"/>
              <w:bottom w:val="single" w:sz="4" w:space="0" w:color="auto"/>
              <w:right w:val="single" w:sz="4" w:space="0" w:color="auto"/>
            </w:tcBorders>
            <w:shd w:val="clear" w:color="000000" w:fill="8EA9DB"/>
            <w:vAlign w:val="center"/>
            <w:hideMark/>
          </w:tcPr>
          <w:p w14:paraId="2BEECEC0"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160" w:type="dxa"/>
            <w:vAlign w:val="center"/>
            <w:hideMark/>
          </w:tcPr>
          <w:p w14:paraId="037E6170"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595C4A71" w14:textId="77777777" w:rsidTr="0064483E">
        <w:trPr>
          <w:trHeight w:val="288"/>
        </w:trPr>
        <w:tc>
          <w:tcPr>
            <w:tcW w:w="2506" w:type="dxa"/>
            <w:tcBorders>
              <w:top w:val="nil"/>
              <w:left w:val="single" w:sz="4" w:space="0" w:color="auto"/>
              <w:bottom w:val="single" w:sz="4" w:space="0" w:color="auto"/>
              <w:right w:val="nil"/>
            </w:tcBorders>
            <w:shd w:val="clear" w:color="000000" w:fill="D9E1F2"/>
            <w:vAlign w:val="center"/>
            <w:hideMark/>
          </w:tcPr>
          <w:p w14:paraId="3F9B16D8"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single" w:sz="4" w:space="0" w:color="auto"/>
              <w:bottom w:val="single" w:sz="4" w:space="0" w:color="auto"/>
              <w:right w:val="nil"/>
            </w:tcBorders>
            <w:shd w:val="clear" w:color="000000" w:fill="D9E1F2"/>
            <w:vAlign w:val="center"/>
            <w:hideMark/>
          </w:tcPr>
          <w:p w14:paraId="3BC83901"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Soggetti Correlati</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0B3FC1B8"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NON COMPILARE</w:t>
            </w:r>
          </w:p>
        </w:tc>
        <w:tc>
          <w:tcPr>
            <w:tcW w:w="160" w:type="dxa"/>
            <w:vAlign w:val="center"/>
            <w:hideMark/>
          </w:tcPr>
          <w:p w14:paraId="27F767F8"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544EE4D4" w14:textId="77777777" w:rsidTr="0064483E">
        <w:trPr>
          <w:trHeight w:val="288"/>
        </w:trPr>
        <w:tc>
          <w:tcPr>
            <w:tcW w:w="2506" w:type="dxa"/>
            <w:tcBorders>
              <w:top w:val="nil"/>
              <w:left w:val="single" w:sz="4" w:space="0" w:color="auto"/>
              <w:bottom w:val="nil"/>
              <w:right w:val="single" w:sz="4" w:space="0" w:color="auto"/>
            </w:tcBorders>
            <w:shd w:val="clear" w:color="000000" w:fill="8EA9DB"/>
            <w:vAlign w:val="center"/>
            <w:hideMark/>
          </w:tcPr>
          <w:p w14:paraId="44A0B77A" w14:textId="77777777" w:rsidR="00365485" w:rsidRPr="00E527AF" w:rsidRDefault="00365485" w:rsidP="00E527AF">
            <w:pPr>
              <w:spacing w:line="276" w:lineRule="auto"/>
              <w:rPr>
                <w:rFonts w:asciiTheme="minorHAnsi" w:eastAsia="Times New Roman" w:hAnsiTheme="minorHAnsi" w:cstheme="minorHAnsi"/>
                <w:b/>
                <w:bCs/>
                <w:color w:val="000000"/>
                <w:lang w:eastAsia="it-IT"/>
              </w:rPr>
            </w:pPr>
            <w:r w:rsidRPr="00E527AF">
              <w:rPr>
                <w:rFonts w:asciiTheme="minorHAnsi" w:eastAsia="Times New Roman" w:hAnsiTheme="minorHAnsi" w:cstheme="minorHAnsi"/>
                <w:b/>
                <w:bCs/>
                <w:color w:val="000000"/>
                <w:lang w:eastAsia="it-IT"/>
              </w:rPr>
              <w:t>Gestione fonti</w:t>
            </w:r>
          </w:p>
        </w:tc>
        <w:tc>
          <w:tcPr>
            <w:tcW w:w="4333" w:type="dxa"/>
            <w:tcBorders>
              <w:top w:val="nil"/>
              <w:left w:val="nil"/>
              <w:bottom w:val="single" w:sz="4" w:space="0" w:color="auto"/>
              <w:right w:val="single" w:sz="4" w:space="0" w:color="auto"/>
            </w:tcBorders>
            <w:shd w:val="clear" w:color="000000" w:fill="8EA9DB"/>
            <w:vAlign w:val="center"/>
            <w:hideMark/>
          </w:tcPr>
          <w:p w14:paraId="64ABA8C5"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2654" w:type="dxa"/>
            <w:tcBorders>
              <w:top w:val="nil"/>
              <w:left w:val="nil"/>
              <w:bottom w:val="single" w:sz="4" w:space="0" w:color="auto"/>
              <w:right w:val="single" w:sz="4" w:space="0" w:color="auto"/>
            </w:tcBorders>
            <w:shd w:val="clear" w:color="000000" w:fill="8EA9DB"/>
            <w:vAlign w:val="center"/>
            <w:hideMark/>
          </w:tcPr>
          <w:p w14:paraId="28768B86"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160" w:type="dxa"/>
            <w:vAlign w:val="center"/>
            <w:hideMark/>
          </w:tcPr>
          <w:p w14:paraId="66D3541E"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5359BFC3" w14:textId="77777777" w:rsidTr="0064483E">
        <w:trPr>
          <w:trHeight w:val="288"/>
        </w:trPr>
        <w:tc>
          <w:tcPr>
            <w:tcW w:w="2506" w:type="dxa"/>
            <w:tcBorders>
              <w:top w:val="single" w:sz="4" w:space="0" w:color="auto"/>
              <w:left w:val="single" w:sz="4" w:space="0" w:color="auto"/>
              <w:bottom w:val="nil"/>
              <w:right w:val="single" w:sz="4" w:space="0" w:color="auto"/>
            </w:tcBorders>
            <w:shd w:val="clear" w:color="000000" w:fill="D9E1F2"/>
            <w:vAlign w:val="center"/>
            <w:hideMark/>
          </w:tcPr>
          <w:p w14:paraId="71AD825D"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nil"/>
            </w:tcBorders>
            <w:shd w:val="clear" w:color="000000" w:fill="D9E1F2"/>
            <w:vAlign w:val="center"/>
            <w:hideMark/>
          </w:tcPr>
          <w:p w14:paraId="286F1276" w14:textId="0309CE3D" w:rsidR="00365485" w:rsidRPr="00E527AF" w:rsidRDefault="001732EB" w:rsidP="00E527AF">
            <w:pPr>
              <w:spacing w:line="276" w:lineRule="auto"/>
              <w:rPr>
                <w:rFonts w:asciiTheme="minorHAnsi" w:eastAsia="Times New Roman" w:hAnsiTheme="minorHAnsi" w:cstheme="minorHAnsi"/>
                <w:color w:val="000000"/>
                <w:lang w:eastAsia="it-IT"/>
              </w:rPr>
            </w:pPr>
            <w:r>
              <w:rPr>
                <w:rFonts w:asciiTheme="minorHAnsi" w:eastAsia="Times New Roman" w:hAnsiTheme="minorHAnsi" w:cstheme="minorHAnsi"/>
                <w:color w:val="000000"/>
                <w:lang w:eastAsia="it-IT"/>
              </w:rPr>
              <w:t xml:space="preserve">Fonti di finanziamento </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48240944" w14:textId="2631DDEB" w:rsidR="00365485" w:rsidRPr="00E527AF" w:rsidRDefault="007D65C8"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COMPILARE</w:t>
            </w:r>
          </w:p>
        </w:tc>
        <w:tc>
          <w:tcPr>
            <w:tcW w:w="160" w:type="dxa"/>
            <w:vAlign w:val="center"/>
            <w:hideMark/>
          </w:tcPr>
          <w:p w14:paraId="29844BB9"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4C7474F1" w14:textId="77777777" w:rsidTr="0064483E">
        <w:trPr>
          <w:trHeight w:val="288"/>
        </w:trPr>
        <w:tc>
          <w:tcPr>
            <w:tcW w:w="2506" w:type="dxa"/>
            <w:tcBorders>
              <w:top w:val="nil"/>
              <w:left w:val="single" w:sz="4" w:space="0" w:color="auto"/>
              <w:bottom w:val="nil"/>
              <w:right w:val="single" w:sz="4" w:space="0" w:color="auto"/>
            </w:tcBorders>
            <w:shd w:val="clear" w:color="000000" w:fill="D9E1F2"/>
            <w:vAlign w:val="center"/>
            <w:hideMark/>
          </w:tcPr>
          <w:p w14:paraId="351E8796"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nil"/>
            </w:tcBorders>
            <w:shd w:val="clear" w:color="000000" w:fill="D9E1F2"/>
            <w:vAlign w:val="center"/>
            <w:hideMark/>
          </w:tcPr>
          <w:p w14:paraId="6F4466F9" w14:textId="5124486B" w:rsidR="00365485" w:rsidRPr="00E527AF" w:rsidRDefault="001732EB"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Finanziamenti</w:t>
            </w:r>
            <w:r>
              <w:rPr>
                <w:rFonts w:asciiTheme="minorHAnsi" w:eastAsia="Times New Roman" w:hAnsiTheme="minorHAnsi" w:cstheme="minorHAnsi"/>
                <w:color w:val="000000"/>
                <w:lang w:eastAsia="it-IT"/>
              </w:rPr>
              <w:t xml:space="preserve"> (Costo ammesso)</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2E2F445C" w14:textId="2733E359" w:rsidR="00365485" w:rsidRPr="00E527AF" w:rsidRDefault="007D65C8"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INFORMAZIONE PREDEFINITA</w:t>
            </w:r>
          </w:p>
        </w:tc>
        <w:tc>
          <w:tcPr>
            <w:tcW w:w="160" w:type="dxa"/>
            <w:vAlign w:val="center"/>
            <w:hideMark/>
          </w:tcPr>
          <w:p w14:paraId="665E5875"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3D0B0043" w14:textId="77777777" w:rsidTr="0064483E">
        <w:trPr>
          <w:trHeight w:val="288"/>
        </w:trPr>
        <w:tc>
          <w:tcPr>
            <w:tcW w:w="2506" w:type="dxa"/>
            <w:tcBorders>
              <w:top w:val="nil"/>
              <w:left w:val="single" w:sz="4" w:space="0" w:color="auto"/>
              <w:bottom w:val="single" w:sz="4" w:space="0" w:color="auto"/>
              <w:right w:val="single" w:sz="4" w:space="0" w:color="auto"/>
            </w:tcBorders>
            <w:shd w:val="clear" w:color="000000" w:fill="D9E1F2"/>
            <w:vAlign w:val="center"/>
            <w:hideMark/>
          </w:tcPr>
          <w:p w14:paraId="2AB725BB"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nil"/>
            </w:tcBorders>
            <w:shd w:val="clear" w:color="000000" w:fill="D9E1F2"/>
            <w:vAlign w:val="center"/>
            <w:hideMark/>
          </w:tcPr>
          <w:p w14:paraId="4F2F4B27"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Economie</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6462F74D"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COMPILARE</w:t>
            </w:r>
          </w:p>
        </w:tc>
        <w:tc>
          <w:tcPr>
            <w:tcW w:w="160" w:type="dxa"/>
            <w:vAlign w:val="center"/>
            <w:hideMark/>
          </w:tcPr>
          <w:p w14:paraId="43B62089"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12924E1D" w14:textId="77777777" w:rsidTr="0064483E">
        <w:trPr>
          <w:trHeight w:val="288"/>
        </w:trPr>
        <w:tc>
          <w:tcPr>
            <w:tcW w:w="2506" w:type="dxa"/>
            <w:tcBorders>
              <w:top w:val="nil"/>
              <w:left w:val="single" w:sz="4" w:space="0" w:color="auto"/>
              <w:bottom w:val="nil"/>
              <w:right w:val="single" w:sz="4" w:space="0" w:color="auto"/>
            </w:tcBorders>
            <w:shd w:val="clear" w:color="000000" w:fill="8EA9DB"/>
            <w:vAlign w:val="center"/>
            <w:hideMark/>
          </w:tcPr>
          <w:p w14:paraId="6A15D1AB" w14:textId="77777777" w:rsidR="00365485" w:rsidRPr="00E527AF" w:rsidRDefault="00365485" w:rsidP="00E527AF">
            <w:pPr>
              <w:spacing w:line="276" w:lineRule="auto"/>
              <w:rPr>
                <w:rFonts w:asciiTheme="minorHAnsi" w:eastAsia="Times New Roman" w:hAnsiTheme="minorHAnsi" w:cstheme="minorHAnsi"/>
                <w:b/>
                <w:bCs/>
                <w:color w:val="000000"/>
                <w:lang w:eastAsia="it-IT"/>
              </w:rPr>
            </w:pPr>
            <w:r w:rsidRPr="00E527AF">
              <w:rPr>
                <w:rFonts w:asciiTheme="minorHAnsi" w:eastAsia="Times New Roman" w:hAnsiTheme="minorHAnsi" w:cstheme="minorHAnsi"/>
                <w:b/>
                <w:bCs/>
                <w:color w:val="000000"/>
                <w:lang w:eastAsia="it-IT"/>
              </w:rPr>
              <w:t>Indicatori</w:t>
            </w:r>
          </w:p>
        </w:tc>
        <w:tc>
          <w:tcPr>
            <w:tcW w:w="4333" w:type="dxa"/>
            <w:tcBorders>
              <w:top w:val="nil"/>
              <w:left w:val="nil"/>
              <w:bottom w:val="single" w:sz="4" w:space="0" w:color="auto"/>
              <w:right w:val="single" w:sz="4" w:space="0" w:color="auto"/>
            </w:tcBorders>
            <w:shd w:val="clear" w:color="000000" w:fill="8EA9DB"/>
            <w:vAlign w:val="center"/>
            <w:hideMark/>
          </w:tcPr>
          <w:p w14:paraId="62198A53"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2654" w:type="dxa"/>
            <w:tcBorders>
              <w:top w:val="nil"/>
              <w:left w:val="nil"/>
              <w:bottom w:val="single" w:sz="4" w:space="0" w:color="auto"/>
              <w:right w:val="single" w:sz="4" w:space="0" w:color="auto"/>
            </w:tcBorders>
            <w:shd w:val="clear" w:color="000000" w:fill="8EA9DB"/>
            <w:vAlign w:val="center"/>
            <w:hideMark/>
          </w:tcPr>
          <w:p w14:paraId="08DC8000"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160" w:type="dxa"/>
            <w:vAlign w:val="center"/>
            <w:hideMark/>
          </w:tcPr>
          <w:p w14:paraId="0E273E6B"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0FB1C5B7" w14:textId="77777777" w:rsidTr="0064483E">
        <w:trPr>
          <w:trHeight w:val="304"/>
        </w:trPr>
        <w:tc>
          <w:tcPr>
            <w:tcW w:w="2506" w:type="dxa"/>
            <w:tcBorders>
              <w:top w:val="single" w:sz="4" w:space="0" w:color="auto"/>
              <w:left w:val="single" w:sz="4" w:space="0" w:color="auto"/>
              <w:bottom w:val="nil"/>
              <w:right w:val="single" w:sz="4" w:space="0" w:color="auto"/>
            </w:tcBorders>
            <w:shd w:val="clear" w:color="000000" w:fill="D9E1F2"/>
            <w:vAlign w:val="center"/>
            <w:hideMark/>
          </w:tcPr>
          <w:p w14:paraId="11CB6DB4"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nil"/>
            </w:tcBorders>
            <w:shd w:val="clear" w:color="000000" w:fill="D9E1F2"/>
            <w:vAlign w:val="center"/>
            <w:hideMark/>
          </w:tcPr>
          <w:p w14:paraId="443C4A96"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Indicatori Comuni</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58063F2C"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NON COMPILARE</w:t>
            </w:r>
          </w:p>
        </w:tc>
        <w:tc>
          <w:tcPr>
            <w:tcW w:w="160" w:type="dxa"/>
            <w:vAlign w:val="center"/>
            <w:hideMark/>
          </w:tcPr>
          <w:p w14:paraId="02B25D4B"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5277A06D" w14:textId="77777777" w:rsidTr="0064483E">
        <w:trPr>
          <w:trHeight w:val="288"/>
        </w:trPr>
        <w:tc>
          <w:tcPr>
            <w:tcW w:w="2506" w:type="dxa"/>
            <w:tcBorders>
              <w:top w:val="nil"/>
              <w:left w:val="single" w:sz="4" w:space="0" w:color="auto"/>
              <w:bottom w:val="nil"/>
              <w:right w:val="single" w:sz="4" w:space="0" w:color="auto"/>
            </w:tcBorders>
            <w:shd w:val="clear" w:color="000000" w:fill="D9E1F2"/>
            <w:vAlign w:val="center"/>
            <w:hideMark/>
          </w:tcPr>
          <w:p w14:paraId="31FAAB31"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nil"/>
            </w:tcBorders>
            <w:shd w:val="clear" w:color="000000" w:fill="D9E1F2"/>
            <w:vAlign w:val="center"/>
            <w:hideMark/>
          </w:tcPr>
          <w:p w14:paraId="788639A2"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Indicatori Target</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505DFCF4"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NON COMPILARE</w:t>
            </w:r>
          </w:p>
        </w:tc>
        <w:tc>
          <w:tcPr>
            <w:tcW w:w="160" w:type="dxa"/>
            <w:vAlign w:val="center"/>
            <w:hideMark/>
          </w:tcPr>
          <w:p w14:paraId="40BDF548"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373F07C9" w14:textId="77777777" w:rsidTr="0064483E">
        <w:trPr>
          <w:trHeight w:val="288"/>
        </w:trPr>
        <w:tc>
          <w:tcPr>
            <w:tcW w:w="2506" w:type="dxa"/>
            <w:tcBorders>
              <w:top w:val="nil"/>
              <w:left w:val="single" w:sz="4" w:space="0" w:color="auto"/>
              <w:bottom w:val="single" w:sz="4" w:space="0" w:color="auto"/>
              <w:right w:val="single" w:sz="4" w:space="0" w:color="auto"/>
            </w:tcBorders>
            <w:shd w:val="clear" w:color="000000" w:fill="D9E1F2"/>
            <w:vAlign w:val="center"/>
            <w:hideMark/>
          </w:tcPr>
          <w:p w14:paraId="52524432"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nil"/>
            </w:tcBorders>
            <w:shd w:val="clear" w:color="000000" w:fill="D9E1F2"/>
            <w:vAlign w:val="center"/>
            <w:hideMark/>
          </w:tcPr>
          <w:p w14:paraId="390F20C2"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Indicatori Output</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14689037"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NON COMPILARE</w:t>
            </w:r>
          </w:p>
        </w:tc>
        <w:tc>
          <w:tcPr>
            <w:tcW w:w="160" w:type="dxa"/>
            <w:vAlign w:val="center"/>
            <w:hideMark/>
          </w:tcPr>
          <w:p w14:paraId="0A714A60"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2A858ECB" w14:textId="77777777" w:rsidTr="0064483E">
        <w:trPr>
          <w:trHeight w:val="576"/>
        </w:trPr>
        <w:tc>
          <w:tcPr>
            <w:tcW w:w="2506" w:type="dxa"/>
            <w:tcBorders>
              <w:top w:val="nil"/>
              <w:left w:val="single" w:sz="4" w:space="0" w:color="auto"/>
              <w:bottom w:val="nil"/>
              <w:right w:val="single" w:sz="4" w:space="0" w:color="auto"/>
            </w:tcBorders>
            <w:shd w:val="clear" w:color="000000" w:fill="8EA9DB"/>
            <w:vAlign w:val="center"/>
            <w:hideMark/>
          </w:tcPr>
          <w:p w14:paraId="081A8BBB" w14:textId="77777777" w:rsidR="00365485" w:rsidRPr="00E527AF" w:rsidRDefault="00365485" w:rsidP="00E527AF">
            <w:pPr>
              <w:spacing w:line="276" w:lineRule="auto"/>
              <w:rPr>
                <w:rFonts w:asciiTheme="minorHAnsi" w:eastAsia="Times New Roman" w:hAnsiTheme="minorHAnsi" w:cstheme="minorHAnsi"/>
                <w:b/>
                <w:bCs/>
                <w:color w:val="000000"/>
                <w:lang w:eastAsia="it-IT"/>
              </w:rPr>
            </w:pPr>
            <w:r w:rsidRPr="00E527AF">
              <w:rPr>
                <w:rFonts w:asciiTheme="minorHAnsi" w:eastAsia="Times New Roman" w:hAnsiTheme="minorHAnsi" w:cstheme="minorHAnsi"/>
                <w:b/>
                <w:bCs/>
                <w:color w:val="000000"/>
                <w:lang w:eastAsia="it-IT"/>
              </w:rPr>
              <w:t>Procedure d'Aggiudicazione</w:t>
            </w:r>
          </w:p>
        </w:tc>
        <w:tc>
          <w:tcPr>
            <w:tcW w:w="4333" w:type="dxa"/>
            <w:tcBorders>
              <w:top w:val="nil"/>
              <w:left w:val="nil"/>
              <w:bottom w:val="single" w:sz="4" w:space="0" w:color="auto"/>
              <w:right w:val="single" w:sz="4" w:space="0" w:color="auto"/>
            </w:tcBorders>
            <w:shd w:val="clear" w:color="000000" w:fill="8EA9DB"/>
            <w:vAlign w:val="center"/>
            <w:hideMark/>
          </w:tcPr>
          <w:p w14:paraId="7D6F3303"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2654" w:type="dxa"/>
            <w:tcBorders>
              <w:top w:val="nil"/>
              <w:left w:val="nil"/>
              <w:bottom w:val="single" w:sz="4" w:space="0" w:color="auto"/>
              <w:right w:val="single" w:sz="4" w:space="0" w:color="auto"/>
            </w:tcBorders>
            <w:shd w:val="clear" w:color="000000" w:fill="8EA9DB"/>
            <w:vAlign w:val="center"/>
            <w:hideMark/>
          </w:tcPr>
          <w:p w14:paraId="2E04EF21"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160" w:type="dxa"/>
            <w:vAlign w:val="center"/>
            <w:hideMark/>
          </w:tcPr>
          <w:p w14:paraId="0E569457"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181FB554" w14:textId="77777777" w:rsidTr="0064483E">
        <w:trPr>
          <w:trHeight w:val="288"/>
        </w:trPr>
        <w:tc>
          <w:tcPr>
            <w:tcW w:w="2506" w:type="dxa"/>
            <w:tcBorders>
              <w:top w:val="single" w:sz="4" w:space="0" w:color="auto"/>
              <w:left w:val="single" w:sz="4" w:space="0" w:color="auto"/>
              <w:bottom w:val="nil"/>
              <w:right w:val="single" w:sz="4" w:space="0" w:color="auto"/>
            </w:tcBorders>
            <w:shd w:val="clear" w:color="000000" w:fill="D9E1F2"/>
            <w:vAlign w:val="center"/>
            <w:hideMark/>
          </w:tcPr>
          <w:p w14:paraId="60C3DCA2"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nil"/>
            </w:tcBorders>
            <w:shd w:val="clear" w:color="000000" w:fill="D9E1F2"/>
            <w:vAlign w:val="center"/>
            <w:hideMark/>
          </w:tcPr>
          <w:p w14:paraId="54F4195A" w14:textId="26B3D3B9"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Lista dei C</w:t>
            </w:r>
            <w:r w:rsidR="0074445C">
              <w:rPr>
                <w:rFonts w:asciiTheme="minorHAnsi" w:eastAsia="Times New Roman" w:hAnsiTheme="minorHAnsi" w:cstheme="minorHAnsi"/>
                <w:color w:val="000000"/>
                <w:lang w:eastAsia="it-IT"/>
              </w:rPr>
              <w:t>IG</w:t>
            </w:r>
            <w:r w:rsidRPr="00E527AF">
              <w:rPr>
                <w:rFonts w:asciiTheme="minorHAnsi" w:eastAsia="Times New Roman" w:hAnsiTheme="minorHAnsi" w:cstheme="minorHAnsi"/>
                <w:color w:val="000000"/>
                <w:lang w:eastAsia="it-IT"/>
              </w:rPr>
              <w:t xml:space="preserve"> Associati al CUP</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337D7E1E" w14:textId="51E39FFA"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COMPILARE</w:t>
            </w:r>
          </w:p>
        </w:tc>
        <w:tc>
          <w:tcPr>
            <w:tcW w:w="160" w:type="dxa"/>
            <w:vAlign w:val="center"/>
            <w:hideMark/>
          </w:tcPr>
          <w:p w14:paraId="705C185E"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3AB9A2F2" w14:textId="77777777" w:rsidTr="0064483E">
        <w:trPr>
          <w:trHeight w:val="358"/>
        </w:trPr>
        <w:tc>
          <w:tcPr>
            <w:tcW w:w="2506" w:type="dxa"/>
            <w:tcBorders>
              <w:top w:val="nil"/>
              <w:left w:val="single" w:sz="4" w:space="0" w:color="auto"/>
              <w:bottom w:val="nil"/>
              <w:right w:val="single" w:sz="4" w:space="0" w:color="auto"/>
            </w:tcBorders>
            <w:shd w:val="clear" w:color="000000" w:fill="D9E1F2"/>
            <w:vAlign w:val="center"/>
            <w:hideMark/>
          </w:tcPr>
          <w:p w14:paraId="137C0FA4"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nil"/>
            </w:tcBorders>
            <w:shd w:val="clear" w:color="000000" w:fill="D9E1F2"/>
            <w:vAlign w:val="center"/>
            <w:hideMark/>
          </w:tcPr>
          <w:p w14:paraId="1970BBEE"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Procedura di Aggiudicazione</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14E65987" w14:textId="778DD152" w:rsidR="00365485" w:rsidRPr="00E527AF" w:rsidRDefault="00365485" w:rsidP="00E527AF">
            <w:pPr>
              <w:spacing w:line="276" w:lineRule="auto"/>
              <w:rPr>
                <w:rFonts w:asciiTheme="minorHAnsi" w:eastAsia="Times New Roman" w:hAnsiTheme="minorHAnsi" w:cstheme="minorHAnsi"/>
                <w:color w:val="000000"/>
                <w:highlight w:val="green"/>
                <w:lang w:eastAsia="it-IT"/>
              </w:rPr>
            </w:pPr>
            <w:r w:rsidRPr="00E527AF">
              <w:rPr>
                <w:rFonts w:asciiTheme="minorHAnsi" w:eastAsia="Times New Roman" w:hAnsiTheme="minorHAnsi" w:cstheme="minorHAnsi"/>
                <w:color w:val="000000"/>
                <w:lang w:eastAsia="it-IT"/>
              </w:rPr>
              <w:t>COMPILARE</w:t>
            </w:r>
            <w:r w:rsidR="00502C58" w:rsidRPr="00E527AF">
              <w:rPr>
                <w:rFonts w:asciiTheme="minorHAnsi" w:eastAsia="Times New Roman" w:hAnsiTheme="minorHAnsi" w:cstheme="minorHAnsi"/>
                <w:color w:val="000000"/>
                <w:lang w:eastAsia="it-IT"/>
              </w:rPr>
              <w:t xml:space="preserve"> </w:t>
            </w:r>
          </w:p>
        </w:tc>
        <w:tc>
          <w:tcPr>
            <w:tcW w:w="160" w:type="dxa"/>
            <w:vAlign w:val="center"/>
            <w:hideMark/>
          </w:tcPr>
          <w:p w14:paraId="64054F21"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3B227211" w14:textId="77777777" w:rsidTr="0064483E">
        <w:trPr>
          <w:trHeight w:val="288"/>
        </w:trPr>
        <w:tc>
          <w:tcPr>
            <w:tcW w:w="2506" w:type="dxa"/>
            <w:tcBorders>
              <w:top w:val="nil"/>
              <w:left w:val="single" w:sz="4" w:space="0" w:color="auto"/>
              <w:bottom w:val="nil"/>
              <w:right w:val="single" w:sz="4" w:space="0" w:color="auto"/>
            </w:tcBorders>
            <w:shd w:val="clear" w:color="000000" w:fill="D9E1F2"/>
            <w:vAlign w:val="center"/>
            <w:hideMark/>
          </w:tcPr>
          <w:p w14:paraId="7EACDE59"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nil"/>
            </w:tcBorders>
            <w:shd w:val="clear" w:color="000000" w:fill="D9E1F2"/>
            <w:vAlign w:val="center"/>
            <w:hideMark/>
          </w:tcPr>
          <w:p w14:paraId="48DB04A0"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Soggetti Gara</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154D578D" w14:textId="58B45005" w:rsidR="00365485" w:rsidRPr="00E527AF" w:rsidRDefault="007D65C8"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NON OBBLIGATORIO</w:t>
            </w:r>
          </w:p>
        </w:tc>
        <w:tc>
          <w:tcPr>
            <w:tcW w:w="160" w:type="dxa"/>
            <w:vAlign w:val="center"/>
            <w:hideMark/>
          </w:tcPr>
          <w:p w14:paraId="53248580"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79B8CDAB" w14:textId="77777777" w:rsidTr="0064483E">
        <w:trPr>
          <w:trHeight w:val="394"/>
        </w:trPr>
        <w:tc>
          <w:tcPr>
            <w:tcW w:w="2506" w:type="dxa"/>
            <w:tcBorders>
              <w:top w:val="nil"/>
              <w:left w:val="single" w:sz="4" w:space="0" w:color="auto"/>
              <w:bottom w:val="nil"/>
              <w:right w:val="single" w:sz="4" w:space="0" w:color="auto"/>
            </w:tcBorders>
            <w:shd w:val="clear" w:color="000000" w:fill="D9E1F2"/>
            <w:vAlign w:val="center"/>
            <w:hideMark/>
          </w:tcPr>
          <w:p w14:paraId="337EC59A"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nil"/>
            </w:tcBorders>
            <w:shd w:val="clear" w:color="000000" w:fill="D9E1F2"/>
            <w:vAlign w:val="center"/>
            <w:hideMark/>
          </w:tcPr>
          <w:p w14:paraId="216F6D1A"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Subappaltatori</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4AB95536" w14:textId="73C12B79" w:rsidR="00365485" w:rsidRPr="00E527AF" w:rsidRDefault="007D65C8"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NON OBBLIGATORIO</w:t>
            </w:r>
          </w:p>
        </w:tc>
        <w:tc>
          <w:tcPr>
            <w:tcW w:w="160" w:type="dxa"/>
            <w:vAlign w:val="center"/>
            <w:hideMark/>
          </w:tcPr>
          <w:p w14:paraId="4306DF7E"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00AC90C1" w14:textId="77777777" w:rsidTr="0064483E">
        <w:trPr>
          <w:trHeight w:val="288"/>
        </w:trPr>
        <w:tc>
          <w:tcPr>
            <w:tcW w:w="2506" w:type="dxa"/>
            <w:tcBorders>
              <w:top w:val="nil"/>
              <w:left w:val="single" w:sz="4" w:space="0" w:color="auto"/>
              <w:bottom w:val="single" w:sz="4" w:space="0" w:color="auto"/>
              <w:right w:val="single" w:sz="4" w:space="0" w:color="auto"/>
            </w:tcBorders>
            <w:shd w:val="clear" w:color="000000" w:fill="D9E1F2"/>
            <w:vAlign w:val="center"/>
            <w:hideMark/>
          </w:tcPr>
          <w:p w14:paraId="41B724B6"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nil"/>
            </w:tcBorders>
            <w:shd w:val="clear" w:color="000000" w:fill="D9E1F2"/>
            <w:vAlign w:val="center"/>
            <w:hideMark/>
          </w:tcPr>
          <w:p w14:paraId="2A08433E"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Accordi Quadro</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1A08754C" w14:textId="311188E6"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xml:space="preserve">NON </w:t>
            </w:r>
            <w:r w:rsidR="00B20A36" w:rsidRPr="00E527AF">
              <w:rPr>
                <w:rFonts w:asciiTheme="minorHAnsi" w:eastAsia="Times New Roman" w:hAnsiTheme="minorHAnsi" w:cstheme="minorHAnsi"/>
                <w:color w:val="000000"/>
                <w:lang w:eastAsia="it-IT"/>
              </w:rPr>
              <w:t>OBBLIGATORIO</w:t>
            </w:r>
          </w:p>
        </w:tc>
        <w:tc>
          <w:tcPr>
            <w:tcW w:w="160" w:type="dxa"/>
            <w:vAlign w:val="center"/>
            <w:hideMark/>
          </w:tcPr>
          <w:p w14:paraId="51889AEF" w14:textId="77777777" w:rsidR="00365485" w:rsidRPr="00E527AF" w:rsidRDefault="00365485" w:rsidP="00E527AF">
            <w:pPr>
              <w:spacing w:line="276" w:lineRule="auto"/>
              <w:rPr>
                <w:rFonts w:asciiTheme="minorHAnsi" w:eastAsia="Times New Roman" w:hAnsiTheme="minorHAnsi" w:cstheme="minorHAnsi"/>
                <w:lang w:eastAsia="it-IT"/>
              </w:rPr>
            </w:pPr>
          </w:p>
        </w:tc>
      </w:tr>
    </w:tbl>
    <w:p w14:paraId="143E2352" w14:textId="77777777" w:rsidR="007434FB" w:rsidRPr="00E527AF" w:rsidRDefault="007434FB" w:rsidP="00E527AF">
      <w:pPr>
        <w:pStyle w:val="Default"/>
        <w:spacing w:after="120" w:line="276" w:lineRule="auto"/>
        <w:jc w:val="both"/>
        <w:rPr>
          <w:rFonts w:asciiTheme="minorHAnsi" w:hAnsiTheme="minorHAnsi" w:cstheme="minorHAnsi"/>
          <w:color w:val="auto"/>
          <w:lang w:val="it-IT"/>
        </w:rPr>
      </w:pPr>
    </w:p>
    <w:p w14:paraId="36E4CEE0" w14:textId="77777777" w:rsidR="00AC30C6" w:rsidRDefault="00AC30C6" w:rsidP="00E527AF">
      <w:pPr>
        <w:pStyle w:val="Default"/>
        <w:spacing w:after="120" w:line="276" w:lineRule="auto"/>
        <w:jc w:val="both"/>
        <w:rPr>
          <w:rFonts w:asciiTheme="minorHAnsi" w:hAnsiTheme="minorHAnsi" w:cstheme="minorHAnsi"/>
          <w:color w:val="auto"/>
          <w:lang w:val="it-IT"/>
        </w:rPr>
      </w:pPr>
      <w:r w:rsidRPr="00AC30C6">
        <w:rPr>
          <w:rFonts w:asciiTheme="minorHAnsi" w:hAnsiTheme="minorHAnsi" w:cstheme="minorHAnsi"/>
          <w:color w:val="auto"/>
          <w:lang w:val="it-IT"/>
        </w:rPr>
        <w:lastRenderedPageBreak/>
        <w:t xml:space="preserve">I Comuni </w:t>
      </w:r>
      <w:r w:rsidRPr="00AC30C6">
        <w:rPr>
          <w:rFonts w:asciiTheme="minorHAnsi" w:hAnsiTheme="minorHAnsi" w:cstheme="minorHAnsi"/>
          <w:b/>
          <w:bCs/>
          <w:color w:val="auto"/>
          <w:lang w:val="it-IT"/>
        </w:rPr>
        <w:t>non sono più tenuti</w:t>
      </w:r>
      <w:r w:rsidRPr="00AC30C6">
        <w:rPr>
          <w:rFonts w:asciiTheme="minorHAnsi" w:hAnsiTheme="minorHAnsi" w:cstheme="minorHAnsi"/>
          <w:color w:val="auto"/>
          <w:lang w:val="it-IT"/>
        </w:rPr>
        <w:t xml:space="preserve"> alla compilazione e al caricamento sul sistema </w:t>
      </w:r>
      <w:proofErr w:type="spellStart"/>
      <w:r w:rsidRPr="00AC30C6">
        <w:rPr>
          <w:rFonts w:asciiTheme="minorHAnsi" w:hAnsiTheme="minorHAnsi" w:cstheme="minorHAnsi"/>
          <w:color w:val="auto"/>
          <w:lang w:val="it-IT"/>
        </w:rPr>
        <w:t>ReGiS</w:t>
      </w:r>
      <w:proofErr w:type="spellEnd"/>
      <w:r w:rsidRPr="00AC30C6">
        <w:rPr>
          <w:rFonts w:asciiTheme="minorHAnsi" w:hAnsiTheme="minorHAnsi" w:cstheme="minorHAnsi"/>
          <w:color w:val="auto"/>
          <w:lang w:val="it-IT"/>
        </w:rPr>
        <w:t xml:space="preserve"> della documentazione di seguito riportata, precedentemente allegata al Manuale “Medie opere” del 22 novembre 2022: </w:t>
      </w:r>
    </w:p>
    <w:p w14:paraId="1EEE826D" w14:textId="7FB1FE84" w:rsidR="00AC30C6" w:rsidRDefault="00AC30C6" w:rsidP="00AC30C6">
      <w:pPr>
        <w:pStyle w:val="Default"/>
        <w:numPr>
          <w:ilvl w:val="1"/>
          <w:numId w:val="34"/>
        </w:numPr>
        <w:spacing w:after="120" w:line="276" w:lineRule="auto"/>
        <w:jc w:val="both"/>
        <w:rPr>
          <w:rFonts w:asciiTheme="minorHAnsi" w:hAnsiTheme="minorHAnsi" w:cstheme="minorHAnsi"/>
          <w:color w:val="auto"/>
          <w:lang w:val="it-IT"/>
        </w:rPr>
      </w:pPr>
      <w:r w:rsidRPr="00AC30C6">
        <w:rPr>
          <w:rFonts w:asciiTheme="minorHAnsi" w:hAnsiTheme="minorHAnsi" w:cstheme="minorHAnsi"/>
          <w:color w:val="auto"/>
          <w:lang w:val="it-IT"/>
        </w:rPr>
        <w:t xml:space="preserve">Attestazione rispetto obblighi PNRR; </w:t>
      </w:r>
    </w:p>
    <w:p w14:paraId="6881C64C" w14:textId="6A7DFBDF" w:rsidR="00AC30C6" w:rsidRDefault="00AC30C6" w:rsidP="00AC30C6">
      <w:pPr>
        <w:pStyle w:val="Default"/>
        <w:numPr>
          <w:ilvl w:val="1"/>
          <w:numId w:val="34"/>
        </w:numPr>
        <w:spacing w:after="120" w:line="276" w:lineRule="auto"/>
        <w:jc w:val="both"/>
        <w:rPr>
          <w:rFonts w:asciiTheme="minorHAnsi" w:hAnsiTheme="minorHAnsi" w:cstheme="minorHAnsi"/>
          <w:color w:val="auto"/>
          <w:lang w:val="it-IT"/>
        </w:rPr>
      </w:pPr>
      <w:r w:rsidRPr="00AC30C6">
        <w:rPr>
          <w:rFonts w:asciiTheme="minorHAnsi" w:hAnsiTheme="minorHAnsi" w:cstheme="minorHAnsi"/>
          <w:color w:val="auto"/>
          <w:lang w:val="it-IT"/>
        </w:rPr>
        <w:t xml:space="preserve">Check-list verifica affidamento; </w:t>
      </w:r>
    </w:p>
    <w:p w14:paraId="68D8AD29" w14:textId="7E3485D4" w:rsidR="00AC30C6" w:rsidRDefault="00AC30C6" w:rsidP="00AC30C6">
      <w:pPr>
        <w:pStyle w:val="Default"/>
        <w:numPr>
          <w:ilvl w:val="1"/>
          <w:numId w:val="34"/>
        </w:numPr>
        <w:spacing w:after="120" w:line="276" w:lineRule="auto"/>
        <w:jc w:val="both"/>
        <w:rPr>
          <w:rFonts w:asciiTheme="minorHAnsi" w:hAnsiTheme="minorHAnsi" w:cstheme="minorHAnsi"/>
          <w:color w:val="auto"/>
          <w:lang w:val="it-IT"/>
        </w:rPr>
      </w:pPr>
      <w:r w:rsidRPr="00AC30C6">
        <w:rPr>
          <w:rFonts w:asciiTheme="minorHAnsi" w:hAnsiTheme="minorHAnsi" w:cstheme="minorHAnsi"/>
          <w:color w:val="auto"/>
          <w:lang w:val="it-IT"/>
        </w:rPr>
        <w:t xml:space="preserve">Attestazione verifiche affidamento; </w:t>
      </w:r>
    </w:p>
    <w:p w14:paraId="7B12573B" w14:textId="3FFF24D4" w:rsidR="00AC30C6" w:rsidRDefault="00AC30C6" w:rsidP="00AC30C6">
      <w:pPr>
        <w:pStyle w:val="Default"/>
        <w:numPr>
          <w:ilvl w:val="1"/>
          <w:numId w:val="34"/>
        </w:numPr>
        <w:spacing w:after="120" w:line="276" w:lineRule="auto"/>
        <w:jc w:val="both"/>
        <w:rPr>
          <w:rFonts w:asciiTheme="minorHAnsi" w:hAnsiTheme="minorHAnsi" w:cstheme="minorHAnsi"/>
          <w:color w:val="auto"/>
          <w:lang w:val="it-IT"/>
        </w:rPr>
      </w:pPr>
      <w:r w:rsidRPr="00AC30C6">
        <w:rPr>
          <w:rFonts w:asciiTheme="minorHAnsi" w:hAnsiTheme="minorHAnsi" w:cstheme="minorHAnsi"/>
          <w:color w:val="auto"/>
          <w:lang w:val="it-IT"/>
        </w:rPr>
        <w:t xml:space="preserve">Check-list verifica ammissibilità spesa; </w:t>
      </w:r>
    </w:p>
    <w:p w14:paraId="7B2D27C9" w14:textId="3A34BAF3" w:rsidR="00AC30C6" w:rsidRDefault="00AC30C6" w:rsidP="00AC30C6">
      <w:pPr>
        <w:pStyle w:val="Default"/>
        <w:numPr>
          <w:ilvl w:val="1"/>
          <w:numId w:val="34"/>
        </w:numPr>
        <w:spacing w:after="120" w:line="276" w:lineRule="auto"/>
        <w:jc w:val="both"/>
        <w:rPr>
          <w:rFonts w:asciiTheme="minorHAnsi" w:hAnsiTheme="minorHAnsi" w:cstheme="minorHAnsi"/>
          <w:color w:val="auto"/>
          <w:lang w:val="it-IT"/>
        </w:rPr>
      </w:pPr>
      <w:r w:rsidRPr="00AC30C6">
        <w:rPr>
          <w:rFonts w:asciiTheme="minorHAnsi" w:hAnsiTheme="minorHAnsi" w:cstheme="minorHAnsi"/>
          <w:color w:val="auto"/>
          <w:lang w:val="it-IT"/>
        </w:rPr>
        <w:t xml:space="preserve">Attestazione conclusione intervento; </w:t>
      </w:r>
    </w:p>
    <w:p w14:paraId="41A1A74E" w14:textId="13F4BF44" w:rsidR="00A66B6C" w:rsidRPr="00E527AF" w:rsidRDefault="00AC30C6" w:rsidP="00AC30C6">
      <w:pPr>
        <w:pStyle w:val="Default"/>
        <w:numPr>
          <w:ilvl w:val="1"/>
          <w:numId w:val="34"/>
        </w:numPr>
        <w:spacing w:after="120" w:line="276" w:lineRule="auto"/>
        <w:jc w:val="both"/>
        <w:rPr>
          <w:rFonts w:asciiTheme="minorHAnsi" w:hAnsiTheme="minorHAnsi" w:cstheme="minorHAnsi"/>
          <w:color w:val="auto"/>
          <w:lang w:val="it-IT"/>
        </w:rPr>
      </w:pPr>
      <w:r w:rsidRPr="00AC30C6">
        <w:rPr>
          <w:rFonts w:asciiTheme="minorHAnsi" w:hAnsiTheme="minorHAnsi" w:cstheme="minorHAnsi"/>
          <w:color w:val="auto"/>
          <w:lang w:val="it-IT"/>
        </w:rPr>
        <w:t>Format variazione e/o rimodulazione progettuale.</w:t>
      </w:r>
    </w:p>
    <w:p w14:paraId="6C19C2F9" w14:textId="623FB8CE" w:rsidR="007434FB" w:rsidRPr="00E527AF" w:rsidRDefault="007434FB" w:rsidP="00E527AF">
      <w:pPr>
        <w:pStyle w:val="Default"/>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Di seguito si forniscono indicazioni in merito alla compilazione delle sole sezioni per le quali è richiesta l’alimentazione dei dati da parte del Comune beneficiario</w:t>
      </w:r>
      <w:r w:rsidR="004E7797" w:rsidRPr="00E527AF">
        <w:rPr>
          <w:rFonts w:asciiTheme="minorHAnsi" w:hAnsiTheme="minorHAnsi" w:cstheme="minorHAnsi"/>
          <w:color w:val="auto"/>
          <w:lang w:val="it-IT"/>
        </w:rPr>
        <w:t>.</w:t>
      </w:r>
    </w:p>
    <w:p w14:paraId="055EFDB2" w14:textId="77777777" w:rsidR="00571DF2" w:rsidRPr="00E527AF" w:rsidRDefault="00571DF2" w:rsidP="00E527AF">
      <w:pPr>
        <w:pStyle w:val="Default"/>
        <w:spacing w:after="120" w:line="276" w:lineRule="auto"/>
        <w:jc w:val="both"/>
        <w:rPr>
          <w:rFonts w:asciiTheme="minorHAnsi" w:hAnsiTheme="minorHAnsi" w:cstheme="minorHAnsi"/>
          <w:lang w:val="it-IT"/>
        </w:rPr>
      </w:pPr>
    </w:p>
    <w:p w14:paraId="5CE9C152" w14:textId="3AE504E5" w:rsidR="002A629E" w:rsidRPr="00E527AF" w:rsidRDefault="00817E51" w:rsidP="00E527AF">
      <w:pPr>
        <w:pStyle w:val="Titolo2"/>
        <w:numPr>
          <w:ilvl w:val="0"/>
          <w:numId w:val="0"/>
        </w:numPr>
        <w:spacing w:before="0" w:after="240" w:line="276" w:lineRule="auto"/>
        <w:ind w:left="578"/>
        <w:rPr>
          <w:rFonts w:asciiTheme="minorHAnsi" w:hAnsiTheme="minorHAnsi" w:cstheme="minorHAnsi"/>
          <w:sz w:val="24"/>
          <w:szCs w:val="24"/>
        </w:rPr>
      </w:pPr>
      <w:bookmarkStart w:id="76" w:name="_Toc166147777"/>
      <w:r>
        <w:rPr>
          <w:rFonts w:asciiTheme="minorHAnsi" w:hAnsiTheme="minorHAnsi" w:cstheme="minorHAnsi"/>
          <w:sz w:val="24"/>
          <w:szCs w:val="24"/>
        </w:rPr>
        <w:t>3</w:t>
      </w:r>
      <w:r w:rsidR="00326807" w:rsidRPr="00E527AF">
        <w:rPr>
          <w:rFonts w:asciiTheme="minorHAnsi" w:hAnsiTheme="minorHAnsi" w:cstheme="minorHAnsi"/>
          <w:sz w:val="24"/>
          <w:szCs w:val="24"/>
        </w:rPr>
        <w:t xml:space="preserve">.1 </w:t>
      </w:r>
      <w:r w:rsidR="00685514" w:rsidRPr="00E527AF">
        <w:rPr>
          <w:rFonts w:asciiTheme="minorHAnsi" w:hAnsiTheme="minorHAnsi" w:cstheme="minorHAnsi"/>
          <w:sz w:val="24"/>
          <w:szCs w:val="24"/>
        </w:rPr>
        <w:t>Anagrafica progetto</w:t>
      </w:r>
      <w:bookmarkEnd w:id="76"/>
    </w:p>
    <w:p w14:paraId="67BCFB46" w14:textId="6DF64794" w:rsidR="00916068" w:rsidRPr="00E527AF" w:rsidRDefault="00C16D4D" w:rsidP="00E527AF">
      <w:pPr>
        <w:pStyle w:val="Default"/>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 xml:space="preserve">Le informazioni contenute nella parte iniziale </w:t>
      </w:r>
      <w:r w:rsidR="00DA79AE" w:rsidRPr="00E527AF">
        <w:rPr>
          <w:rFonts w:asciiTheme="minorHAnsi" w:hAnsiTheme="minorHAnsi" w:cstheme="minorHAnsi"/>
          <w:color w:val="auto"/>
          <w:lang w:val="it-IT"/>
        </w:rPr>
        <w:t xml:space="preserve">della sezione </w:t>
      </w:r>
      <w:r w:rsidR="00A02E40" w:rsidRPr="00E527AF">
        <w:rPr>
          <w:rFonts w:asciiTheme="minorHAnsi" w:hAnsiTheme="minorHAnsi" w:cstheme="minorHAnsi"/>
          <w:color w:val="auto"/>
          <w:lang w:val="it-IT"/>
        </w:rPr>
        <w:t xml:space="preserve">sono </w:t>
      </w:r>
      <w:r w:rsidR="00D6783F" w:rsidRPr="00E527AF">
        <w:rPr>
          <w:rFonts w:asciiTheme="minorHAnsi" w:hAnsiTheme="minorHAnsi" w:cstheme="minorHAnsi"/>
          <w:color w:val="auto"/>
          <w:lang w:val="it-IT"/>
        </w:rPr>
        <w:t xml:space="preserve">recuperate da </w:t>
      </w:r>
      <w:proofErr w:type="spellStart"/>
      <w:r w:rsidR="00D6783F" w:rsidRPr="00E527AF">
        <w:rPr>
          <w:rFonts w:asciiTheme="minorHAnsi" w:hAnsiTheme="minorHAnsi" w:cstheme="minorHAnsi"/>
          <w:color w:val="auto"/>
          <w:lang w:val="it-IT"/>
        </w:rPr>
        <w:t>ReGiS</w:t>
      </w:r>
      <w:proofErr w:type="spellEnd"/>
      <w:r w:rsidR="00D6783F" w:rsidRPr="00E527AF">
        <w:rPr>
          <w:rFonts w:asciiTheme="minorHAnsi" w:hAnsiTheme="minorHAnsi" w:cstheme="minorHAnsi"/>
          <w:color w:val="auto"/>
          <w:lang w:val="it-IT"/>
        </w:rPr>
        <w:t xml:space="preserve"> </w:t>
      </w:r>
      <w:r w:rsidR="00B14770" w:rsidRPr="00E527AF">
        <w:rPr>
          <w:rFonts w:asciiTheme="minorHAnsi" w:hAnsiTheme="minorHAnsi" w:cstheme="minorHAnsi"/>
          <w:color w:val="auto"/>
          <w:lang w:val="it-IT"/>
        </w:rPr>
        <w:t>tramite l’integrazione con il servizio CUP del DIPE.</w:t>
      </w:r>
      <w:r w:rsidR="007C2048" w:rsidRPr="00E527AF">
        <w:rPr>
          <w:rFonts w:asciiTheme="minorHAnsi" w:hAnsiTheme="minorHAnsi" w:cstheme="minorHAnsi"/>
          <w:color w:val="auto"/>
          <w:lang w:val="it-IT"/>
        </w:rPr>
        <w:t xml:space="preserve"> </w:t>
      </w:r>
      <w:r w:rsidR="00FC0292" w:rsidRPr="00E527AF">
        <w:rPr>
          <w:rFonts w:asciiTheme="minorHAnsi" w:hAnsiTheme="minorHAnsi" w:cstheme="minorHAnsi"/>
          <w:color w:val="auto"/>
          <w:lang w:val="it-IT"/>
        </w:rPr>
        <w:t xml:space="preserve">Il </w:t>
      </w:r>
      <w:r w:rsidR="00D6783F" w:rsidRPr="00E527AF">
        <w:rPr>
          <w:rFonts w:asciiTheme="minorHAnsi" w:hAnsiTheme="minorHAnsi" w:cstheme="minorHAnsi"/>
          <w:color w:val="auto"/>
          <w:lang w:val="it-IT"/>
        </w:rPr>
        <w:t>Comune</w:t>
      </w:r>
      <w:r w:rsidR="00941427" w:rsidRPr="00E527AF">
        <w:rPr>
          <w:rFonts w:asciiTheme="minorHAnsi" w:hAnsiTheme="minorHAnsi" w:cstheme="minorHAnsi"/>
          <w:color w:val="auto"/>
          <w:lang w:val="it-IT"/>
        </w:rPr>
        <w:t xml:space="preserve"> deve </w:t>
      </w:r>
      <w:r w:rsidRPr="00E527AF">
        <w:rPr>
          <w:rFonts w:asciiTheme="minorHAnsi" w:hAnsiTheme="minorHAnsi" w:cstheme="minorHAnsi"/>
          <w:color w:val="auto"/>
          <w:lang w:val="it-IT"/>
        </w:rPr>
        <w:t>pertanto</w:t>
      </w:r>
      <w:r w:rsidR="00916068" w:rsidRPr="00E527AF">
        <w:rPr>
          <w:rFonts w:asciiTheme="minorHAnsi" w:hAnsiTheme="minorHAnsi" w:cstheme="minorHAnsi"/>
          <w:color w:val="auto"/>
          <w:lang w:val="it-IT"/>
        </w:rPr>
        <w:t>:</w:t>
      </w:r>
    </w:p>
    <w:p w14:paraId="457F0AFF" w14:textId="1FC22E50" w:rsidR="006D45EF" w:rsidRPr="00E527AF" w:rsidRDefault="007848D0" w:rsidP="00E527AF">
      <w:pPr>
        <w:pStyle w:val="Default"/>
        <w:numPr>
          <w:ilvl w:val="0"/>
          <w:numId w:val="10"/>
        </w:numPr>
        <w:spacing w:after="120" w:line="276" w:lineRule="auto"/>
        <w:jc w:val="both"/>
        <w:rPr>
          <w:rFonts w:asciiTheme="minorHAnsi" w:hAnsiTheme="minorHAnsi" w:cstheme="minorHAnsi"/>
          <w:strike/>
          <w:color w:val="auto"/>
          <w:lang w:val="it-IT"/>
        </w:rPr>
      </w:pPr>
      <w:r w:rsidRPr="00E527AF">
        <w:rPr>
          <w:rFonts w:asciiTheme="minorHAnsi" w:hAnsiTheme="minorHAnsi" w:cstheme="minorHAnsi"/>
          <w:color w:val="auto"/>
          <w:lang w:val="it-IT"/>
        </w:rPr>
        <w:t>v</w:t>
      </w:r>
      <w:r w:rsidR="00DE3E85" w:rsidRPr="00E527AF">
        <w:rPr>
          <w:rFonts w:asciiTheme="minorHAnsi" w:hAnsiTheme="minorHAnsi" w:cstheme="minorHAnsi"/>
          <w:color w:val="auto"/>
          <w:lang w:val="it-IT"/>
        </w:rPr>
        <w:t>erificare la correttezza dei dati precompilati</w:t>
      </w:r>
      <w:r w:rsidR="0066515D" w:rsidRPr="00E527AF">
        <w:rPr>
          <w:rFonts w:asciiTheme="minorHAnsi" w:hAnsiTheme="minorHAnsi" w:cstheme="minorHAnsi"/>
          <w:color w:val="auto"/>
          <w:lang w:val="it-IT"/>
        </w:rPr>
        <w:t xml:space="preserve"> </w:t>
      </w:r>
      <w:r w:rsidR="00DE3E85" w:rsidRPr="00E527AF">
        <w:rPr>
          <w:rFonts w:asciiTheme="minorHAnsi" w:hAnsiTheme="minorHAnsi" w:cstheme="minorHAnsi"/>
          <w:color w:val="auto"/>
          <w:lang w:val="it-IT"/>
        </w:rPr>
        <w:t xml:space="preserve">e in caso di eventuali </w:t>
      </w:r>
      <w:r w:rsidR="006D45EF" w:rsidRPr="00E527AF">
        <w:rPr>
          <w:rFonts w:asciiTheme="minorHAnsi" w:hAnsiTheme="minorHAnsi" w:cstheme="minorHAnsi"/>
          <w:color w:val="auto"/>
          <w:lang w:val="it-IT"/>
        </w:rPr>
        <w:t xml:space="preserve">errori, fare riferimento alla procedura di cui alla Delibera CIPE n. 63 del 2020, </w:t>
      </w:r>
      <w:r w:rsidR="0066515D" w:rsidRPr="00E527AF">
        <w:rPr>
          <w:rFonts w:asciiTheme="minorHAnsi" w:hAnsiTheme="minorHAnsi" w:cstheme="minorHAnsi"/>
          <w:color w:val="auto"/>
          <w:lang w:val="it-IT"/>
        </w:rPr>
        <w:t>accedendo al servizio CUP del DIPE</w:t>
      </w:r>
      <w:r w:rsidR="00571DF2" w:rsidRPr="00E527AF">
        <w:rPr>
          <w:rFonts w:asciiTheme="minorHAnsi" w:hAnsiTheme="minorHAnsi" w:cstheme="minorHAnsi"/>
          <w:color w:val="auto"/>
          <w:lang w:val="it-IT"/>
        </w:rPr>
        <w:t xml:space="preserve"> </w:t>
      </w:r>
      <w:hyperlink r:id="rId13" w:history="1">
        <w:r w:rsidR="006D45EF" w:rsidRPr="00E527AF">
          <w:rPr>
            <w:rStyle w:val="Collegamentoipertestuale"/>
            <w:rFonts w:asciiTheme="minorHAnsi" w:hAnsiTheme="minorHAnsi" w:cstheme="minorHAnsi"/>
            <w:lang w:val="it-IT"/>
          </w:rPr>
          <w:t>https://www.programmazioneeconomica.gov.it/sistema-mipcup/modalita-richiesta-cup-e-modifiche-consentite/</w:t>
        </w:r>
      </w:hyperlink>
      <w:r w:rsidR="006776B4" w:rsidRPr="00E527AF">
        <w:rPr>
          <w:rStyle w:val="Collegamentoipertestuale"/>
          <w:rFonts w:asciiTheme="minorHAnsi" w:hAnsiTheme="minorHAnsi" w:cstheme="minorHAnsi"/>
          <w:lang w:val="it-IT"/>
        </w:rPr>
        <w:t>;</w:t>
      </w:r>
    </w:p>
    <w:p w14:paraId="44CD3029" w14:textId="6B2D84F0" w:rsidR="00FE5719" w:rsidRPr="00E527AF" w:rsidRDefault="00D16C45" w:rsidP="00E527AF">
      <w:pPr>
        <w:pStyle w:val="Default"/>
        <w:numPr>
          <w:ilvl w:val="0"/>
          <w:numId w:val="10"/>
        </w:numPr>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compilare esclusivamente i campi “Da</w:t>
      </w:r>
      <w:r w:rsidR="006943B4" w:rsidRPr="00E527AF">
        <w:rPr>
          <w:rFonts w:asciiTheme="minorHAnsi" w:hAnsiTheme="minorHAnsi" w:cstheme="minorHAnsi"/>
          <w:color w:val="auto"/>
          <w:lang w:val="it-IT"/>
        </w:rPr>
        <w:t xml:space="preserve">ta inizio/Data fine prevista” e </w:t>
      </w:r>
      <w:r w:rsidRPr="00E527AF">
        <w:rPr>
          <w:rFonts w:asciiTheme="minorHAnsi" w:hAnsiTheme="minorHAnsi" w:cstheme="minorHAnsi"/>
          <w:color w:val="auto"/>
          <w:lang w:val="it-IT"/>
        </w:rPr>
        <w:t>“Data inizio/Data fine effettiva</w:t>
      </w:r>
      <w:r w:rsidR="006943B4" w:rsidRPr="00E527AF">
        <w:rPr>
          <w:rFonts w:asciiTheme="minorHAnsi" w:hAnsiTheme="minorHAnsi" w:cstheme="minorHAnsi"/>
          <w:color w:val="auto"/>
          <w:lang w:val="it-IT"/>
        </w:rPr>
        <w:t>”</w:t>
      </w:r>
      <w:r w:rsidR="00C405C5" w:rsidRPr="00E527AF">
        <w:rPr>
          <w:rFonts w:asciiTheme="minorHAnsi" w:hAnsiTheme="minorHAnsi" w:cstheme="minorHAnsi"/>
          <w:color w:val="auto"/>
          <w:lang w:val="it-IT"/>
        </w:rPr>
        <w:t xml:space="preserve">, dove per </w:t>
      </w:r>
      <w:r w:rsidR="00C405C5" w:rsidRPr="00E527AF">
        <w:rPr>
          <w:rFonts w:asciiTheme="minorHAnsi" w:hAnsiTheme="minorHAnsi" w:cstheme="minorHAnsi"/>
          <w:b/>
          <w:color w:val="auto"/>
          <w:lang w:val="it-IT"/>
        </w:rPr>
        <w:t>data effettiva</w:t>
      </w:r>
      <w:r w:rsidR="00C405C5" w:rsidRPr="00E527AF">
        <w:rPr>
          <w:rFonts w:asciiTheme="minorHAnsi" w:hAnsiTheme="minorHAnsi" w:cstheme="minorHAnsi"/>
          <w:color w:val="auto"/>
          <w:lang w:val="it-IT"/>
        </w:rPr>
        <w:t xml:space="preserve"> di inizio si intende</w:t>
      </w:r>
      <w:r w:rsidR="00C405C5" w:rsidRPr="00E527AF">
        <w:rPr>
          <w:rFonts w:asciiTheme="minorHAnsi" w:hAnsiTheme="minorHAnsi" w:cstheme="minorHAnsi"/>
          <w:b/>
          <w:color w:val="auto"/>
          <w:lang w:val="it-IT"/>
        </w:rPr>
        <w:t xml:space="preserve"> la data di </w:t>
      </w:r>
      <w:r w:rsidR="003E6A4F" w:rsidRPr="00E527AF">
        <w:rPr>
          <w:rFonts w:asciiTheme="minorHAnsi" w:hAnsiTheme="minorHAnsi" w:cstheme="minorHAnsi"/>
          <w:b/>
          <w:color w:val="auto"/>
          <w:lang w:val="it-IT"/>
        </w:rPr>
        <w:t>affidamento/</w:t>
      </w:r>
      <w:r w:rsidR="00880183" w:rsidRPr="00E527AF">
        <w:rPr>
          <w:rFonts w:asciiTheme="minorHAnsi" w:hAnsiTheme="minorHAnsi" w:cstheme="minorHAnsi"/>
          <w:b/>
          <w:color w:val="auto"/>
          <w:lang w:val="it-IT"/>
        </w:rPr>
        <w:t>aggiud</w:t>
      </w:r>
      <w:r w:rsidR="00FC0292" w:rsidRPr="00E527AF">
        <w:rPr>
          <w:rFonts w:asciiTheme="minorHAnsi" w:hAnsiTheme="minorHAnsi" w:cstheme="minorHAnsi"/>
          <w:b/>
          <w:color w:val="auto"/>
          <w:lang w:val="it-IT"/>
        </w:rPr>
        <w:t>icazione dei lavori</w:t>
      </w:r>
      <w:r w:rsidR="003E6A4F" w:rsidRPr="00E527AF">
        <w:rPr>
          <w:rFonts w:asciiTheme="minorHAnsi" w:hAnsiTheme="minorHAnsi" w:cstheme="minorHAnsi"/>
          <w:b/>
          <w:color w:val="auto"/>
          <w:lang w:val="it-IT"/>
        </w:rPr>
        <w:t xml:space="preserve"> a seconda del decreto di finanziamento</w:t>
      </w:r>
      <w:r w:rsidR="00FC0292" w:rsidRPr="00E527AF">
        <w:rPr>
          <w:rFonts w:asciiTheme="minorHAnsi" w:hAnsiTheme="minorHAnsi" w:cstheme="minorHAnsi"/>
          <w:color w:val="auto"/>
          <w:lang w:val="it-IT"/>
        </w:rPr>
        <w:t>.</w:t>
      </w:r>
    </w:p>
    <w:p w14:paraId="6ACA22AC" w14:textId="77777777" w:rsidR="00FC0292" w:rsidRPr="00E527AF" w:rsidRDefault="005B365C" w:rsidP="00E527AF">
      <w:pPr>
        <w:pStyle w:val="Default"/>
        <w:spacing w:after="120" w:line="276" w:lineRule="auto"/>
        <w:jc w:val="both"/>
        <w:rPr>
          <w:rFonts w:asciiTheme="minorHAnsi" w:hAnsiTheme="minorHAnsi" w:cstheme="minorHAnsi"/>
          <w:i/>
          <w:iCs/>
          <w:color w:val="auto"/>
          <w:lang w:val="it-IT"/>
        </w:rPr>
      </w:pPr>
      <w:r w:rsidRPr="00E527AF">
        <w:rPr>
          <w:rFonts w:asciiTheme="minorHAnsi" w:hAnsiTheme="minorHAnsi" w:cstheme="minorHAnsi"/>
          <w:color w:val="auto"/>
          <w:u w:val="single"/>
          <w:lang w:val="it-IT"/>
        </w:rPr>
        <w:t xml:space="preserve">La mancata compilazione dei campi obbligatori </w:t>
      </w:r>
      <w:r w:rsidR="00154F53" w:rsidRPr="00E527AF">
        <w:rPr>
          <w:rFonts w:asciiTheme="minorHAnsi" w:hAnsiTheme="minorHAnsi" w:cstheme="minorHAnsi"/>
          <w:color w:val="auto"/>
          <w:u w:val="single"/>
          <w:lang w:val="it-IT"/>
        </w:rPr>
        <w:t xml:space="preserve">contrassegnati da asterisco in rosso (*) </w:t>
      </w:r>
      <w:r w:rsidRPr="00E527AF">
        <w:rPr>
          <w:rFonts w:asciiTheme="minorHAnsi" w:hAnsiTheme="minorHAnsi" w:cstheme="minorHAnsi"/>
          <w:color w:val="auto"/>
          <w:u w:val="single"/>
          <w:lang w:val="it-IT"/>
        </w:rPr>
        <w:t xml:space="preserve">su </w:t>
      </w:r>
      <w:proofErr w:type="spellStart"/>
      <w:r w:rsidR="00CC6D2D" w:rsidRPr="00E527AF">
        <w:rPr>
          <w:rFonts w:asciiTheme="minorHAnsi" w:hAnsiTheme="minorHAnsi" w:cstheme="minorHAnsi"/>
          <w:color w:val="auto"/>
          <w:u w:val="single"/>
          <w:lang w:val="it-IT"/>
        </w:rPr>
        <w:t>ReGiS</w:t>
      </w:r>
      <w:proofErr w:type="spellEnd"/>
      <w:r w:rsidR="00CC6D2D" w:rsidRPr="00E527AF">
        <w:rPr>
          <w:rFonts w:asciiTheme="minorHAnsi" w:hAnsiTheme="minorHAnsi" w:cstheme="minorHAnsi"/>
          <w:color w:val="auto"/>
          <w:u w:val="single"/>
          <w:lang w:val="it-IT"/>
        </w:rPr>
        <w:t xml:space="preserve"> </w:t>
      </w:r>
      <w:r w:rsidRPr="00E527AF">
        <w:rPr>
          <w:rFonts w:asciiTheme="minorHAnsi" w:hAnsiTheme="minorHAnsi" w:cstheme="minorHAnsi"/>
          <w:color w:val="auto"/>
          <w:u w:val="single"/>
          <w:lang w:val="it-IT"/>
        </w:rPr>
        <w:t xml:space="preserve">non consente il salvataggio dei dati. </w:t>
      </w:r>
      <w:r w:rsidR="00154F53" w:rsidRPr="00E527AF">
        <w:rPr>
          <w:rFonts w:asciiTheme="minorHAnsi" w:hAnsiTheme="minorHAnsi" w:cstheme="minorHAnsi"/>
          <w:color w:val="auto"/>
          <w:lang w:val="it-IT"/>
        </w:rPr>
        <w:t>Dopo aver compilato i campi necessari occorre salvare le modifiche apportate attraverso il pulsante “</w:t>
      </w:r>
      <w:r w:rsidR="00154F53" w:rsidRPr="00E527AF">
        <w:rPr>
          <w:rFonts w:asciiTheme="minorHAnsi" w:hAnsiTheme="minorHAnsi" w:cstheme="minorHAnsi"/>
          <w:i/>
          <w:iCs/>
          <w:color w:val="auto"/>
          <w:lang w:val="it-IT"/>
        </w:rPr>
        <w:t>Salva modifiche”.</w:t>
      </w:r>
    </w:p>
    <w:p w14:paraId="2FE55C73" w14:textId="77777777" w:rsidR="0028463B" w:rsidRPr="00E527AF" w:rsidRDefault="0028463B" w:rsidP="00E527AF">
      <w:pPr>
        <w:pStyle w:val="Default"/>
        <w:spacing w:after="120" w:line="276" w:lineRule="auto"/>
        <w:jc w:val="both"/>
        <w:rPr>
          <w:rFonts w:asciiTheme="minorHAnsi" w:hAnsiTheme="minorHAnsi" w:cstheme="minorHAnsi"/>
          <w:color w:val="auto"/>
          <w:lang w:val="it-IT"/>
        </w:rPr>
      </w:pPr>
    </w:p>
    <w:p w14:paraId="662B843C" w14:textId="4AACD830" w:rsidR="00AE1D3E" w:rsidRPr="00E527AF" w:rsidRDefault="00817E51" w:rsidP="00E527AF">
      <w:pPr>
        <w:pStyle w:val="Titolo2"/>
        <w:numPr>
          <w:ilvl w:val="0"/>
          <w:numId w:val="0"/>
        </w:numPr>
        <w:spacing w:before="0" w:after="240" w:line="276" w:lineRule="auto"/>
        <w:ind w:left="576" w:hanging="576"/>
        <w:rPr>
          <w:rFonts w:asciiTheme="minorHAnsi" w:hAnsiTheme="minorHAnsi" w:cstheme="minorHAnsi"/>
          <w:sz w:val="24"/>
          <w:szCs w:val="24"/>
        </w:rPr>
      </w:pPr>
      <w:bookmarkStart w:id="77" w:name="_Toc166147778"/>
      <w:r>
        <w:rPr>
          <w:rFonts w:asciiTheme="minorHAnsi" w:hAnsiTheme="minorHAnsi" w:cstheme="minorHAnsi"/>
          <w:sz w:val="24"/>
          <w:szCs w:val="24"/>
        </w:rPr>
        <w:t>3</w:t>
      </w:r>
      <w:r w:rsidR="00326807" w:rsidRPr="00E527AF">
        <w:rPr>
          <w:rFonts w:asciiTheme="minorHAnsi" w:hAnsiTheme="minorHAnsi" w:cstheme="minorHAnsi"/>
          <w:sz w:val="24"/>
          <w:szCs w:val="24"/>
        </w:rPr>
        <w:t xml:space="preserve">.2 </w:t>
      </w:r>
      <w:r w:rsidR="00212648" w:rsidRPr="00E527AF">
        <w:rPr>
          <w:rFonts w:asciiTheme="minorHAnsi" w:hAnsiTheme="minorHAnsi" w:cstheme="minorHAnsi"/>
          <w:sz w:val="24"/>
          <w:szCs w:val="24"/>
        </w:rPr>
        <w:t xml:space="preserve">Gestione </w:t>
      </w:r>
      <w:r w:rsidR="00C702EC" w:rsidRPr="00E527AF">
        <w:rPr>
          <w:rFonts w:asciiTheme="minorHAnsi" w:hAnsiTheme="minorHAnsi" w:cstheme="minorHAnsi"/>
          <w:sz w:val="24"/>
          <w:szCs w:val="24"/>
        </w:rPr>
        <w:t>fonti</w:t>
      </w:r>
      <w:bookmarkEnd w:id="77"/>
    </w:p>
    <w:p w14:paraId="08A20F97" w14:textId="7E4189E4" w:rsidR="00DE1CF2" w:rsidRPr="00E527AF" w:rsidRDefault="00D93091" w:rsidP="00E527AF">
      <w:pPr>
        <w:pStyle w:val="Default"/>
        <w:spacing w:after="120" w:line="276" w:lineRule="auto"/>
        <w:jc w:val="both"/>
        <w:rPr>
          <w:rFonts w:asciiTheme="minorHAnsi" w:hAnsiTheme="minorHAnsi" w:cstheme="minorHAnsi"/>
          <w:i/>
          <w:iCs/>
          <w:color w:val="auto"/>
          <w:lang w:val="it-IT"/>
        </w:rPr>
      </w:pPr>
      <w:r w:rsidRPr="00E527AF">
        <w:rPr>
          <w:rFonts w:asciiTheme="minorHAnsi" w:hAnsiTheme="minorHAnsi" w:cstheme="minorHAnsi"/>
          <w:i/>
          <w:iCs/>
          <w:color w:val="auto"/>
          <w:lang w:val="it-IT"/>
        </w:rPr>
        <w:t xml:space="preserve">Fonti di </w:t>
      </w:r>
      <w:r w:rsidR="006744F0" w:rsidRPr="00E527AF">
        <w:rPr>
          <w:rFonts w:asciiTheme="minorHAnsi" w:hAnsiTheme="minorHAnsi" w:cstheme="minorHAnsi"/>
          <w:i/>
          <w:iCs/>
          <w:color w:val="auto"/>
          <w:lang w:val="it-IT"/>
        </w:rPr>
        <w:t>Finanziamento</w:t>
      </w:r>
    </w:p>
    <w:p w14:paraId="63C27CE6" w14:textId="520E764C" w:rsidR="00B14770" w:rsidRPr="00E527AF" w:rsidRDefault="00B0214E" w:rsidP="00E527AF">
      <w:pPr>
        <w:spacing w:line="276" w:lineRule="auto"/>
        <w:jc w:val="both"/>
        <w:rPr>
          <w:rFonts w:asciiTheme="minorHAnsi" w:eastAsia="Times New Roman" w:hAnsiTheme="minorHAnsi" w:cstheme="minorHAnsi"/>
          <w:color w:val="000000"/>
        </w:rPr>
      </w:pPr>
      <w:r w:rsidRPr="00E527AF">
        <w:rPr>
          <w:rFonts w:asciiTheme="minorHAnsi" w:eastAsia="Times New Roman" w:hAnsiTheme="minorHAnsi" w:cstheme="minorHAnsi"/>
          <w:color w:val="000000"/>
        </w:rPr>
        <w:t>Il Comune non deve compilare questa sezione, ma può solo visualizzare le fonti di finanziamento del progetto</w:t>
      </w:r>
      <w:r w:rsidR="0066515D" w:rsidRPr="00E527AF">
        <w:rPr>
          <w:rFonts w:asciiTheme="minorHAnsi" w:eastAsia="Times New Roman" w:hAnsiTheme="minorHAnsi" w:cstheme="minorHAnsi"/>
          <w:color w:val="000000"/>
        </w:rPr>
        <w:t>.</w:t>
      </w:r>
      <w:r w:rsidRPr="00E527AF">
        <w:rPr>
          <w:rFonts w:asciiTheme="minorHAnsi" w:eastAsia="Times New Roman" w:hAnsiTheme="minorHAnsi" w:cstheme="minorHAnsi"/>
          <w:color w:val="000000"/>
        </w:rPr>
        <w:t xml:space="preserve"> </w:t>
      </w:r>
    </w:p>
    <w:p w14:paraId="2A8B25C5" w14:textId="77777777" w:rsidR="00B0214E" w:rsidRPr="00E527AF" w:rsidRDefault="00B0214E" w:rsidP="00E527AF">
      <w:pPr>
        <w:spacing w:line="276" w:lineRule="auto"/>
        <w:jc w:val="both"/>
        <w:rPr>
          <w:rFonts w:asciiTheme="minorHAnsi" w:hAnsiTheme="minorHAnsi" w:cstheme="minorHAnsi"/>
        </w:rPr>
      </w:pPr>
    </w:p>
    <w:p w14:paraId="0377D8A8" w14:textId="2779F4C1" w:rsidR="00B14770" w:rsidRPr="00E527AF" w:rsidRDefault="00B14770" w:rsidP="00E527AF">
      <w:pPr>
        <w:pStyle w:val="Default"/>
        <w:spacing w:after="120" w:line="276" w:lineRule="auto"/>
        <w:jc w:val="both"/>
        <w:rPr>
          <w:rFonts w:asciiTheme="minorHAnsi" w:hAnsiTheme="minorHAnsi" w:cstheme="minorHAnsi"/>
          <w:i/>
          <w:iCs/>
          <w:color w:val="auto"/>
          <w:lang w:val="it-IT"/>
        </w:rPr>
      </w:pPr>
      <w:r w:rsidRPr="00E527AF">
        <w:rPr>
          <w:rFonts w:asciiTheme="minorHAnsi" w:hAnsiTheme="minorHAnsi" w:cstheme="minorHAnsi"/>
          <w:i/>
          <w:iCs/>
          <w:color w:val="auto"/>
          <w:lang w:val="it-IT"/>
        </w:rPr>
        <w:t>F</w:t>
      </w:r>
      <w:r w:rsidR="008A415C" w:rsidRPr="00E527AF">
        <w:rPr>
          <w:rFonts w:asciiTheme="minorHAnsi" w:hAnsiTheme="minorHAnsi" w:cstheme="minorHAnsi"/>
          <w:i/>
          <w:iCs/>
          <w:color w:val="auto"/>
          <w:lang w:val="it-IT"/>
        </w:rPr>
        <w:t>i</w:t>
      </w:r>
      <w:r w:rsidRPr="00E527AF">
        <w:rPr>
          <w:rFonts w:asciiTheme="minorHAnsi" w:hAnsiTheme="minorHAnsi" w:cstheme="minorHAnsi"/>
          <w:i/>
          <w:iCs/>
          <w:color w:val="auto"/>
          <w:lang w:val="it-IT"/>
        </w:rPr>
        <w:t>nanziamenti</w:t>
      </w:r>
    </w:p>
    <w:p w14:paraId="4C3CDBB6" w14:textId="6F4CFFA5" w:rsidR="006744F0" w:rsidRPr="00E527AF" w:rsidRDefault="006744F0" w:rsidP="00E527AF">
      <w:pPr>
        <w:pStyle w:val="Default"/>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 xml:space="preserve">Il </w:t>
      </w:r>
      <w:r w:rsidR="00B14770" w:rsidRPr="00E527AF">
        <w:rPr>
          <w:rFonts w:asciiTheme="minorHAnsi" w:hAnsiTheme="minorHAnsi" w:cstheme="minorHAnsi"/>
          <w:color w:val="auto"/>
          <w:lang w:val="it-IT"/>
        </w:rPr>
        <w:t xml:space="preserve">Comune beneficiario </w:t>
      </w:r>
      <w:r w:rsidRPr="00E527AF">
        <w:rPr>
          <w:rFonts w:asciiTheme="minorHAnsi" w:hAnsiTheme="minorHAnsi" w:cstheme="minorHAnsi"/>
          <w:color w:val="auto"/>
          <w:lang w:val="it-IT"/>
        </w:rPr>
        <w:t xml:space="preserve">può </w:t>
      </w:r>
      <w:r w:rsidR="009C6235" w:rsidRPr="00E527AF">
        <w:rPr>
          <w:rFonts w:asciiTheme="minorHAnsi" w:hAnsiTheme="minorHAnsi" w:cstheme="minorHAnsi"/>
          <w:color w:val="auto"/>
          <w:lang w:val="it-IT"/>
        </w:rPr>
        <w:t>i</w:t>
      </w:r>
      <w:r w:rsidR="002138D3" w:rsidRPr="00E527AF">
        <w:rPr>
          <w:rFonts w:asciiTheme="minorHAnsi" w:hAnsiTheme="minorHAnsi" w:cstheme="minorHAnsi"/>
          <w:color w:val="auto"/>
          <w:lang w:val="it-IT"/>
        </w:rPr>
        <w:t>nserire</w:t>
      </w:r>
      <w:r w:rsidR="008A415C" w:rsidRPr="00E527AF">
        <w:rPr>
          <w:rFonts w:asciiTheme="minorHAnsi" w:hAnsiTheme="minorHAnsi" w:cstheme="minorHAnsi"/>
          <w:color w:val="auto"/>
          <w:lang w:val="it-IT"/>
        </w:rPr>
        <w:t xml:space="preserve"> in questa sezione le </w:t>
      </w:r>
      <w:r w:rsidR="002138D3" w:rsidRPr="00E527AF">
        <w:rPr>
          <w:rFonts w:asciiTheme="minorHAnsi" w:hAnsiTheme="minorHAnsi" w:cstheme="minorHAnsi"/>
          <w:color w:val="auto"/>
          <w:lang w:val="it-IT"/>
        </w:rPr>
        <w:t xml:space="preserve">eventuali altre fonti di finanziamento dell’intervento. </w:t>
      </w:r>
    </w:p>
    <w:p w14:paraId="55C5B660" w14:textId="44375ABF" w:rsidR="00660505" w:rsidRPr="00E527AF" w:rsidRDefault="00660505" w:rsidP="00E527AF">
      <w:pPr>
        <w:pStyle w:val="Default"/>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lastRenderedPageBreak/>
        <w:t xml:space="preserve">In particolare, </w:t>
      </w:r>
      <w:r w:rsidR="00483C9E" w:rsidRPr="00E527AF">
        <w:rPr>
          <w:rFonts w:asciiTheme="minorHAnsi" w:hAnsiTheme="minorHAnsi" w:cstheme="minorHAnsi"/>
          <w:color w:val="auto"/>
          <w:lang w:val="it-IT"/>
        </w:rPr>
        <w:t xml:space="preserve">il </w:t>
      </w:r>
      <w:r w:rsidR="00E57C7E">
        <w:rPr>
          <w:rFonts w:asciiTheme="minorHAnsi" w:hAnsiTheme="minorHAnsi" w:cstheme="minorHAnsi"/>
          <w:color w:val="auto"/>
          <w:lang w:val="it-IT"/>
        </w:rPr>
        <w:t>Comune</w:t>
      </w:r>
      <w:r w:rsidR="00483C9E" w:rsidRPr="00E527AF">
        <w:rPr>
          <w:rFonts w:asciiTheme="minorHAnsi" w:hAnsiTheme="minorHAnsi" w:cstheme="minorHAnsi"/>
          <w:color w:val="auto"/>
          <w:lang w:val="it-IT"/>
        </w:rPr>
        <w:t xml:space="preserve"> deve </w:t>
      </w:r>
      <w:r w:rsidRPr="00E527AF">
        <w:rPr>
          <w:rFonts w:asciiTheme="minorHAnsi" w:hAnsiTheme="minorHAnsi" w:cstheme="minorHAnsi"/>
          <w:color w:val="auto"/>
          <w:lang w:val="it-IT"/>
        </w:rPr>
        <w:t>utilizzare nel caso di cofinanziamento con:</w:t>
      </w:r>
    </w:p>
    <w:p w14:paraId="1CF251E0" w14:textId="77777777" w:rsidR="00660505" w:rsidRPr="00E527AF" w:rsidRDefault="00660505" w:rsidP="00E527AF">
      <w:pPr>
        <w:pStyle w:val="Default"/>
        <w:numPr>
          <w:ilvl w:val="0"/>
          <w:numId w:val="10"/>
        </w:numPr>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risorse proprie dell’Ente: FPCOM “Fondi propri dei comuni”;</w:t>
      </w:r>
    </w:p>
    <w:p w14:paraId="173BBF6A" w14:textId="77777777" w:rsidR="00660505" w:rsidRPr="00E527AF" w:rsidRDefault="00660505" w:rsidP="00E527AF">
      <w:pPr>
        <w:pStyle w:val="Default"/>
        <w:numPr>
          <w:ilvl w:val="0"/>
          <w:numId w:val="10"/>
        </w:numPr>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finanziamenti regionali/provinciali/altri enti pubblici: AP “Altro pubblico”;</w:t>
      </w:r>
    </w:p>
    <w:p w14:paraId="6F0E1D7C" w14:textId="642B5D55" w:rsidR="00F7607F" w:rsidRPr="00E527AF" w:rsidRDefault="00660505" w:rsidP="00E527AF">
      <w:pPr>
        <w:pStyle w:val="Default"/>
        <w:numPr>
          <w:ilvl w:val="0"/>
          <w:numId w:val="10"/>
        </w:numPr>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finanziamenti da imprese/enti privati: PRIV “Fondo privato”</w:t>
      </w:r>
      <w:r w:rsidR="00F7607F" w:rsidRPr="00E527AF">
        <w:rPr>
          <w:rFonts w:asciiTheme="minorHAnsi" w:hAnsiTheme="minorHAnsi" w:cstheme="minorHAnsi"/>
          <w:color w:val="auto"/>
          <w:lang w:val="it-IT"/>
        </w:rPr>
        <w:t>.</w:t>
      </w:r>
    </w:p>
    <w:p w14:paraId="0FF934EC" w14:textId="77777777" w:rsidR="00C97EBE" w:rsidRPr="00E527AF" w:rsidRDefault="00C97EBE" w:rsidP="00E527AF">
      <w:pPr>
        <w:pStyle w:val="Default"/>
        <w:spacing w:after="120" w:line="276" w:lineRule="auto"/>
        <w:jc w:val="both"/>
        <w:rPr>
          <w:rFonts w:asciiTheme="minorHAnsi" w:hAnsiTheme="minorHAnsi" w:cstheme="minorHAnsi"/>
          <w:color w:val="auto"/>
          <w:lang w:val="it-IT"/>
        </w:rPr>
      </w:pPr>
    </w:p>
    <w:p w14:paraId="10ECB990" w14:textId="52A6ED8A" w:rsidR="00DE1CF2" w:rsidRPr="00E527AF" w:rsidRDefault="006744F0" w:rsidP="00E527AF">
      <w:pPr>
        <w:pStyle w:val="Default"/>
        <w:spacing w:after="120" w:line="276" w:lineRule="auto"/>
        <w:jc w:val="both"/>
        <w:rPr>
          <w:rFonts w:asciiTheme="minorHAnsi" w:hAnsiTheme="minorHAnsi" w:cstheme="minorHAnsi"/>
          <w:i/>
          <w:iCs/>
          <w:color w:val="auto"/>
          <w:lang w:val="it-IT"/>
        </w:rPr>
      </w:pPr>
      <w:r w:rsidRPr="00E527AF">
        <w:rPr>
          <w:rFonts w:asciiTheme="minorHAnsi" w:hAnsiTheme="minorHAnsi" w:cstheme="minorHAnsi"/>
          <w:i/>
          <w:iCs/>
          <w:color w:val="auto"/>
          <w:lang w:val="it-IT"/>
        </w:rPr>
        <w:t>Costo ammess</w:t>
      </w:r>
      <w:r w:rsidR="00DE1CF2" w:rsidRPr="00E527AF">
        <w:rPr>
          <w:rFonts w:asciiTheme="minorHAnsi" w:hAnsiTheme="minorHAnsi" w:cstheme="minorHAnsi"/>
          <w:i/>
          <w:iCs/>
          <w:color w:val="auto"/>
          <w:lang w:val="it-IT"/>
        </w:rPr>
        <w:t>o</w:t>
      </w:r>
    </w:p>
    <w:p w14:paraId="75092D27" w14:textId="5D25E2CC" w:rsidR="00D53E33" w:rsidRPr="00E527AF" w:rsidRDefault="00DE1CF2" w:rsidP="00E527AF">
      <w:pPr>
        <w:pStyle w:val="Default"/>
        <w:spacing w:after="120" w:line="276" w:lineRule="auto"/>
        <w:jc w:val="both"/>
        <w:rPr>
          <w:rFonts w:asciiTheme="minorHAnsi" w:hAnsiTheme="minorHAnsi" w:cstheme="minorHAnsi"/>
          <w:bCs/>
          <w:lang w:val="it-IT"/>
        </w:rPr>
      </w:pPr>
      <w:r w:rsidRPr="00E527AF">
        <w:rPr>
          <w:rFonts w:asciiTheme="minorHAnsi" w:hAnsiTheme="minorHAnsi" w:cstheme="minorHAnsi"/>
          <w:color w:val="auto"/>
          <w:lang w:val="it-IT"/>
        </w:rPr>
        <w:t>I</w:t>
      </w:r>
      <w:r w:rsidR="009E2F4A" w:rsidRPr="00E527AF">
        <w:rPr>
          <w:rFonts w:asciiTheme="minorHAnsi" w:hAnsiTheme="minorHAnsi" w:cstheme="minorHAnsi"/>
          <w:color w:val="auto"/>
          <w:lang w:val="it-IT"/>
        </w:rPr>
        <w:t>l campo riporta in automatico il finanziamento</w:t>
      </w:r>
      <w:r w:rsidR="00DE4AA5" w:rsidRPr="00E527AF">
        <w:rPr>
          <w:rFonts w:asciiTheme="minorHAnsi" w:hAnsiTheme="minorHAnsi" w:cstheme="minorHAnsi"/>
          <w:color w:val="auto"/>
          <w:lang w:val="it-IT"/>
        </w:rPr>
        <w:t xml:space="preserve"> nazionale</w:t>
      </w:r>
      <w:r w:rsidR="009E2F4A" w:rsidRPr="00E527AF">
        <w:rPr>
          <w:rFonts w:asciiTheme="minorHAnsi" w:hAnsiTheme="minorHAnsi" w:cstheme="minorHAnsi"/>
          <w:color w:val="auto"/>
          <w:lang w:val="it-IT"/>
        </w:rPr>
        <w:t xml:space="preserve"> </w:t>
      </w:r>
      <w:r w:rsidR="003D547A" w:rsidRPr="00E527AF">
        <w:rPr>
          <w:rFonts w:asciiTheme="minorHAnsi" w:hAnsiTheme="minorHAnsi" w:cstheme="minorHAnsi"/>
          <w:color w:val="auto"/>
          <w:lang w:val="it-IT"/>
        </w:rPr>
        <w:t>a valere su</w:t>
      </w:r>
      <w:r w:rsidR="00DE4AA5" w:rsidRPr="00E527AF">
        <w:rPr>
          <w:rFonts w:asciiTheme="minorHAnsi" w:hAnsiTheme="minorHAnsi" w:cstheme="minorHAnsi"/>
          <w:color w:val="auto"/>
          <w:lang w:val="it-IT"/>
        </w:rPr>
        <w:t>l contri</w:t>
      </w:r>
      <w:r w:rsidR="00D53E33" w:rsidRPr="00E527AF">
        <w:rPr>
          <w:rFonts w:asciiTheme="minorHAnsi" w:hAnsiTheme="minorHAnsi" w:cstheme="minorHAnsi"/>
          <w:color w:val="auto"/>
          <w:lang w:val="it-IT"/>
        </w:rPr>
        <w:t>buto di cui all’</w:t>
      </w:r>
      <w:r w:rsidR="00D53E33" w:rsidRPr="00E527AF">
        <w:rPr>
          <w:rFonts w:asciiTheme="minorHAnsi" w:hAnsiTheme="minorHAnsi" w:cstheme="minorHAnsi"/>
          <w:bCs/>
          <w:lang w:val="it-IT"/>
        </w:rPr>
        <w:t xml:space="preserve">articolo 1, commi </w:t>
      </w:r>
      <w:r w:rsidR="003E6A4F" w:rsidRPr="00E527AF">
        <w:rPr>
          <w:rFonts w:asciiTheme="minorHAnsi" w:hAnsiTheme="minorHAnsi" w:cstheme="minorHAnsi"/>
          <w:bCs/>
          <w:lang w:val="it-IT"/>
        </w:rPr>
        <w:t xml:space="preserve">139 </w:t>
      </w:r>
      <w:r w:rsidR="00D53E33" w:rsidRPr="00E527AF">
        <w:rPr>
          <w:rFonts w:asciiTheme="minorHAnsi" w:hAnsiTheme="minorHAnsi" w:cstheme="minorHAnsi"/>
          <w:bCs/>
          <w:lang w:val="it-IT"/>
        </w:rPr>
        <w:t xml:space="preserve">e ss., L. n. </w:t>
      </w:r>
      <w:r w:rsidR="003E6A4F" w:rsidRPr="00E527AF">
        <w:rPr>
          <w:rFonts w:asciiTheme="minorHAnsi" w:hAnsiTheme="minorHAnsi" w:cstheme="minorHAnsi"/>
          <w:bCs/>
          <w:lang w:val="it-IT"/>
        </w:rPr>
        <w:t>145/2018</w:t>
      </w:r>
      <w:r w:rsidR="00D53E33" w:rsidRPr="00E527AF">
        <w:rPr>
          <w:rFonts w:asciiTheme="minorHAnsi" w:hAnsiTheme="minorHAnsi" w:cstheme="minorHAnsi"/>
          <w:bCs/>
          <w:lang w:val="it-IT"/>
        </w:rPr>
        <w:t xml:space="preserve"> e </w:t>
      </w:r>
      <w:proofErr w:type="spellStart"/>
      <w:r w:rsidR="00D53E33" w:rsidRPr="00E527AF">
        <w:rPr>
          <w:rFonts w:asciiTheme="minorHAnsi" w:hAnsiTheme="minorHAnsi" w:cstheme="minorHAnsi"/>
          <w:bCs/>
          <w:lang w:val="it-IT"/>
        </w:rPr>
        <w:t>ss.mm.ii</w:t>
      </w:r>
      <w:proofErr w:type="spellEnd"/>
      <w:r w:rsidR="00D53E33" w:rsidRPr="00E527AF">
        <w:rPr>
          <w:rFonts w:asciiTheme="minorHAnsi" w:hAnsiTheme="minorHAnsi" w:cstheme="minorHAnsi"/>
          <w:bCs/>
          <w:lang w:val="it-IT"/>
        </w:rPr>
        <w:t>.</w:t>
      </w:r>
    </w:p>
    <w:p w14:paraId="6F3BD481" w14:textId="77777777" w:rsidR="00C97EBE" w:rsidRPr="00E527AF" w:rsidRDefault="00C97EBE" w:rsidP="00E527AF">
      <w:pPr>
        <w:pStyle w:val="Default"/>
        <w:spacing w:after="120" w:line="276" w:lineRule="auto"/>
        <w:jc w:val="both"/>
        <w:rPr>
          <w:rFonts w:asciiTheme="minorHAnsi" w:hAnsiTheme="minorHAnsi" w:cstheme="minorHAnsi"/>
          <w:bCs/>
          <w:lang w:val="it-IT"/>
        </w:rPr>
      </w:pPr>
    </w:p>
    <w:p w14:paraId="22B501E5" w14:textId="35ED8B63" w:rsidR="003D547A" w:rsidRPr="00E527AF" w:rsidRDefault="003204EB" w:rsidP="00E527AF">
      <w:pPr>
        <w:pStyle w:val="Default"/>
        <w:spacing w:after="120" w:line="276" w:lineRule="auto"/>
        <w:jc w:val="both"/>
        <w:rPr>
          <w:rFonts w:asciiTheme="minorHAnsi" w:hAnsiTheme="minorHAnsi" w:cstheme="minorHAnsi"/>
          <w:i/>
          <w:iCs/>
          <w:color w:val="auto"/>
          <w:lang w:val="it-IT"/>
        </w:rPr>
      </w:pPr>
      <w:r w:rsidRPr="00E527AF">
        <w:rPr>
          <w:rFonts w:asciiTheme="minorHAnsi" w:hAnsiTheme="minorHAnsi" w:cstheme="minorHAnsi"/>
          <w:i/>
          <w:iCs/>
          <w:color w:val="auto"/>
          <w:lang w:val="it-IT"/>
        </w:rPr>
        <w:t>Economie</w:t>
      </w:r>
    </w:p>
    <w:p w14:paraId="5C5382E4" w14:textId="22780E05" w:rsidR="00D53E33" w:rsidRPr="00E527AF" w:rsidRDefault="00931DC0" w:rsidP="00E527AF">
      <w:pPr>
        <w:pStyle w:val="Default"/>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In questa sottosezione devono essere indicate</w:t>
      </w:r>
      <w:r w:rsidR="0082359A" w:rsidRPr="00E527AF">
        <w:rPr>
          <w:rFonts w:asciiTheme="minorHAnsi" w:hAnsiTheme="minorHAnsi" w:cstheme="minorHAnsi"/>
          <w:color w:val="auto"/>
          <w:lang w:val="it-IT"/>
        </w:rPr>
        <w:t xml:space="preserve"> esclusivamente</w:t>
      </w:r>
      <w:r w:rsidRPr="00E527AF">
        <w:rPr>
          <w:rFonts w:asciiTheme="minorHAnsi" w:hAnsiTheme="minorHAnsi" w:cstheme="minorHAnsi"/>
          <w:color w:val="auto"/>
          <w:lang w:val="it-IT"/>
        </w:rPr>
        <w:t xml:space="preserve"> le eventuali economie del </w:t>
      </w:r>
      <w:r w:rsidR="003C4B66" w:rsidRPr="00E527AF">
        <w:rPr>
          <w:rFonts w:asciiTheme="minorHAnsi" w:hAnsiTheme="minorHAnsi" w:cstheme="minorHAnsi"/>
          <w:color w:val="auto"/>
          <w:lang w:val="it-IT"/>
        </w:rPr>
        <w:t>progetto</w:t>
      </w:r>
      <w:r w:rsidR="000F6187" w:rsidRPr="00E527AF">
        <w:rPr>
          <w:rFonts w:asciiTheme="minorHAnsi" w:hAnsiTheme="minorHAnsi" w:cstheme="minorHAnsi"/>
          <w:color w:val="auto"/>
          <w:lang w:val="it-IT"/>
        </w:rPr>
        <w:t>.</w:t>
      </w:r>
      <w:r w:rsidR="003C4B66" w:rsidRPr="00E527AF">
        <w:rPr>
          <w:rFonts w:asciiTheme="minorHAnsi" w:hAnsiTheme="minorHAnsi" w:cstheme="minorHAnsi"/>
          <w:color w:val="auto"/>
          <w:lang w:val="it-IT"/>
        </w:rPr>
        <w:t xml:space="preserve"> </w:t>
      </w:r>
    </w:p>
    <w:p w14:paraId="00361D23" w14:textId="77777777" w:rsidR="008B3C86" w:rsidRPr="00E527AF" w:rsidRDefault="008B3C86" w:rsidP="00E527AF">
      <w:pPr>
        <w:pStyle w:val="Default"/>
        <w:spacing w:after="120" w:line="276" w:lineRule="auto"/>
        <w:jc w:val="both"/>
        <w:rPr>
          <w:rFonts w:asciiTheme="minorHAnsi" w:hAnsiTheme="minorHAnsi" w:cstheme="minorHAnsi"/>
          <w:color w:val="auto"/>
          <w:lang w:val="it-IT"/>
        </w:rPr>
      </w:pPr>
    </w:p>
    <w:p w14:paraId="1516627F" w14:textId="64E4A18A" w:rsidR="003C4B66" w:rsidRPr="00E527AF" w:rsidRDefault="00D53E33" w:rsidP="00E527AF">
      <w:pPr>
        <w:pStyle w:val="Default"/>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 xml:space="preserve">Con riferimento alle modalità di utilizzo delle economie, si veda il paragrafo dedicato </w:t>
      </w:r>
      <w:r w:rsidR="00B74669">
        <w:rPr>
          <w:rFonts w:asciiTheme="minorHAnsi" w:hAnsiTheme="minorHAnsi" w:cstheme="minorHAnsi"/>
          <w:color w:val="auto"/>
          <w:lang w:val="it-IT"/>
        </w:rPr>
        <w:t>2</w:t>
      </w:r>
      <w:r w:rsidRPr="00E527AF">
        <w:rPr>
          <w:rFonts w:asciiTheme="minorHAnsi" w:hAnsiTheme="minorHAnsi" w:cstheme="minorHAnsi"/>
          <w:color w:val="auto"/>
          <w:lang w:val="it-IT"/>
        </w:rPr>
        <w:t>.1.3.</w:t>
      </w:r>
    </w:p>
    <w:p w14:paraId="47F5B5F7" w14:textId="4D777EAD" w:rsidR="007F6EE1" w:rsidRPr="00E527AF" w:rsidRDefault="00931DC0" w:rsidP="00E527AF">
      <w:pPr>
        <w:pStyle w:val="Default"/>
        <w:spacing w:after="120" w:line="276" w:lineRule="auto"/>
        <w:jc w:val="both"/>
        <w:rPr>
          <w:rFonts w:asciiTheme="minorHAnsi" w:hAnsiTheme="minorHAnsi" w:cstheme="minorHAnsi"/>
          <w:b/>
          <w:bCs/>
          <w:color w:val="auto"/>
          <w:lang w:val="it-IT"/>
        </w:rPr>
      </w:pPr>
      <w:r w:rsidRPr="00E527AF">
        <w:rPr>
          <w:rFonts w:asciiTheme="minorHAnsi" w:hAnsiTheme="minorHAnsi" w:cstheme="minorHAnsi"/>
          <w:b/>
          <w:bCs/>
          <w:color w:val="auto"/>
          <w:lang w:val="it-IT"/>
        </w:rPr>
        <w:t>La somma delle voci del quadro economico</w:t>
      </w:r>
      <w:r w:rsidR="003C4B66" w:rsidRPr="00E527AF">
        <w:rPr>
          <w:rFonts w:asciiTheme="minorHAnsi" w:hAnsiTheme="minorHAnsi" w:cstheme="minorHAnsi"/>
          <w:b/>
          <w:bCs/>
          <w:color w:val="auto"/>
          <w:lang w:val="it-IT"/>
        </w:rPr>
        <w:t xml:space="preserve"> (Sezione “Cronoprogramma/Costi”, </w:t>
      </w:r>
      <w:proofErr w:type="gramStart"/>
      <w:r w:rsidR="003C4B66" w:rsidRPr="00E527AF">
        <w:rPr>
          <w:rFonts w:asciiTheme="minorHAnsi" w:hAnsiTheme="minorHAnsi" w:cstheme="minorHAnsi"/>
          <w:b/>
          <w:bCs/>
          <w:color w:val="auto"/>
          <w:lang w:val="it-IT"/>
        </w:rPr>
        <w:t>sotto-sezione</w:t>
      </w:r>
      <w:proofErr w:type="gramEnd"/>
      <w:r w:rsidR="003C4B66" w:rsidRPr="00E527AF">
        <w:rPr>
          <w:rFonts w:asciiTheme="minorHAnsi" w:hAnsiTheme="minorHAnsi" w:cstheme="minorHAnsi"/>
          <w:b/>
          <w:bCs/>
          <w:color w:val="auto"/>
          <w:lang w:val="it-IT"/>
        </w:rPr>
        <w:t xml:space="preserve"> “Quadro economico”)</w:t>
      </w:r>
      <w:r w:rsidRPr="00E527AF">
        <w:rPr>
          <w:rFonts w:asciiTheme="minorHAnsi" w:hAnsiTheme="minorHAnsi" w:cstheme="minorHAnsi"/>
          <w:b/>
          <w:bCs/>
          <w:color w:val="auto"/>
          <w:lang w:val="it-IT"/>
        </w:rPr>
        <w:t xml:space="preserve"> e delle economie</w:t>
      </w:r>
      <w:r w:rsidR="001E7FCF" w:rsidRPr="00E527AF">
        <w:rPr>
          <w:rFonts w:asciiTheme="minorHAnsi" w:hAnsiTheme="minorHAnsi" w:cstheme="minorHAnsi"/>
          <w:b/>
          <w:bCs/>
          <w:color w:val="auto"/>
          <w:lang w:val="it-IT"/>
        </w:rPr>
        <w:t xml:space="preserve"> </w:t>
      </w:r>
      <w:r w:rsidRPr="00E527AF">
        <w:rPr>
          <w:rFonts w:asciiTheme="minorHAnsi" w:hAnsiTheme="minorHAnsi" w:cstheme="minorHAnsi"/>
          <w:b/>
          <w:bCs/>
          <w:color w:val="auto"/>
          <w:lang w:val="it-IT"/>
        </w:rPr>
        <w:t>deve corrispondere all’importo totale d</w:t>
      </w:r>
      <w:r w:rsidR="003C4B66" w:rsidRPr="00E527AF">
        <w:rPr>
          <w:rFonts w:asciiTheme="minorHAnsi" w:hAnsiTheme="minorHAnsi" w:cstheme="minorHAnsi"/>
          <w:b/>
          <w:bCs/>
          <w:color w:val="auto"/>
          <w:lang w:val="it-IT"/>
        </w:rPr>
        <w:t>el</w:t>
      </w:r>
      <w:r w:rsidRPr="00E527AF">
        <w:rPr>
          <w:rFonts w:asciiTheme="minorHAnsi" w:hAnsiTheme="minorHAnsi" w:cstheme="minorHAnsi"/>
          <w:b/>
          <w:bCs/>
          <w:color w:val="auto"/>
          <w:lang w:val="it-IT"/>
        </w:rPr>
        <w:t xml:space="preserve"> progetto ammesso a finanziamento.</w:t>
      </w:r>
    </w:p>
    <w:p w14:paraId="7C43A2CA" w14:textId="77777777" w:rsidR="004E7797" w:rsidRPr="00E527AF" w:rsidRDefault="004E7797" w:rsidP="00E527AF">
      <w:pPr>
        <w:pStyle w:val="Default"/>
        <w:spacing w:after="120" w:line="276" w:lineRule="auto"/>
        <w:jc w:val="both"/>
        <w:rPr>
          <w:rFonts w:asciiTheme="minorHAnsi" w:hAnsiTheme="minorHAnsi" w:cstheme="minorHAnsi"/>
          <w:b/>
          <w:bCs/>
          <w:color w:val="auto"/>
          <w:lang w:val="it-IT"/>
        </w:rPr>
      </w:pPr>
    </w:p>
    <w:p w14:paraId="5484C637" w14:textId="515FBEC1" w:rsidR="00693C5C" w:rsidRPr="00E527AF" w:rsidRDefault="00817E51" w:rsidP="00E527AF">
      <w:pPr>
        <w:pStyle w:val="Titolo2"/>
        <w:numPr>
          <w:ilvl w:val="0"/>
          <w:numId w:val="0"/>
        </w:numPr>
        <w:spacing w:before="0" w:after="240" w:line="276" w:lineRule="auto"/>
        <w:ind w:left="576" w:hanging="576"/>
        <w:rPr>
          <w:rFonts w:asciiTheme="minorHAnsi" w:hAnsiTheme="minorHAnsi" w:cstheme="minorHAnsi"/>
          <w:sz w:val="24"/>
          <w:szCs w:val="24"/>
        </w:rPr>
      </w:pPr>
      <w:bookmarkStart w:id="78" w:name="_Toc166147779"/>
      <w:r>
        <w:rPr>
          <w:rFonts w:asciiTheme="minorHAnsi" w:hAnsiTheme="minorHAnsi" w:cstheme="minorHAnsi"/>
          <w:sz w:val="24"/>
          <w:szCs w:val="24"/>
        </w:rPr>
        <w:t>3</w:t>
      </w:r>
      <w:r w:rsidR="00326807" w:rsidRPr="00E527AF">
        <w:rPr>
          <w:rFonts w:asciiTheme="minorHAnsi" w:hAnsiTheme="minorHAnsi" w:cstheme="minorHAnsi"/>
          <w:sz w:val="24"/>
          <w:szCs w:val="24"/>
        </w:rPr>
        <w:t xml:space="preserve">.3 </w:t>
      </w:r>
      <w:r w:rsidR="00183DC1" w:rsidRPr="00E527AF">
        <w:rPr>
          <w:rFonts w:asciiTheme="minorHAnsi" w:hAnsiTheme="minorHAnsi" w:cstheme="minorHAnsi"/>
          <w:sz w:val="24"/>
          <w:szCs w:val="24"/>
        </w:rPr>
        <w:t>Cronoprogramma/Costi</w:t>
      </w:r>
      <w:bookmarkEnd w:id="78"/>
    </w:p>
    <w:p w14:paraId="2EEC83A1" w14:textId="77777777" w:rsidR="00A428BF" w:rsidRPr="00E527AF" w:rsidRDefault="00183DC1" w:rsidP="00E527AF">
      <w:pPr>
        <w:spacing w:line="276" w:lineRule="auto"/>
        <w:rPr>
          <w:rFonts w:asciiTheme="minorHAnsi" w:hAnsiTheme="minorHAnsi" w:cstheme="minorHAnsi"/>
          <w:i/>
          <w:iCs/>
        </w:rPr>
      </w:pPr>
      <w:r w:rsidRPr="00E527AF">
        <w:rPr>
          <w:rFonts w:asciiTheme="minorHAnsi" w:eastAsia="Times New Roman" w:hAnsiTheme="minorHAnsi" w:cstheme="minorHAnsi"/>
          <w:i/>
          <w:iCs/>
          <w:color w:val="000000"/>
        </w:rPr>
        <w:t>Iter di Progetto</w:t>
      </w:r>
    </w:p>
    <w:p w14:paraId="42827215" w14:textId="77777777" w:rsidR="00A428BF" w:rsidRPr="00E527AF" w:rsidRDefault="00A428BF" w:rsidP="00E527AF">
      <w:pPr>
        <w:spacing w:line="276" w:lineRule="auto"/>
        <w:rPr>
          <w:rFonts w:asciiTheme="minorHAnsi" w:hAnsiTheme="minorHAnsi" w:cstheme="minorHAnsi"/>
        </w:rPr>
      </w:pPr>
    </w:p>
    <w:p w14:paraId="4FA82858" w14:textId="71BD8793" w:rsidR="001439F3" w:rsidRPr="00E527AF" w:rsidRDefault="009902FC" w:rsidP="00E527AF">
      <w:pPr>
        <w:spacing w:after="120" w:line="276" w:lineRule="auto"/>
        <w:jc w:val="both"/>
        <w:rPr>
          <w:rFonts w:asciiTheme="minorHAnsi" w:hAnsiTheme="minorHAnsi" w:cstheme="minorHAnsi"/>
        </w:rPr>
      </w:pPr>
      <w:r w:rsidRPr="00E527AF">
        <w:rPr>
          <w:rFonts w:asciiTheme="minorHAnsi" w:hAnsiTheme="minorHAnsi" w:cstheme="minorHAnsi"/>
        </w:rPr>
        <w:t>Nella sottosezione “</w:t>
      </w:r>
      <w:r w:rsidRPr="00E527AF">
        <w:rPr>
          <w:rFonts w:asciiTheme="minorHAnsi" w:hAnsiTheme="minorHAnsi" w:cstheme="minorHAnsi"/>
          <w:b/>
          <w:bCs/>
        </w:rPr>
        <w:t>Iter di progetto</w:t>
      </w:r>
      <w:r w:rsidR="000E066B" w:rsidRPr="00E527AF">
        <w:rPr>
          <w:rFonts w:asciiTheme="minorHAnsi" w:hAnsiTheme="minorHAnsi" w:cstheme="minorHAnsi"/>
        </w:rPr>
        <w:t xml:space="preserve">” il </w:t>
      </w:r>
      <w:r w:rsidR="008A415C" w:rsidRPr="00E527AF">
        <w:rPr>
          <w:rFonts w:asciiTheme="minorHAnsi" w:hAnsiTheme="minorHAnsi" w:cstheme="minorHAnsi"/>
        </w:rPr>
        <w:t>Comune</w:t>
      </w:r>
      <w:r w:rsidR="000E066B" w:rsidRPr="00E527AF">
        <w:rPr>
          <w:rFonts w:asciiTheme="minorHAnsi" w:hAnsiTheme="minorHAnsi" w:cstheme="minorHAnsi"/>
        </w:rPr>
        <w:t xml:space="preserve"> deve dettagliare le varie fasi in cui si articola l’iter procedurale dell’intervento</w:t>
      </w:r>
      <w:r w:rsidR="00E3083D" w:rsidRPr="00E527AF">
        <w:rPr>
          <w:rFonts w:asciiTheme="minorHAnsi" w:hAnsiTheme="minorHAnsi" w:cstheme="minorHAnsi"/>
        </w:rPr>
        <w:t xml:space="preserve">. </w:t>
      </w:r>
    </w:p>
    <w:p w14:paraId="764718B4" w14:textId="7672B424" w:rsidR="001463C0" w:rsidRPr="00E527AF" w:rsidRDefault="00E3083D" w:rsidP="00E527AF">
      <w:pPr>
        <w:spacing w:after="120" w:line="276" w:lineRule="auto"/>
        <w:jc w:val="both"/>
        <w:rPr>
          <w:rFonts w:asciiTheme="minorHAnsi" w:hAnsiTheme="minorHAnsi" w:cstheme="minorHAnsi"/>
        </w:rPr>
      </w:pPr>
      <w:r w:rsidRPr="00E527AF">
        <w:rPr>
          <w:rFonts w:asciiTheme="minorHAnsi" w:hAnsiTheme="minorHAnsi" w:cstheme="minorHAnsi"/>
        </w:rPr>
        <w:t>Le fasi sono selezionabili da una lista nel campo “Fase procedurale” e sono predefinite sulla base della tipologia del progetto</w:t>
      </w:r>
      <w:r w:rsidR="00834920" w:rsidRPr="00E527AF">
        <w:rPr>
          <w:rFonts w:asciiTheme="minorHAnsi" w:hAnsiTheme="minorHAnsi" w:cstheme="minorHAnsi"/>
        </w:rPr>
        <w:t>, con indicazione delle fasi considerate “obbligatorie</w:t>
      </w:r>
      <w:r w:rsidR="00FC292D" w:rsidRPr="00E527AF">
        <w:rPr>
          <w:rFonts w:asciiTheme="minorHAnsi" w:hAnsiTheme="minorHAnsi" w:cstheme="minorHAnsi"/>
        </w:rPr>
        <w:t>”</w:t>
      </w:r>
      <w:r w:rsidR="00A86F0E" w:rsidRPr="00E527AF">
        <w:rPr>
          <w:rFonts w:asciiTheme="minorHAnsi" w:hAnsiTheme="minorHAnsi" w:cstheme="minorHAnsi"/>
        </w:rPr>
        <w:t xml:space="preserve">, contraddistinte </w:t>
      </w:r>
      <w:r w:rsidR="000F6187" w:rsidRPr="00E527AF">
        <w:rPr>
          <w:rFonts w:asciiTheme="minorHAnsi" w:hAnsiTheme="minorHAnsi" w:cstheme="minorHAnsi"/>
        </w:rPr>
        <w:t xml:space="preserve">da una freccia rossa. </w:t>
      </w:r>
      <w:r w:rsidR="00596081" w:rsidRPr="00E527AF">
        <w:rPr>
          <w:rFonts w:asciiTheme="minorHAnsi" w:hAnsiTheme="minorHAnsi" w:cstheme="minorHAnsi"/>
        </w:rPr>
        <w:t xml:space="preserve">I </w:t>
      </w:r>
      <w:r w:rsidR="008A415C" w:rsidRPr="00E527AF">
        <w:rPr>
          <w:rFonts w:asciiTheme="minorHAnsi" w:hAnsiTheme="minorHAnsi" w:cstheme="minorHAnsi"/>
        </w:rPr>
        <w:t>Comuni</w:t>
      </w:r>
      <w:r w:rsidR="00596081" w:rsidRPr="00E527AF">
        <w:rPr>
          <w:rFonts w:asciiTheme="minorHAnsi" w:hAnsiTheme="minorHAnsi" w:cstheme="minorHAnsi"/>
        </w:rPr>
        <w:t xml:space="preserve"> </w:t>
      </w:r>
      <w:r w:rsidR="001439F3" w:rsidRPr="00E527AF">
        <w:rPr>
          <w:rFonts w:asciiTheme="minorHAnsi" w:hAnsiTheme="minorHAnsi" w:cstheme="minorHAnsi"/>
        </w:rPr>
        <w:t>ai fini della esaustiva rappresentazione dello stato di avanzamento delle attività di progetto de</w:t>
      </w:r>
      <w:r w:rsidR="005C010D" w:rsidRPr="00E527AF">
        <w:rPr>
          <w:rFonts w:asciiTheme="minorHAnsi" w:hAnsiTheme="minorHAnsi" w:cstheme="minorHAnsi"/>
        </w:rPr>
        <w:t>vo</w:t>
      </w:r>
      <w:r w:rsidR="001439F3" w:rsidRPr="00E527AF">
        <w:rPr>
          <w:rFonts w:asciiTheme="minorHAnsi" w:hAnsiTheme="minorHAnsi" w:cstheme="minorHAnsi"/>
        </w:rPr>
        <w:t>no alimentare necessariamente le informazioni relative alle fasi che sono “flaggate” come obbligatorie</w:t>
      </w:r>
      <w:r w:rsidR="00596081" w:rsidRPr="00E527AF">
        <w:rPr>
          <w:rFonts w:asciiTheme="minorHAnsi" w:hAnsiTheme="minorHAnsi" w:cstheme="minorHAnsi"/>
        </w:rPr>
        <w:t>.</w:t>
      </w:r>
      <w:r w:rsidR="000F6187" w:rsidRPr="00E527AF">
        <w:rPr>
          <w:rFonts w:asciiTheme="minorHAnsi" w:hAnsiTheme="minorHAnsi" w:cstheme="minorHAnsi"/>
        </w:rPr>
        <w:t xml:space="preserve"> </w:t>
      </w:r>
      <w:r w:rsidR="001463C0" w:rsidRPr="00E527AF">
        <w:rPr>
          <w:rFonts w:asciiTheme="minorHAnsi" w:hAnsiTheme="minorHAnsi" w:cstheme="minorHAnsi"/>
        </w:rPr>
        <w:t xml:space="preserve">Si </w:t>
      </w:r>
      <w:r w:rsidR="00596081" w:rsidRPr="00E527AF">
        <w:rPr>
          <w:rFonts w:asciiTheme="minorHAnsi" w:hAnsiTheme="minorHAnsi" w:cstheme="minorHAnsi"/>
        </w:rPr>
        <w:t>raccomanda in ogni caso di garantire il massimo livello di</w:t>
      </w:r>
      <w:r w:rsidR="001463C0" w:rsidRPr="00E527AF">
        <w:rPr>
          <w:rFonts w:asciiTheme="minorHAnsi" w:hAnsiTheme="minorHAnsi" w:cstheme="minorHAnsi"/>
        </w:rPr>
        <w:t xml:space="preserve"> dettaglio delle fasi procedurali </w:t>
      </w:r>
      <w:r w:rsidRPr="00E527AF">
        <w:rPr>
          <w:rFonts w:asciiTheme="minorHAnsi" w:hAnsiTheme="minorHAnsi" w:cstheme="minorHAnsi"/>
        </w:rPr>
        <w:t>dell’intervento</w:t>
      </w:r>
      <w:r w:rsidR="004014AC" w:rsidRPr="00E527AF">
        <w:rPr>
          <w:rFonts w:asciiTheme="minorHAnsi" w:hAnsiTheme="minorHAnsi" w:cstheme="minorHAnsi"/>
        </w:rPr>
        <w:t>.</w:t>
      </w:r>
    </w:p>
    <w:p w14:paraId="3E5C0501" w14:textId="77421A8C" w:rsidR="0049449B" w:rsidRPr="00817E51" w:rsidRDefault="008B34FD" w:rsidP="00E527AF">
      <w:pPr>
        <w:spacing w:after="120" w:line="276" w:lineRule="auto"/>
        <w:jc w:val="both"/>
        <w:rPr>
          <w:rFonts w:asciiTheme="minorHAnsi" w:hAnsiTheme="minorHAnsi" w:cstheme="minorHAnsi"/>
          <w:b/>
          <w:bCs/>
        </w:rPr>
      </w:pPr>
      <w:r w:rsidRPr="00E527AF">
        <w:rPr>
          <w:rFonts w:asciiTheme="minorHAnsi" w:hAnsiTheme="minorHAnsi" w:cstheme="minorHAnsi"/>
        </w:rPr>
        <w:t>Per ciascuna fase devon</w:t>
      </w:r>
      <w:r w:rsidR="006640CA" w:rsidRPr="00E527AF">
        <w:rPr>
          <w:rFonts w:asciiTheme="minorHAnsi" w:hAnsiTheme="minorHAnsi" w:cstheme="minorHAnsi"/>
        </w:rPr>
        <w:t>o essere valorizzati i campi “</w:t>
      </w:r>
      <w:r w:rsidR="006640CA" w:rsidRPr="00E527AF">
        <w:rPr>
          <w:rFonts w:asciiTheme="minorHAnsi" w:hAnsiTheme="minorHAnsi" w:cstheme="minorHAnsi"/>
          <w:b/>
          <w:bCs/>
        </w:rPr>
        <w:t>Data inizio/fine prevista</w:t>
      </w:r>
      <w:r w:rsidR="006640CA" w:rsidRPr="00E527AF">
        <w:rPr>
          <w:rFonts w:asciiTheme="minorHAnsi" w:hAnsiTheme="minorHAnsi" w:cstheme="minorHAnsi"/>
        </w:rPr>
        <w:t>” e “</w:t>
      </w:r>
      <w:r w:rsidR="006640CA" w:rsidRPr="00E527AF">
        <w:rPr>
          <w:rFonts w:asciiTheme="minorHAnsi" w:hAnsiTheme="minorHAnsi" w:cstheme="minorHAnsi"/>
          <w:b/>
          <w:bCs/>
        </w:rPr>
        <w:t>D</w:t>
      </w:r>
      <w:r w:rsidRPr="00E527AF">
        <w:rPr>
          <w:rFonts w:asciiTheme="minorHAnsi" w:hAnsiTheme="minorHAnsi" w:cstheme="minorHAnsi"/>
          <w:b/>
          <w:bCs/>
        </w:rPr>
        <w:t>ata inizio/fine effettiva”</w:t>
      </w:r>
      <w:r w:rsidR="00AD5FA4" w:rsidRPr="00E527AF">
        <w:rPr>
          <w:rFonts w:asciiTheme="minorHAnsi" w:hAnsiTheme="minorHAnsi" w:cstheme="minorHAnsi"/>
        </w:rPr>
        <w:t xml:space="preserve"> e non deve essere caricata alcuna documentazione a supporto</w:t>
      </w:r>
      <w:r w:rsidR="005C010D" w:rsidRPr="00E527AF">
        <w:rPr>
          <w:rFonts w:asciiTheme="minorHAnsi" w:hAnsiTheme="minorHAnsi" w:cstheme="minorHAnsi"/>
        </w:rPr>
        <w:t xml:space="preserve">, ad eccezione della </w:t>
      </w:r>
      <w:r w:rsidR="005C010D" w:rsidRPr="00E527AF">
        <w:rPr>
          <w:rFonts w:asciiTheme="minorHAnsi" w:hAnsiTheme="minorHAnsi" w:cstheme="minorHAnsi"/>
          <w:b/>
          <w:bCs/>
        </w:rPr>
        <w:t>fase di collaudo, in corrispondenza della quale dovrà essere caricato</w:t>
      </w:r>
      <w:r w:rsidR="00357C28" w:rsidRPr="00E527AF">
        <w:rPr>
          <w:rFonts w:asciiTheme="minorHAnsi" w:hAnsiTheme="minorHAnsi" w:cstheme="minorHAnsi"/>
          <w:b/>
          <w:bCs/>
        </w:rPr>
        <w:t xml:space="preserve"> a chiusura dell’intervento</w:t>
      </w:r>
      <w:r w:rsidR="005C010D" w:rsidRPr="00E527AF">
        <w:rPr>
          <w:rFonts w:asciiTheme="minorHAnsi" w:hAnsiTheme="minorHAnsi" w:cstheme="minorHAnsi"/>
          <w:b/>
          <w:bCs/>
        </w:rPr>
        <w:t xml:space="preserve"> il Certificato di regolare esecuzione e/o </w:t>
      </w:r>
      <w:r w:rsidR="00357C28" w:rsidRPr="00E527AF">
        <w:rPr>
          <w:rFonts w:asciiTheme="minorHAnsi" w:hAnsiTheme="minorHAnsi" w:cstheme="minorHAnsi"/>
          <w:b/>
          <w:bCs/>
        </w:rPr>
        <w:t xml:space="preserve">il certificato di </w:t>
      </w:r>
      <w:r w:rsidR="005C010D" w:rsidRPr="00E527AF">
        <w:rPr>
          <w:rFonts w:asciiTheme="minorHAnsi" w:hAnsiTheme="minorHAnsi" w:cstheme="minorHAnsi"/>
          <w:b/>
          <w:bCs/>
        </w:rPr>
        <w:t>collaudo</w:t>
      </w:r>
      <w:r w:rsidR="00162339" w:rsidRPr="00E527AF">
        <w:rPr>
          <w:rFonts w:asciiTheme="minorHAnsi" w:hAnsiTheme="minorHAnsi" w:cstheme="minorHAnsi"/>
          <w:b/>
          <w:bCs/>
        </w:rPr>
        <w:t>.</w:t>
      </w:r>
    </w:p>
    <w:p w14:paraId="262E403A" w14:textId="53D570FA" w:rsidR="00A428BF" w:rsidRPr="00E527AF" w:rsidRDefault="00DB5185" w:rsidP="00E527AF">
      <w:pPr>
        <w:spacing w:after="120" w:line="276" w:lineRule="auto"/>
        <w:jc w:val="both"/>
        <w:rPr>
          <w:rFonts w:asciiTheme="minorHAnsi" w:hAnsiTheme="minorHAnsi" w:cstheme="minorHAnsi"/>
        </w:rPr>
      </w:pPr>
      <w:r w:rsidRPr="00E527AF">
        <w:rPr>
          <w:rFonts w:asciiTheme="minorHAnsi" w:eastAsia="Times New Roman" w:hAnsiTheme="minorHAnsi" w:cstheme="minorHAnsi"/>
          <w:i/>
          <w:iCs/>
          <w:color w:val="000000"/>
        </w:rPr>
        <w:t>Piano dei</w:t>
      </w:r>
      <w:r w:rsidR="00DF3E0B" w:rsidRPr="00E527AF">
        <w:rPr>
          <w:rFonts w:asciiTheme="minorHAnsi" w:eastAsia="Times New Roman" w:hAnsiTheme="minorHAnsi" w:cstheme="minorHAnsi"/>
          <w:i/>
          <w:iCs/>
          <w:color w:val="000000"/>
        </w:rPr>
        <w:t xml:space="preserve"> </w:t>
      </w:r>
      <w:r w:rsidRPr="00E527AF">
        <w:rPr>
          <w:rFonts w:asciiTheme="minorHAnsi" w:eastAsia="Times New Roman" w:hAnsiTheme="minorHAnsi" w:cstheme="minorHAnsi"/>
          <w:i/>
          <w:iCs/>
          <w:color w:val="000000"/>
        </w:rPr>
        <w:t>cost</w:t>
      </w:r>
      <w:r w:rsidR="00AE0E6F" w:rsidRPr="00E527AF">
        <w:rPr>
          <w:rFonts w:asciiTheme="minorHAnsi" w:eastAsia="Times New Roman" w:hAnsiTheme="minorHAnsi" w:cstheme="minorHAnsi"/>
          <w:i/>
          <w:iCs/>
          <w:color w:val="000000"/>
        </w:rPr>
        <w:t>i</w:t>
      </w:r>
    </w:p>
    <w:p w14:paraId="5762B28E" w14:textId="61F06601" w:rsidR="00612728" w:rsidRPr="00E527AF" w:rsidRDefault="005F293C" w:rsidP="00E527AF">
      <w:pPr>
        <w:spacing w:after="120" w:line="276" w:lineRule="auto"/>
        <w:jc w:val="both"/>
        <w:rPr>
          <w:rFonts w:asciiTheme="minorHAnsi" w:hAnsiTheme="minorHAnsi" w:cstheme="minorHAnsi"/>
        </w:rPr>
      </w:pPr>
      <w:r w:rsidRPr="00E527AF">
        <w:rPr>
          <w:rFonts w:asciiTheme="minorHAnsi" w:hAnsiTheme="minorHAnsi" w:cstheme="minorHAnsi"/>
        </w:rPr>
        <w:t>Nella sottosezione “</w:t>
      </w:r>
      <w:r w:rsidRPr="00E527AF">
        <w:rPr>
          <w:rFonts w:asciiTheme="minorHAnsi" w:hAnsiTheme="minorHAnsi" w:cstheme="minorHAnsi"/>
          <w:b/>
          <w:bCs/>
        </w:rPr>
        <w:t>Piano dei costi</w:t>
      </w:r>
      <w:r w:rsidRPr="00E527AF">
        <w:rPr>
          <w:rFonts w:asciiTheme="minorHAnsi" w:hAnsiTheme="minorHAnsi" w:cstheme="minorHAnsi"/>
        </w:rPr>
        <w:t xml:space="preserve">” il </w:t>
      </w:r>
      <w:r w:rsidR="008A415C" w:rsidRPr="00E527AF">
        <w:rPr>
          <w:rFonts w:asciiTheme="minorHAnsi" w:hAnsiTheme="minorHAnsi" w:cstheme="minorHAnsi"/>
        </w:rPr>
        <w:t>Comune</w:t>
      </w:r>
      <w:r w:rsidRPr="00E527AF">
        <w:rPr>
          <w:rFonts w:asciiTheme="minorHAnsi" w:hAnsiTheme="minorHAnsi" w:cstheme="minorHAnsi"/>
        </w:rPr>
        <w:t xml:space="preserve"> deve registrare per ciascuna annualità l’importo del finanziamento valorizzando </w:t>
      </w:r>
      <w:r w:rsidRPr="00E527AF">
        <w:rPr>
          <w:rFonts w:asciiTheme="minorHAnsi" w:hAnsiTheme="minorHAnsi" w:cstheme="minorHAnsi"/>
          <w:b/>
        </w:rPr>
        <w:t xml:space="preserve">l’importo da realizzare </w:t>
      </w:r>
      <w:r w:rsidRPr="00E527AF">
        <w:rPr>
          <w:rFonts w:asciiTheme="minorHAnsi" w:hAnsiTheme="minorHAnsi" w:cstheme="minorHAnsi"/>
        </w:rPr>
        <w:t>e</w:t>
      </w:r>
      <w:r w:rsidRPr="00E527AF">
        <w:rPr>
          <w:rFonts w:asciiTheme="minorHAnsi" w:hAnsiTheme="minorHAnsi" w:cstheme="minorHAnsi"/>
          <w:b/>
        </w:rPr>
        <w:t xml:space="preserve"> l’importo realizzato</w:t>
      </w:r>
      <w:r w:rsidRPr="00E527AF">
        <w:rPr>
          <w:rFonts w:asciiTheme="minorHAnsi" w:hAnsiTheme="minorHAnsi" w:cstheme="minorHAnsi"/>
        </w:rPr>
        <w:t xml:space="preserve"> nell’anno. </w:t>
      </w:r>
    </w:p>
    <w:p w14:paraId="53A67459" w14:textId="7FA5E40A" w:rsidR="00C672D9" w:rsidRPr="00E527AF" w:rsidRDefault="00FC4836" w:rsidP="00E527AF">
      <w:pPr>
        <w:spacing w:after="120" w:line="276" w:lineRule="auto"/>
        <w:jc w:val="both"/>
        <w:rPr>
          <w:rFonts w:asciiTheme="minorHAnsi" w:hAnsiTheme="minorHAnsi" w:cstheme="minorHAnsi"/>
        </w:rPr>
      </w:pPr>
      <w:r w:rsidRPr="00E527AF">
        <w:rPr>
          <w:rFonts w:asciiTheme="minorHAnsi" w:hAnsiTheme="minorHAnsi" w:cstheme="minorHAnsi"/>
        </w:rPr>
        <w:lastRenderedPageBreak/>
        <w:t xml:space="preserve">L’importo </w:t>
      </w:r>
      <w:r w:rsidR="00C46671" w:rsidRPr="00E527AF">
        <w:rPr>
          <w:rFonts w:asciiTheme="minorHAnsi" w:hAnsiTheme="minorHAnsi" w:cstheme="minorHAnsi"/>
        </w:rPr>
        <w:t>“</w:t>
      </w:r>
      <w:r w:rsidRPr="00E527AF">
        <w:rPr>
          <w:rFonts w:asciiTheme="minorHAnsi" w:hAnsiTheme="minorHAnsi" w:cstheme="minorHAnsi"/>
          <w:b/>
        </w:rPr>
        <w:t>da realizzare</w:t>
      </w:r>
      <w:r w:rsidR="00C46671" w:rsidRPr="00E527AF">
        <w:rPr>
          <w:rFonts w:asciiTheme="minorHAnsi" w:hAnsiTheme="minorHAnsi" w:cstheme="minorHAnsi"/>
        </w:rPr>
        <w:t>”</w:t>
      </w:r>
      <w:r w:rsidR="00F9561B" w:rsidRPr="00E527AF">
        <w:rPr>
          <w:rFonts w:asciiTheme="minorHAnsi" w:hAnsiTheme="minorHAnsi" w:cstheme="minorHAnsi"/>
        </w:rPr>
        <w:t xml:space="preserve"> </w:t>
      </w:r>
      <w:r w:rsidR="00806954" w:rsidRPr="00E527AF">
        <w:rPr>
          <w:rFonts w:asciiTheme="minorHAnsi" w:hAnsiTheme="minorHAnsi" w:cstheme="minorHAnsi"/>
        </w:rPr>
        <w:t>deve</w:t>
      </w:r>
      <w:r w:rsidRPr="00E527AF">
        <w:rPr>
          <w:rFonts w:asciiTheme="minorHAnsi" w:hAnsiTheme="minorHAnsi" w:cstheme="minorHAnsi"/>
        </w:rPr>
        <w:t xml:space="preserve"> essere rimodulato </w:t>
      </w:r>
      <w:r w:rsidR="00C46671" w:rsidRPr="00E527AF">
        <w:rPr>
          <w:rFonts w:asciiTheme="minorHAnsi" w:hAnsiTheme="minorHAnsi" w:cstheme="minorHAnsi"/>
        </w:rPr>
        <w:t>in base all’avanzamento registrato nella sezione “</w:t>
      </w:r>
      <w:r w:rsidR="00C46671" w:rsidRPr="00E527AF">
        <w:rPr>
          <w:rFonts w:asciiTheme="minorHAnsi" w:hAnsiTheme="minorHAnsi" w:cstheme="minorHAnsi"/>
          <w:b/>
        </w:rPr>
        <w:t>realizzato</w:t>
      </w:r>
      <w:r w:rsidR="00C46671" w:rsidRPr="00E527AF">
        <w:rPr>
          <w:rFonts w:asciiTheme="minorHAnsi" w:hAnsiTheme="minorHAnsi" w:cstheme="minorHAnsi"/>
        </w:rPr>
        <w:t xml:space="preserve">”. </w:t>
      </w:r>
      <w:r w:rsidR="004A5281" w:rsidRPr="00E527AF">
        <w:rPr>
          <w:rFonts w:asciiTheme="minorHAnsi" w:hAnsiTheme="minorHAnsi" w:cstheme="minorHAnsi"/>
        </w:rPr>
        <w:t xml:space="preserve">Negli esercizi “chiusi” occorre indicare esclusivamente l’importo “realizzato”, nell’esercizio in corso aggiornare entrambe le voci e negli esercizi “futuri” occorre indicare esclusivamente l’importo da realizzare. La somma degli importi delle singole righe e delle due colonne deve corrispondere al totale del </w:t>
      </w:r>
      <w:r w:rsidR="00B74C74" w:rsidRPr="00E527AF">
        <w:rPr>
          <w:rFonts w:asciiTheme="minorHAnsi" w:hAnsiTheme="minorHAnsi" w:cstheme="minorHAnsi"/>
        </w:rPr>
        <w:t xml:space="preserve">contributo e del </w:t>
      </w:r>
      <w:r w:rsidR="004A5281" w:rsidRPr="00E527AF">
        <w:rPr>
          <w:rFonts w:asciiTheme="minorHAnsi" w:hAnsiTheme="minorHAnsi" w:cstheme="minorHAnsi"/>
        </w:rPr>
        <w:t>quadro economico</w:t>
      </w:r>
      <w:r w:rsidR="00B74C74" w:rsidRPr="00E527AF">
        <w:rPr>
          <w:rFonts w:asciiTheme="minorHAnsi" w:hAnsiTheme="minorHAnsi" w:cstheme="minorHAnsi"/>
        </w:rPr>
        <w:t xml:space="preserve"> nella sezione sottostante</w:t>
      </w:r>
      <w:r w:rsidR="004A5281" w:rsidRPr="00E527AF">
        <w:rPr>
          <w:rFonts w:asciiTheme="minorHAnsi" w:hAnsiTheme="minorHAnsi" w:cstheme="minorHAnsi"/>
        </w:rPr>
        <w:t>.</w:t>
      </w:r>
    </w:p>
    <w:p w14:paraId="33CA6841" w14:textId="77777777" w:rsidR="00E41A46" w:rsidRPr="00E527AF" w:rsidRDefault="00E41A46" w:rsidP="00E527AF">
      <w:pPr>
        <w:spacing w:after="120" w:line="276" w:lineRule="auto"/>
        <w:jc w:val="both"/>
        <w:rPr>
          <w:rFonts w:asciiTheme="minorHAnsi" w:hAnsiTheme="minorHAnsi" w:cstheme="minorHAnsi"/>
        </w:rPr>
      </w:pPr>
      <w:r w:rsidRPr="00E527AF">
        <w:rPr>
          <w:rFonts w:asciiTheme="minorHAnsi" w:hAnsiTheme="minorHAnsi" w:cstheme="minorHAnsi"/>
        </w:rPr>
        <w:t>In questa sottosezione non deve essere caricata alcuna documentazione a supporto.</w:t>
      </w:r>
    </w:p>
    <w:p w14:paraId="7C87E149" w14:textId="77777777" w:rsidR="00C64969" w:rsidRPr="00E527AF" w:rsidRDefault="00C64969" w:rsidP="00E527AF">
      <w:pPr>
        <w:spacing w:line="276" w:lineRule="auto"/>
        <w:rPr>
          <w:rFonts w:asciiTheme="minorHAnsi" w:hAnsiTheme="minorHAnsi" w:cstheme="minorHAnsi"/>
          <w:i/>
          <w:iCs/>
        </w:rPr>
      </w:pPr>
    </w:p>
    <w:p w14:paraId="03DAA1E3" w14:textId="77777777" w:rsidR="00A428BF" w:rsidRPr="00E527AF" w:rsidRDefault="00753592" w:rsidP="00E527AF">
      <w:pPr>
        <w:spacing w:line="276" w:lineRule="auto"/>
        <w:rPr>
          <w:rFonts w:asciiTheme="minorHAnsi" w:hAnsiTheme="minorHAnsi" w:cstheme="minorHAnsi"/>
          <w:i/>
          <w:iCs/>
        </w:rPr>
      </w:pPr>
      <w:r w:rsidRPr="00E527AF">
        <w:rPr>
          <w:rFonts w:asciiTheme="minorHAnsi" w:hAnsiTheme="minorHAnsi" w:cstheme="minorHAnsi"/>
          <w:i/>
          <w:iCs/>
        </w:rPr>
        <w:t>Quadro economico</w:t>
      </w:r>
    </w:p>
    <w:p w14:paraId="75813862" w14:textId="77777777" w:rsidR="00A428BF" w:rsidRPr="00E527AF" w:rsidRDefault="00A428BF" w:rsidP="00E527AF">
      <w:pPr>
        <w:spacing w:line="276" w:lineRule="auto"/>
        <w:rPr>
          <w:rFonts w:asciiTheme="minorHAnsi" w:hAnsiTheme="minorHAnsi" w:cstheme="minorHAnsi"/>
        </w:rPr>
      </w:pPr>
    </w:p>
    <w:p w14:paraId="795D0D45" w14:textId="00C00884" w:rsidR="00850A50" w:rsidRPr="00E527AF" w:rsidRDefault="00753592" w:rsidP="00E527AF">
      <w:pPr>
        <w:pStyle w:val="Default"/>
        <w:spacing w:after="120" w:line="276" w:lineRule="auto"/>
        <w:jc w:val="both"/>
        <w:rPr>
          <w:rFonts w:asciiTheme="minorHAnsi" w:hAnsiTheme="minorHAnsi" w:cstheme="minorHAnsi"/>
          <w:lang w:val="it-IT"/>
        </w:rPr>
      </w:pPr>
      <w:r w:rsidRPr="00E527AF">
        <w:rPr>
          <w:rFonts w:asciiTheme="minorHAnsi" w:hAnsiTheme="minorHAnsi" w:cstheme="minorHAnsi"/>
          <w:lang w:val="it-IT"/>
        </w:rPr>
        <w:t xml:space="preserve">Il </w:t>
      </w:r>
      <w:r w:rsidR="008A415C" w:rsidRPr="00E527AF">
        <w:rPr>
          <w:rFonts w:asciiTheme="minorHAnsi" w:hAnsiTheme="minorHAnsi" w:cstheme="minorHAnsi"/>
          <w:lang w:val="it-IT"/>
        </w:rPr>
        <w:t>Comune</w:t>
      </w:r>
      <w:r w:rsidR="00686843" w:rsidRPr="00E527AF">
        <w:rPr>
          <w:rFonts w:asciiTheme="minorHAnsi" w:hAnsiTheme="minorHAnsi" w:cstheme="minorHAnsi"/>
          <w:lang w:val="it-IT"/>
        </w:rPr>
        <w:t xml:space="preserve"> deve </w:t>
      </w:r>
      <w:r w:rsidR="00834920" w:rsidRPr="00E527AF">
        <w:rPr>
          <w:rFonts w:asciiTheme="minorHAnsi" w:hAnsiTheme="minorHAnsi" w:cstheme="minorHAnsi"/>
          <w:lang w:val="it-IT"/>
        </w:rPr>
        <w:t xml:space="preserve">inserire i dati relativi al quadro economico </w:t>
      </w:r>
      <w:r w:rsidR="00257F85" w:rsidRPr="00E527AF">
        <w:rPr>
          <w:rFonts w:asciiTheme="minorHAnsi" w:hAnsiTheme="minorHAnsi" w:cstheme="minorHAnsi"/>
          <w:lang w:val="it-IT"/>
        </w:rPr>
        <w:t xml:space="preserve">definitivo, a chiusura dell’intervento, indicando le voci di costo pertinenti, selezionabili </w:t>
      </w:r>
      <w:r w:rsidR="00FC0292" w:rsidRPr="00E527AF">
        <w:rPr>
          <w:rFonts w:asciiTheme="minorHAnsi" w:hAnsiTheme="minorHAnsi" w:cstheme="minorHAnsi"/>
          <w:lang w:val="it-IT"/>
        </w:rPr>
        <w:t>da una lista precaricata sul s</w:t>
      </w:r>
      <w:r w:rsidR="00834920" w:rsidRPr="00E527AF">
        <w:rPr>
          <w:rFonts w:asciiTheme="minorHAnsi" w:hAnsiTheme="minorHAnsi" w:cstheme="minorHAnsi"/>
          <w:lang w:val="it-IT"/>
        </w:rPr>
        <w:t>istema nel campo “Tipologia spese”</w:t>
      </w:r>
      <w:r w:rsidR="004014AC" w:rsidRPr="00E527AF">
        <w:rPr>
          <w:rFonts w:asciiTheme="minorHAnsi" w:hAnsiTheme="minorHAnsi" w:cstheme="minorHAnsi"/>
          <w:lang w:val="it-IT"/>
        </w:rPr>
        <w:t>.</w:t>
      </w:r>
    </w:p>
    <w:p w14:paraId="63F26847" w14:textId="7B661156" w:rsidR="00556954" w:rsidRPr="00E527AF" w:rsidRDefault="005A6637" w:rsidP="00E527AF">
      <w:pPr>
        <w:pStyle w:val="Default"/>
        <w:spacing w:after="120" w:line="276" w:lineRule="auto"/>
        <w:jc w:val="both"/>
        <w:rPr>
          <w:rFonts w:asciiTheme="minorHAnsi" w:hAnsiTheme="minorHAnsi" w:cstheme="minorHAnsi"/>
          <w:strike/>
          <w:lang w:val="it-IT"/>
        </w:rPr>
      </w:pPr>
      <w:r w:rsidRPr="00E527AF">
        <w:rPr>
          <w:rFonts w:asciiTheme="minorHAnsi" w:hAnsiTheme="minorHAnsi" w:cstheme="minorHAnsi"/>
          <w:lang w:val="it-IT"/>
        </w:rPr>
        <w:t xml:space="preserve">Per ciascuna voce di </w:t>
      </w:r>
      <w:r w:rsidR="00686843" w:rsidRPr="00E527AF">
        <w:rPr>
          <w:rFonts w:asciiTheme="minorHAnsi" w:hAnsiTheme="minorHAnsi" w:cstheme="minorHAnsi"/>
          <w:lang w:val="it-IT"/>
        </w:rPr>
        <w:t xml:space="preserve">costo </w:t>
      </w:r>
      <w:r w:rsidRPr="00E527AF">
        <w:rPr>
          <w:rFonts w:asciiTheme="minorHAnsi" w:hAnsiTheme="minorHAnsi" w:cstheme="minorHAnsi"/>
          <w:lang w:val="it-IT"/>
        </w:rPr>
        <w:t xml:space="preserve">selezionata il </w:t>
      </w:r>
      <w:r w:rsidR="00FC0292" w:rsidRPr="00E527AF">
        <w:rPr>
          <w:rFonts w:asciiTheme="minorHAnsi" w:hAnsiTheme="minorHAnsi" w:cstheme="minorHAnsi"/>
          <w:lang w:val="it-IT"/>
        </w:rPr>
        <w:t>Comune</w:t>
      </w:r>
      <w:r w:rsidRPr="00E527AF">
        <w:rPr>
          <w:rFonts w:asciiTheme="minorHAnsi" w:hAnsiTheme="minorHAnsi" w:cstheme="minorHAnsi"/>
          <w:lang w:val="it-IT"/>
        </w:rPr>
        <w:t xml:space="preserve"> deve inserire il relativo importo da quadro economico</w:t>
      </w:r>
      <w:r w:rsidR="00FB2EED" w:rsidRPr="00E527AF">
        <w:rPr>
          <w:rFonts w:asciiTheme="minorHAnsi" w:hAnsiTheme="minorHAnsi" w:cstheme="minorHAnsi"/>
          <w:lang w:val="it-IT"/>
        </w:rPr>
        <w:t xml:space="preserve"> finale</w:t>
      </w:r>
      <w:r w:rsidR="00686843" w:rsidRPr="00E527AF">
        <w:rPr>
          <w:rFonts w:asciiTheme="minorHAnsi" w:hAnsiTheme="minorHAnsi" w:cstheme="minorHAnsi"/>
          <w:lang w:val="it-IT"/>
        </w:rPr>
        <w:t>.</w:t>
      </w:r>
      <w:r w:rsidR="00850A50" w:rsidRPr="00E527AF">
        <w:rPr>
          <w:rFonts w:asciiTheme="minorHAnsi" w:hAnsiTheme="minorHAnsi" w:cstheme="minorHAnsi"/>
          <w:lang w:val="it-IT"/>
        </w:rPr>
        <w:t xml:space="preserve"> </w:t>
      </w:r>
    </w:p>
    <w:p w14:paraId="1968F5B6" w14:textId="663E37C8" w:rsidR="00CE6BB2" w:rsidRPr="00E527AF" w:rsidRDefault="00850A50" w:rsidP="00E527AF">
      <w:pPr>
        <w:spacing w:after="120" w:line="276" w:lineRule="auto"/>
        <w:jc w:val="both"/>
        <w:rPr>
          <w:rFonts w:asciiTheme="minorHAnsi" w:hAnsiTheme="minorHAnsi" w:cstheme="minorHAnsi"/>
          <w:b/>
          <w:bCs/>
        </w:rPr>
      </w:pPr>
      <w:r w:rsidRPr="00E527AF">
        <w:rPr>
          <w:rFonts w:asciiTheme="minorHAnsi" w:hAnsiTheme="minorHAnsi" w:cstheme="minorHAnsi"/>
          <w:b/>
          <w:bCs/>
        </w:rPr>
        <w:t>I</w:t>
      </w:r>
      <w:r w:rsidR="0093195A" w:rsidRPr="00E527AF">
        <w:rPr>
          <w:rFonts w:asciiTheme="minorHAnsi" w:hAnsiTheme="minorHAnsi" w:cstheme="minorHAnsi"/>
          <w:b/>
          <w:bCs/>
        </w:rPr>
        <w:t xml:space="preserve">l sistema </w:t>
      </w:r>
      <w:proofErr w:type="spellStart"/>
      <w:r w:rsidR="0093195A" w:rsidRPr="00E527AF">
        <w:rPr>
          <w:rFonts w:asciiTheme="minorHAnsi" w:hAnsiTheme="minorHAnsi" w:cstheme="minorHAnsi"/>
          <w:b/>
          <w:bCs/>
        </w:rPr>
        <w:t>ReGiS</w:t>
      </w:r>
      <w:proofErr w:type="spellEnd"/>
      <w:r w:rsidR="0046079E" w:rsidRPr="00E527AF">
        <w:rPr>
          <w:rFonts w:asciiTheme="minorHAnsi" w:hAnsiTheme="minorHAnsi" w:cstheme="minorHAnsi"/>
          <w:b/>
          <w:bCs/>
        </w:rPr>
        <w:t xml:space="preserve"> verifica per ciascun progetto,</w:t>
      </w:r>
      <w:r w:rsidR="00CE6BB2" w:rsidRPr="00E527AF">
        <w:rPr>
          <w:rFonts w:asciiTheme="minorHAnsi" w:hAnsiTheme="minorHAnsi" w:cstheme="minorHAnsi"/>
          <w:b/>
          <w:bCs/>
        </w:rPr>
        <w:t xml:space="preserve"> ai fini della </w:t>
      </w:r>
      <w:proofErr w:type="spellStart"/>
      <w:r w:rsidR="00BE1FC1" w:rsidRPr="00E527AF">
        <w:rPr>
          <w:rFonts w:asciiTheme="minorHAnsi" w:hAnsiTheme="minorHAnsi" w:cstheme="minorHAnsi"/>
          <w:b/>
          <w:bCs/>
        </w:rPr>
        <w:t>pre</w:t>
      </w:r>
      <w:proofErr w:type="spellEnd"/>
      <w:r w:rsidR="00BE1FC1" w:rsidRPr="00E527AF">
        <w:rPr>
          <w:rFonts w:asciiTheme="minorHAnsi" w:hAnsiTheme="minorHAnsi" w:cstheme="minorHAnsi"/>
          <w:b/>
          <w:bCs/>
        </w:rPr>
        <w:t>-</w:t>
      </w:r>
      <w:r w:rsidR="00CE6BB2" w:rsidRPr="00E527AF">
        <w:rPr>
          <w:rFonts w:asciiTheme="minorHAnsi" w:hAnsiTheme="minorHAnsi" w:cstheme="minorHAnsi"/>
          <w:b/>
          <w:bCs/>
        </w:rPr>
        <w:t>validazione dei dati</w:t>
      </w:r>
      <w:r w:rsidR="0046079E" w:rsidRPr="00E527AF">
        <w:rPr>
          <w:rFonts w:asciiTheme="minorHAnsi" w:hAnsiTheme="minorHAnsi" w:cstheme="minorHAnsi"/>
          <w:b/>
          <w:bCs/>
        </w:rPr>
        <w:t>,</w:t>
      </w:r>
      <w:r w:rsidR="00CE6BB2" w:rsidRPr="00E527AF">
        <w:rPr>
          <w:rFonts w:asciiTheme="minorHAnsi" w:hAnsiTheme="minorHAnsi" w:cstheme="minorHAnsi"/>
          <w:b/>
          <w:bCs/>
        </w:rPr>
        <w:t xml:space="preserve"> che la sommatoria tra il valore totale degli importi realizzati e degli importi da realizzare del Piano dei costi (sommatoria importi nella struttura Piano dei costi) coincida con il valore totale dei Finanziamenti (sommatoria importi nella struttura Finanziamento) e con il valore totale del Quadro economico (sommatoria degli importi delle voci di spesa presenti nella struttura del Quadro economico).</w:t>
      </w:r>
    </w:p>
    <w:p w14:paraId="52235362" w14:textId="77777777" w:rsidR="008F1424" w:rsidRPr="00E527AF" w:rsidRDefault="008F1424" w:rsidP="00E527AF">
      <w:pPr>
        <w:spacing w:line="276" w:lineRule="auto"/>
        <w:rPr>
          <w:rFonts w:asciiTheme="minorHAnsi" w:hAnsiTheme="minorHAnsi" w:cstheme="minorHAnsi"/>
        </w:rPr>
      </w:pPr>
    </w:p>
    <w:p w14:paraId="3042CA71" w14:textId="58F562CC" w:rsidR="00A428BF" w:rsidRPr="00E527AF" w:rsidRDefault="00817E51" w:rsidP="00E527AF">
      <w:pPr>
        <w:pStyle w:val="Titolo2"/>
        <w:numPr>
          <w:ilvl w:val="0"/>
          <w:numId w:val="0"/>
        </w:numPr>
        <w:spacing w:before="0" w:after="240" w:line="276" w:lineRule="auto"/>
        <w:rPr>
          <w:rFonts w:asciiTheme="minorHAnsi" w:hAnsiTheme="minorHAnsi" w:cstheme="minorHAnsi"/>
          <w:sz w:val="24"/>
          <w:szCs w:val="24"/>
        </w:rPr>
      </w:pPr>
      <w:bookmarkStart w:id="79" w:name="_Toc166147780"/>
      <w:r>
        <w:rPr>
          <w:rFonts w:asciiTheme="minorHAnsi" w:hAnsiTheme="minorHAnsi" w:cstheme="minorHAnsi"/>
          <w:sz w:val="24"/>
          <w:szCs w:val="24"/>
        </w:rPr>
        <w:t>3</w:t>
      </w:r>
      <w:r w:rsidR="00326807" w:rsidRPr="00E527AF">
        <w:rPr>
          <w:rFonts w:asciiTheme="minorHAnsi" w:hAnsiTheme="minorHAnsi" w:cstheme="minorHAnsi"/>
          <w:sz w:val="24"/>
          <w:szCs w:val="24"/>
        </w:rPr>
        <w:t xml:space="preserve">.4 </w:t>
      </w:r>
      <w:r w:rsidR="00AA7226" w:rsidRPr="00E527AF">
        <w:rPr>
          <w:rFonts w:asciiTheme="minorHAnsi" w:hAnsiTheme="minorHAnsi" w:cstheme="minorHAnsi"/>
          <w:sz w:val="24"/>
          <w:szCs w:val="24"/>
        </w:rPr>
        <w:t>Procedure di aggiudicazione</w:t>
      </w:r>
      <w:bookmarkEnd w:id="79"/>
    </w:p>
    <w:p w14:paraId="25F032CF" w14:textId="77777777" w:rsidR="00804197" w:rsidRPr="00E527AF" w:rsidRDefault="00804197" w:rsidP="00E527AF">
      <w:pPr>
        <w:spacing w:before="120" w:line="276" w:lineRule="auto"/>
        <w:jc w:val="both"/>
        <w:rPr>
          <w:rFonts w:asciiTheme="minorHAnsi" w:hAnsiTheme="minorHAnsi" w:cstheme="minorHAnsi"/>
        </w:rPr>
      </w:pPr>
      <w:r w:rsidRPr="00E527AF">
        <w:rPr>
          <w:rFonts w:asciiTheme="minorHAnsi" w:hAnsiTheme="minorHAnsi" w:cstheme="minorHAnsi"/>
        </w:rPr>
        <w:t>Nella tab “</w:t>
      </w:r>
      <w:r w:rsidRPr="00E527AF">
        <w:rPr>
          <w:rFonts w:asciiTheme="minorHAnsi" w:hAnsiTheme="minorHAnsi" w:cstheme="minorHAnsi"/>
          <w:b/>
          <w:bCs/>
        </w:rPr>
        <w:t>Procedure di aggiudicazione</w:t>
      </w:r>
      <w:r w:rsidRPr="00E527AF">
        <w:rPr>
          <w:rFonts w:asciiTheme="minorHAnsi" w:hAnsiTheme="minorHAnsi" w:cstheme="minorHAnsi"/>
        </w:rPr>
        <w:t xml:space="preserve">” sono elencate le procedure di aggiudicazione </w:t>
      </w:r>
      <w:proofErr w:type="gramStart"/>
      <w:r w:rsidRPr="00E527AF">
        <w:rPr>
          <w:rFonts w:asciiTheme="minorHAnsi" w:hAnsiTheme="minorHAnsi" w:cstheme="minorHAnsi"/>
        </w:rPr>
        <w:t>poste in essere</w:t>
      </w:r>
      <w:proofErr w:type="gramEnd"/>
      <w:r w:rsidRPr="00E527AF">
        <w:rPr>
          <w:rFonts w:asciiTheme="minorHAnsi" w:hAnsiTheme="minorHAnsi" w:cstheme="minorHAnsi"/>
        </w:rPr>
        <w:t xml:space="preserve"> dal Comune beneficiario per la realizzazione del progetto (CUP). La tab si articola nelle seguenti sezioni:</w:t>
      </w:r>
    </w:p>
    <w:p w14:paraId="0AD9F9C2" w14:textId="77777777" w:rsidR="00804197" w:rsidRPr="00E527AF" w:rsidRDefault="00804197" w:rsidP="00E527AF">
      <w:pPr>
        <w:spacing w:before="120" w:line="276" w:lineRule="auto"/>
        <w:rPr>
          <w:rFonts w:asciiTheme="minorHAnsi" w:hAnsiTheme="minorHAnsi" w:cstheme="minorHAnsi"/>
        </w:rPr>
      </w:pPr>
      <w:r w:rsidRPr="00E527AF">
        <w:rPr>
          <w:rFonts w:asciiTheme="minorHAnsi" w:hAnsiTheme="minorHAnsi" w:cstheme="minorHAnsi"/>
        </w:rPr>
        <w:t xml:space="preserve"> </w:t>
      </w:r>
      <w:r w:rsidRPr="00E527AF">
        <w:rPr>
          <w:rFonts w:asciiTheme="minorHAnsi" w:hAnsiTheme="minorHAnsi" w:cstheme="minorHAnsi"/>
          <w:i/>
          <w:iCs/>
        </w:rPr>
        <w:t>Lista dei CIG Associati al CUP</w:t>
      </w:r>
    </w:p>
    <w:p w14:paraId="674F30AF" w14:textId="18FEC207" w:rsidR="00804197" w:rsidRPr="00E527AF" w:rsidRDefault="00804197" w:rsidP="00E527AF">
      <w:pPr>
        <w:spacing w:before="120" w:after="120" w:line="276" w:lineRule="auto"/>
        <w:jc w:val="both"/>
        <w:rPr>
          <w:rFonts w:asciiTheme="minorHAnsi" w:hAnsiTheme="minorHAnsi" w:cstheme="minorHAnsi"/>
        </w:rPr>
      </w:pPr>
      <w:r w:rsidRPr="00E527AF">
        <w:rPr>
          <w:rFonts w:asciiTheme="minorHAnsi" w:hAnsiTheme="minorHAnsi" w:cstheme="minorHAnsi"/>
        </w:rPr>
        <w:t>Viene popolata in maniera automatica dal sistema con i dati recuperati dal Sistema informativo monitoraggio gare SIMOG dell’ANAC (</w:t>
      </w:r>
      <w:r w:rsidRPr="00E527AF">
        <w:rPr>
          <w:rFonts w:asciiTheme="minorHAnsi" w:hAnsiTheme="minorHAnsi" w:cstheme="minorHAnsi"/>
          <w:bCs/>
        </w:rPr>
        <w:t xml:space="preserve">per le gare bandite entro il 31/12/2023) e per le gare successive sulle piattaforme </w:t>
      </w:r>
      <w:r w:rsidRPr="00E527AF">
        <w:rPr>
          <w:rFonts w:asciiTheme="minorHAnsi" w:hAnsiTheme="minorHAnsi" w:cstheme="minorHAnsi"/>
        </w:rPr>
        <w:t>di approvvigionamento digitale delle stazioni appaltanti</w:t>
      </w:r>
      <w:r w:rsidRPr="00E527AF">
        <w:rPr>
          <w:rFonts w:asciiTheme="minorHAnsi" w:hAnsiTheme="minorHAnsi" w:cstheme="minorHAnsi"/>
          <w:bCs/>
        </w:rPr>
        <w:t xml:space="preserve"> di cui al </w:t>
      </w:r>
      <w:proofErr w:type="spellStart"/>
      <w:r w:rsidRPr="00E527AF">
        <w:rPr>
          <w:rFonts w:asciiTheme="minorHAnsi" w:hAnsiTheme="minorHAnsi" w:cstheme="minorHAnsi"/>
          <w:bCs/>
        </w:rPr>
        <w:t>D.Lgs</w:t>
      </w:r>
      <w:proofErr w:type="spellEnd"/>
      <w:r w:rsidRPr="00E527AF">
        <w:rPr>
          <w:rFonts w:asciiTheme="minorHAnsi" w:hAnsiTheme="minorHAnsi" w:cstheme="minorHAnsi"/>
          <w:bCs/>
        </w:rPr>
        <w:t xml:space="preserve"> 36/2023, cfr. delibera ANAC 261/2023, che interoperano con la Banca Dati Nazionale dei Contratti Pubblici (BDNCP)</w:t>
      </w:r>
      <w:r w:rsidRPr="00E527AF">
        <w:rPr>
          <w:rFonts w:asciiTheme="minorHAnsi" w:hAnsiTheme="minorHAnsi" w:cstheme="minorHAnsi"/>
        </w:rPr>
        <w:t>. Qualora i dati relativi alle procedure di gara non vengano recuperati in automatico, è possibile recuperarli tramite interoperabilità mediante il tasto “Aggiungi da sistema esterno” (i dati provenienti da banche dati esterni saranno contraddistinti dal simbolo</w:t>
      </w:r>
      <w:r w:rsidR="004B327D">
        <w:rPr>
          <w:rFonts w:asciiTheme="minorHAnsi" w:hAnsiTheme="minorHAnsi" w:cstheme="minorHAnsi"/>
        </w:rPr>
        <w:t xml:space="preserve"> </w:t>
      </w:r>
      <w:r w:rsidR="004B327D" w:rsidRPr="00E527AF">
        <w:rPr>
          <w:rFonts w:asciiTheme="minorHAnsi" w:hAnsiTheme="minorHAnsi" w:cstheme="minorHAnsi"/>
          <w:noProof/>
          <w:lang w:eastAsia="it-IT"/>
        </w:rPr>
        <w:drawing>
          <wp:inline distT="0" distB="0" distL="0" distR="0" wp14:anchorId="6304CD27" wp14:editId="4A3F4CE0">
            <wp:extent cx="153670" cy="153670"/>
            <wp:effectExtent l="0" t="0" r="0" b="0"/>
            <wp:docPr id="104147284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464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pic:spPr>
                </pic:pic>
              </a:graphicData>
            </a:graphic>
          </wp:inline>
        </w:drawing>
      </w:r>
      <w:r w:rsidRPr="00E527AF">
        <w:rPr>
          <w:rFonts w:asciiTheme="minorHAnsi" w:hAnsiTheme="minorHAnsi" w:cstheme="minorHAnsi"/>
        </w:rPr>
        <w:t>). Si raccomanda pertanto la compilazione delle informazioni nel sistema SIMOG/ANAC ovvero nelle altre piattaforme di approvvigionamento digitale, poiché esse rappresentano informazioni considerate valide e ufficiali.</w:t>
      </w:r>
    </w:p>
    <w:p w14:paraId="640BA607" w14:textId="77777777" w:rsidR="00804197" w:rsidRPr="00E527AF" w:rsidRDefault="00804197" w:rsidP="00E527AF">
      <w:pPr>
        <w:spacing w:before="120" w:after="120" w:line="276" w:lineRule="auto"/>
        <w:jc w:val="both"/>
        <w:rPr>
          <w:rFonts w:asciiTheme="minorHAnsi" w:hAnsiTheme="minorHAnsi" w:cstheme="minorHAnsi"/>
        </w:rPr>
      </w:pPr>
      <w:r w:rsidRPr="00E527AF">
        <w:rPr>
          <w:rFonts w:asciiTheme="minorHAnsi" w:hAnsiTheme="minorHAnsi" w:cstheme="minorHAnsi"/>
        </w:rPr>
        <w:t>A tal fine è necessario che sui richiamati sistemi:</w:t>
      </w:r>
    </w:p>
    <w:p w14:paraId="2DED4F6F" w14:textId="70FA974F" w:rsidR="00804197" w:rsidRPr="00E527AF" w:rsidRDefault="00804197" w:rsidP="00E527AF">
      <w:pPr>
        <w:numPr>
          <w:ilvl w:val="0"/>
          <w:numId w:val="24"/>
        </w:numPr>
        <w:spacing w:before="120" w:line="276" w:lineRule="auto"/>
        <w:jc w:val="both"/>
        <w:rPr>
          <w:rFonts w:asciiTheme="minorHAnsi" w:hAnsiTheme="minorHAnsi" w:cstheme="minorHAnsi"/>
        </w:rPr>
      </w:pPr>
      <w:r w:rsidRPr="00E527AF">
        <w:rPr>
          <w:rFonts w:asciiTheme="minorHAnsi" w:hAnsiTheme="minorHAnsi" w:cstheme="minorHAnsi"/>
        </w:rPr>
        <w:lastRenderedPageBreak/>
        <w:t xml:space="preserve">a decorrere dalla data di entrata in vigore del DL </w:t>
      </w:r>
      <w:r w:rsidR="0075503A">
        <w:rPr>
          <w:rFonts w:asciiTheme="minorHAnsi" w:hAnsiTheme="minorHAnsi" w:cstheme="minorHAnsi"/>
        </w:rPr>
        <w:t xml:space="preserve">n. </w:t>
      </w:r>
      <w:r w:rsidRPr="00E527AF">
        <w:rPr>
          <w:rFonts w:asciiTheme="minorHAnsi" w:hAnsiTheme="minorHAnsi" w:cstheme="minorHAnsi"/>
        </w:rPr>
        <w:t>13 del 24 febbraio 2023, per gli affidamenti superiori a cinquemila euro si richieda un Codice Identificativo Gara (CIG) ordinario;</w:t>
      </w:r>
    </w:p>
    <w:p w14:paraId="040D1697" w14:textId="77777777" w:rsidR="00804197" w:rsidRPr="00E527AF" w:rsidRDefault="00804197" w:rsidP="00E527AF">
      <w:pPr>
        <w:numPr>
          <w:ilvl w:val="0"/>
          <w:numId w:val="24"/>
        </w:numPr>
        <w:spacing w:before="120" w:line="276" w:lineRule="auto"/>
        <w:jc w:val="both"/>
        <w:rPr>
          <w:rFonts w:asciiTheme="minorHAnsi" w:hAnsiTheme="minorHAnsi" w:cstheme="minorHAnsi"/>
        </w:rPr>
      </w:pPr>
      <w:r w:rsidRPr="00E527AF">
        <w:rPr>
          <w:rFonts w:asciiTheme="minorHAnsi" w:hAnsiTheme="minorHAnsi" w:cstheme="minorHAnsi"/>
        </w:rPr>
        <w:t>il CIG o i CIG siano associati al CUP che identifica l’intervento oggetto di contributo;</w:t>
      </w:r>
    </w:p>
    <w:p w14:paraId="05285A5A" w14:textId="77777777" w:rsidR="00804197" w:rsidRPr="00E527AF" w:rsidRDefault="00804197" w:rsidP="00E527AF">
      <w:pPr>
        <w:numPr>
          <w:ilvl w:val="0"/>
          <w:numId w:val="24"/>
        </w:numPr>
        <w:spacing w:before="120" w:line="276" w:lineRule="auto"/>
        <w:jc w:val="both"/>
        <w:rPr>
          <w:rFonts w:asciiTheme="minorHAnsi" w:hAnsiTheme="minorHAnsi" w:cstheme="minorHAnsi"/>
        </w:rPr>
      </w:pPr>
      <w:r w:rsidRPr="00E527AF">
        <w:rPr>
          <w:rFonts w:asciiTheme="minorHAnsi" w:hAnsiTheme="minorHAnsi" w:cstheme="minorHAnsi"/>
        </w:rPr>
        <w:t>sia compilata la data di pubblicazione della gara;</w:t>
      </w:r>
    </w:p>
    <w:p w14:paraId="781EEAB6" w14:textId="77777777" w:rsidR="00804197" w:rsidRPr="00E527AF" w:rsidRDefault="00804197" w:rsidP="00E527AF">
      <w:pPr>
        <w:numPr>
          <w:ilvl w:val="0"/>
          <w:numId w:val="24"/>
        </w:numPr>
        <w:spacing w:before="120" w:line="276" w:lineRule="auto"/>
        <w:jc w:val="both"/>
        <w:rPr>
          <w:rFonts w:asciiTheme="minorHAnsi" w:hAnsiTheme="minorHAnsi" w:cstheme="minorHAnsi"/>
        </w:rPr>
      </w:pPr>
      <w:r w:rsidRPr="00E527AF">
        <w:rPr>
          <w:rFonts w:asciiTheme="minorHAnsi" w:hAnsiTheme="minorHAnsi" w:cstheme="minorHAnsi"/>
        </w:rPr>
        <w:t>sia compilata la data di aggiudicazione definitiva del contratto e siano aggiunti gli Aggiudicatari;</w:t>
      </w:r>
    </w:p>
    <w:p w14:paraId="551F34E9" w14:textId="77777777" w:rsidR="00804197" w:rsidRPr="00E527AF" w:rsidRDefault="00804197" w:rsidP="00E527AF">
      <w:pPr>
        <w:numPr>
          <w:ilvl w:val="0"/>
          <w:numId w:val="24"/>
        </w:numPr>
        <w:spacing w:before="120" w:line="276" w:lineRule="auto"/>
        <w:jc w:val="both"/>
        <w:rPr>
          <w:rFonts w:asciiTheme="minorHAnsi" w:hAnsiTheme="minorHAnsi" w:cstheme="minorHAnsi"/>
        </w:rPr>
      </w:pPr>
      <w:r w:rsidRPr="00E527AF">
        <w:rPr>
          <w:rFonts w:asciiTheme="minorHAnsi" w:hAnsiTheme="minorHAnsi" w:cstheme="minorHAnsi"/>
        </w:rPr>
        <w:t>sia correttamente compilata la conclusione dei lavori.</w:t>
      </w:r>
    </w:p>
    <w:p w14:paraId="41B9BD93" w14:textId="0C9DE647" w:rsidR="00804197" w:rsidRPr="00E527AF" w:rsidRDefault="00804197" w:rsidP="002F438D">
      <w:pPr>
        <w:spacing w:before="120" w:after="120" w:line="276" w:lineRule="auto"/>
        <w:jc w:val="both"/>
        <w:rPr>
          <w:rFonts w:asciiTheme="minorHAnsi" w:hAnsiTheme="minorHAnsi" w:cstheme="minorHAnsi"/>
        </w:rPr>
      </w:pPr>
      <w:r w:rsidRPr="00E527AF">
        <w:rPr>
          <w:rFonts w:asciiTheme="minorHAnsi" w:hAnsiTheme="minorHAnsi" w:cstheme="minorHAnsi"/>
        </w:rPr>
        <w:t>Si specifica che ai fini dell’effettiva associazione del CIG al CUP, il Comune dovrà cliccare il tasto in basso a destra “modifica” e selezionare uno dei CIG presenti nella lista e cliccare sul pulsante “aggiungi CIG selezionato”.</w:t>
      </w:r>
    </w:p>
    <w:p w14:paraId="0DAA90B0" w14:textId="77777777" w:rsidR="00804197" w:rsidRPr="00E527AF" w:rsidRDefault="00804197" w:rsidP="00E527AF">
      <w:pPr>
        <w:spacing w:before="120" w:line="276" w:lineRule="auto"/>
        <w:rPr>
          <w:rFonts w:asciiTheme="minorHAnsi" w:hAnsiTheme="minorHAnsi" w:cstheme="minorHAnsi"/>
        </w:rPr>
      </w:pPr>
      <w:r w:rsidRPr="00E527AF">
        <w:rPr>
          <w:rFonts w:asciiTheme="minorHAnsi" w:hAnsiTheme="minorHAnsi" w:cstheme="minorHAnsi"/>
          <w:i/>
          <w:iCs/>
        </w:rPr>
        <w:t>Procedura di aggiudicazione</w:t>
      </w:r>
    </w:p>
    <w:p w14:paraId="637D7312" w14:textId="77777777" w:rsidR="00804197" w:rsidRPr="00E527AF" w:rsidRDefault="00804197" w:rsidP="00E527AF">
      <w:pPr>
        <w:spacing w:before="120" w:line="276" w:lineRule="auto"/>
        <w:jc w:val="both"/>
        <w:rPr>
          <w:rFonts w:asciiTheme="minorHAnsi" w:hAnsiTheme="minorHAnsi" w:cstheme="minorHAnsi"/>
        </w:rPr>
      </w:pPr>
      <w:r w:rsidRPr="00E527AF">
        <w:rPr>
          <w:rFonts w:asciiTheme="minorHAnsi" w:hAnsiTheme="minorHAnsi" w:cstheme="minorHAnsi"/>
        </w:rPr>
        <w:t>In questa sezione è possibile visualizzare tutti i CIG associati al CUP e recuperati tramite interoperabilità dalla sottosezione “Lista CIG associati al CUP”. </w:t>
      </w:r>
    </w:p>
    <w:p w14:paraId="7E58CA0E" w14:textId="77777777" w:rsidR="00630684" w:rsidRPr="00E527AF" w:rsidRDefault="00630684" w:rsidP="00E527AF">
      <w:pPr>
        <w:spacing w:before="120" w:after="120" w:line="276" w:lineRule="auto"/>
        <w:jc w:val="both"/>
        <w:rPr>
          <w:rFonts w:asciiTheme="minorHAnsi" w:hAnsiTheme="minorHAnsi" w:cstheme="minorHAnsi"/>
        </w:rPr>
      </w:pPr>
      <w:r w:rsidRPr="00E527AF">
        <w:rPr>
          <w:rFonts w:asciiTheme="minorHAnsi" w:hAnsiTheme="minorHAnsi" w:cstheme="minorHAnsi"/>
        </w:rPr>
        <w:t>Nel caso in cui il richiamo dei CIG da ANAC non funzionasse correttamente (anche in caso di Smart CIG), il Comune può inserire manualmente la procedura selezionando dal menù a tendina della Tab “Procedura di aggiudicazione” la voce 025 “Temporaneo mancato recupero del CIG da ANAC”.</w:t>
      </w:r>
    </w:p>
    <w:p w14:paraId="2F4C772B" w14:textId="77777777" w:rsidR="00630684" w:rsidRPr="00E527AF" w:rsidRDefault="00630684" w:rsidP="00E527AF">
      <w:pPr>
        <w:spacing w:before="120" w:after="120" w:line="276" w:lineRule="auto"/>
        <w:jc w:val="both"/>
        <w:rPr>
          <w:rFonts w:asciiTheme="minorHAnsi" w:hAnsiTheme="minorHAnsi" w:cstheme="minorHAnsi"/>
        </w:rPr>
      </w:pPr>
      <w:r w:rsidRPr="00E527AF">
        <w:rPr>
          <w:rFonts w:asciiTheme="minorHAnsi" w:hAnsiTheme="minorHAnsi" w:cstheme="minorHAnsi"/>
        </w:rPr>
        <w:t>In questi casi, il Comune è tenuto ad inserire manualmente il CIG nel campo “Codice procedura”.</w:t>
      </w:r>
    </w:p>
    <w:p w14:paraId="4B3F5040" w14:textId="18A0517B" w:rsidR="00804197" w:rsidRPr="00E527AF" w:rsidRDefault="00804197" w:rsidP="00E527AF">
      <w:pPr>
        <w:spacing w:before="120" w:after="120" w:line="276" w:lineRule="auto"/>
        <w:jc w:val="both"/>
        <w:rPr>
          <w:rFonts w:asciiTheme="minorHAnsi" w:hAnsiTheme="minorHAnsi" w:cstheme="minorHAnsi"/>
        </w:rPr>
      </w:pPr>
      <w:r w:rsidRPr="00E527AF">
        <w:rPr>
          <w:rFonts w:asciiTheme="minorHAnsi" w:hAnsiTheme="minorHAnsi" w:cstheme="minorHAnsi"/>
        </w:rPr>
        <w:t xml:space="preserve">Il Comune beneficiario degli interventi “Medie opere” </w:t>
      </w:r>
      <w:r w:rsidRPr="00E527AF">
        <w:rPr>
          <w:rFonts w:asciiTheme="minorHAnsi" w:hAnsiTheme="minorHAnsi" w:cstheme="minorHAnsi"/>
          <w:b/>
        </w:rPr>
        <w:t xml:space="preserve">non è tenuto ad effettuare l’attestazione a sistema delle verifiche svolte sulle procedure di gara espletate, né ad allegare in tale sezione alcun documento </w:t>
      </w:r>
      <w:r w:rsidRPr="00E527AF">
        <w:rPr>
          <w:rFonts w:asciiTheme="minorHAnsi" w:hAnsiTheme="minorHAnsi" w:cstheme="minorHAnsi"/>
        </w:rPr>
        <w:t>in corrispondenza dei punti di controllo visualizzabili come già flaggati a sistema.</w:t>
      </w:r>
    </w:p>
    <w:p w14:paraId="56F6770C" w14:textId="22FD931A" w:rsidR="00804197" w:rsidRPr="00E527AF" w:rsidRDefault="00804197" w:rsidP="00E527AF">
      <w:pPr>
        <w:spacing w:before="100" w:beforeAutospacing="1" w:after="120" w:line="276" w:lineRule="auto"/>
        <w:jc w:val="both"/>
        <w:rPr>
          <w:rFonts w:asciiTheme="minorHAnsi" w:hAnsiTheme="minorHAnsi" w:cstheme="minorHAnsi"/>
        </w:rPr>
      </w:pPr>
      <w:r w:rsidRPr="00E527AF">
        <w:rPr>
          <w:rFonts w:asciiTheme="minorHAnsi" w:hAnsiTheme="minorHAnsi" w:cstheme="minorHAnsi"/>
        </w:rPr>
        <w:t xml:space="preserve">Le verifiche di competenza relative alle procedure di aggiudicazione da parte del Comune beneficiario degli interventi </w:t>
      </w:r>
      <w:r w:rsidRPr="00E527AF">
        <w:rPr>
          <w:rFonts w:asciiTheme="minorHAnsi" w:hAnsiTheme="minorHAnsi" w:cstheme="minorHAnsi"/>
          <w:b/>
          <w:bCs/>
        </w:rPr>
        <w:t>“Medie opere”</w:t>
      </w:r>
      <w:r w:rsidRPr="00E527AF">
        <w:rPr>
          <w:rFonts w:asciiTheme="minorHAnsi" w:hAnsiTheme="minorHAnsi" w:cstheme="minorHAnsi"/>
        </w:rPr>
        <w:t xml:space="preserve"> riguardano esclusivamente </w:t>
      </w:r>
      <w:r w:rsidRPr="00E527AF">
        <w:rPr>
          <w:rFonts w:asciiTheme="minorHAnsi" w:hAnsiTheme="minorHAnsi" w:cstheme="minorHAnsi"/>
          <w:b/>
        </w:rPr>
        <w:t>la verifica della regolarità amministrativo-contabile sugli atti collegati alle procedure di gara espletate e l’assenza di situazioni di conflitto di interessi</w:t>
      </w:r>
      <w:r w:rsidRPr="00E527AF">
        <w:rPr>
          <w:rFonts w:asciiTheme="minorHAnsi" w:hAnsiTheme="minorHAnsi" w:cstheme="minorHAnsi"/>
        </w:rPr>
        <w:t xml:space="preserve"> in esito al positivo svolgimento dei controlli </w:t>
      </w:r>
      <w:r w:rsidRPr="00E527AF">
        <w:rPr>
          <w:rFonts w:asciiTheme="minorHAnsi" w:hAnsiTheme="minorHAnsi" w:cstheme="minorHAnsi"/>
          <w:i/>
          <w:iCs/>
        </w:rPr>
        <w:t>ex ante</w:t>
      </w:r>
      <w:r w:rsidRPr="00E527AF">
        <w:rPr>
          <w:rFonts w:asciiTheme="minorHAnsi" w:hAnsiTheme="minorHAnsi" w:cstheme="minorHAnsi"/>
        </w:rPr>
        <w:t xml:space="preserve"> sulle dichiarazioni rese.</w:t>
      </w:r>
    </w:p>
    <w:p w14:paraId="4841F25B" w14:textId="77777777" w:rsidR="00804197" w:rsidRPr="00E527AF" w:rsidRDefault="00804197" w:rsidP="00E527AF">
      <w:pPr>
        <w:spacing w:before="100" w:beforeAutospacing="1" w:after="120" w:line="276" w:lineRule="auto"/>
        <w:jc w:val="both"/>
        <w:rPr>
          <w:rFonts w:asciiTheme="minorHAnsi" w:hAnsiTheme="minorHAnsi" w:cstheme="minorHAnsi"/>
        </w:rPr>
      </w:pPr>
      <w:r w:rsidRPr="00E527AF">
        <w:rPr>
          <w:rFonts w:asciiTheme="minorHAnsi" w:hAnsiTheme="minorHAnsi" w:cstheme="minorHAnsi"/>
        </w:rPr>
        <w:t xml:space="preserve">A tal fine il Comune beneficiario, </w:t>
      </w:r>
      <w:r w:rsidRPr="00E527AF">
        <w:rPr>
          <w:rFonts w:asciiTheme="minorHAnsi" w:hAnsiTheme="minorHAnsi" w:cstheme="minorHAnsi"/>
          <w:b/>
        </w:rPr>
        <w:t>in fase di creazione del rendiconto</w:t>
      </w:r>
      <w:r w:rsidRPr="00E527AF">
        <w:rPr>
          <w:rFonts w:asciiTheme="minorHAnsi" w:hAnsiTheme="minorHAnsi" w:cstheme="minorHAnsi"/>
        </w:rPr>
        <w:t>, </w:t>
      </w:r>
      <w:r w:rsidRPr="00E527AF">
        <w:rPr>
          <w:rFonts w:asciiTheme="minorHAnsi" w:hAnsiTheme="minorHAnsi" w:cstheme="minorHAnsi"/>
          <w:b/>
        </w:rPr>
        <w:t>dovrà allegare la dichiarazione sostitutiva di atto notorio con cui attesta lo svolgimento di tali verifiche</w:t>
      </w:r>
      <w:r w:rsidRPr="00E527AF">
        <w:rPr>
          <w:rFonts w:asciiTheme="minorHAnsi" w:hAnsiTheme="minorHAnsi" w:cstheme="minorHAnsi"/>
        </w:rPr>
        <w:t>, di cui all’</w:t>
      </w:r>
      <w:r w:rsidRPr="00E527AF">
        <w:rPr>
          <w:rFonts w:asciiTheme="minorHAnsi" w:hAnsiTheme="minorHAnsi" w:cstheme="minorHAnsi"/>
          <w:b/>
          <w:i/>
        </w:rPr>
        <w:t>Allegato n. 1</w:t>
      </w:r>
      <w:r w:rsidRPr="00E527AF">
        <w:rPr>
          <w:rFonts w:asciiTheme="minorHAnsi" w:hAnsiTheme="minorHAnsi" w:cstheme="minorHAnsi"/>
        </w:rPr>
        <w:t xml:space="preserve"> al presente manuale, datata e sottoscritta dal RUP/rappresentante legale (si veda il successivo capitolo 6).</w:t>
      </w:r>
    </w:p>
    <w:p w14:paraId="7727BE6F" w14:textId="77777777" w:rsidR="00FB5326" w:rsidRPr="00E527AF" w:rsidRDefault="00FB5326" w:rsidP="00E527AF">
      <w:pPr>
        <w:spacing w:before="120" w:line="276" w:lineRule="auto"/>
        <w:jc w:val="both"/>
        <w:rPr>
          <w:rFonts w:asciiTheme="minorHAnsi" w:hAnsiTheme="minorHAnsi" w:cstheme="minorHAnsi"/>
        </w:rPr>
      </w:pPr>
    </w:p>
    <w:p w14:paraId="04FABCF9" w14:textId="0B0B3665" w:rsidR="00A428BF" w:rsidRPr="00E527AF" w:rsidRDefault="00817E51" w:rsidP="00E527AF">
      <w:pPr>
        <w:pStyle w:val="Titolo2"/>
        <w:numPr>
          <w:ilvl w:val="0"/>
          <w:numId w:val="0"/>
        </w:numPr>
        <w:spacing w:before="0" w:after="240" w:line="276" w:lineRule="auto"/>
        <w:ind w:left="576" w:hanging="576"/>
        <w:rPr>
          <w:rFonts w:asciiTheme="minorHAnsi" w:hAnsiTheme="minorHAnsi" w:cstheme="minorHAnsi"/>
          <w:sz w:val="24"/>
          <w:szCs w:val="24"/>
        </w:rPr>
      </w:pPr>
      <w:bookmarkStart w:id="80" w:name="_Toc166147781"/>
      <w:r>
        <w:rPr>
          <w:rFonts w:asciiTheme="minorHAnsi" w:hAnsiTheme="minorHAnsi" w:cstheme="minorHAnsi"/>
          <w:sz w:val="24"/>
          <w:szCs w:val="24"/>
        </w:rPr>
        <w:t>3</w:t>
      </w:r>
      <w:r w:rsidR="00326807" w:rsidRPr="00E527AF">
        <w:rPr>
          <w:rFonts w:asciiTheme="minorHAnsi" w:hAnsiTheme="minorHAnsi" w:cstheme="minorHAnsi"/>
          <w:sz w:val="24"/>
          <w:szCs w:val="24"/>
        </w:rPr>
        <w:t xml:space="preserve">.5 </w:t>
      </w:r>
      <w:r w:rsidR="00A14CDF" w:rsidRPr="00E527AF">
        <w:rPr>
          <w:rFonts w:asciiTheme="minorHAnsi" w:hAnsiTheme="minorHAnsi" w:cstheme="minorHAnsi"/>
          <w:sz w:val="24"/>
          <w:szCs w:val="24"/>
        </w:rPr>
        <w:t>Gestione spese</w:t>
      </w:r>
      <w:bookmarkEnd w:id="80"/>
    </w:p>
    <w:p w14:paraId="2230510F" w14:textId="77777777" w:rsidR="00D31384" w:rsidRPr="00E527AF" w:rsidRDefault="002E005D" w:rsidP="00E527AF">
      <w:pPr>
        <w:spacing w:line="276" w:lineRule="auto"/>
        <w:rPr>
          <w:rFonts w:asciiTheme="minorHAnsi" w:hAnsiTheme="minorHAnsi" w:cstheme="minorHAnsi"/>
          <w:i/>
          <w:iCs/>
        </w:rPr>
      </w:pPr>
      <w:r w:rsidRPr="00E527AF">
        <w:rPr>
          <w:rFonts w:asciiTheme="minorHAnsi" w:hAnsiTheme="minorHAnsi" w:cstheme="minorHAnsi"/>
          <w:i/>
          <w:iCs/>
        </w:rPr>
        <w:t>Pagamenti a costi reali</w:t>
      </w:r>
    </w:p>
    <w:p w14:paraId="32A2738F" w14:textId="77777777" w:rsidR="009A549D" w:rsidRPr="00E527AF" w:rsidRDefault="009A549D" w:rsidP="00E527AF">
      <w:pPr>
        <w:spacing w:line="276" w:lineRule="auto"/>
        <w:rPr>
          <w:rFonts w:asciiTheme="minorHAnsi" w:hAnsiTheme="minorHAnsi" w:cstheme="minorHAnsi"/>
          <w:i/>
          <w:iCs/>
        </w:rPr>
      </w:pPr>
    </w:p>
    <w:p w14:paraId="1D37F6E3" w14:textId="75190ECE" w:rsidR="001A6B5C" w:rsidRPr="00E527AF" w:rsidRDefault="00D31384" w:rsidP="00E527AF">
      <w:pPr>
        <w:autoSpaceDE w:val="0"/>
        <w:autoSpaceDN w:val="0"/>
        <w:adjustRightInd w:val="0"/>
        <w:spacing w:after="120" w:line="276" w:lineRule="auto"/>
        <w:jc w:val="both"/>
        <w:rPr>
          <w:rFonts w:asciiTheme="minorHAnsi" w:hAnsiTheme="minorHAnsi" w:cstheme="minorHAnsi"/>
        </w:rPr>
      </w:pPr>
      <w:r w:rsidRPr="00E527AF">
        <w:rPr>
          <w:rFonts w:asciiTheme="minorHAnsi" w:hAnsiTheme="minorHAnsi" w:cstheme="minorHAnsi"/>
          <w:iCs/>
        </w:rPr>
        <w:t xml:space="preserve">La sezione viene alimentata in automatico </w:t>
      </w:r>
      <w:r w:rsidR="001A6B5C" w:rsidRPr="00E527AF">
        <w:rPr>
          <w:rFonts w:asciiTheme="minorHAnsi" w:hAnsiTheme="minorHAnsi" w:cstheme="minorHAnsi"/>
          <w:iCs/>
        </w:rPr>
        <w:t xml:space="preserve">dal sistema di interscambio del sistema </w:t>
      </w:r>
      <w:proofErr w:type="spellStart"/>
      <w:r w:rsidR="001A6B5C" w:rsidRPr="00E527AF">
        <w:rPr>
          <w:rFonts w:asciiTheme="minorHAnsi" w:hAnsiTheme="minorHAnsi" w:cstheme="minorHAnsi"/>
          <w:iCs/>
        </w:rPr>
        <w:t>ReGiS</w:t>
      </w:r>
      <w:proofErr w:type="spellEnd"/>
      <w:r w:rsidR="001A6B5C" w:rsidRPr="00E527AF">
        <w:rPr>
          <w:rFonts w:asciiTheme="minorHAnsi" w:hAnsiTheme="minorHAnsi" w:cstheme="minorHAnsi"/>
          <w:iCs/>
        </w:rPr>
        <w:t xml:space="preserve"> con l’Agenzia delle Entrate (SDI), </w:t>
      </w:r>
      <w:r w:rsidRPr="00E527AF">
        <w:rPr>
          <w:rFonts w:asciiTheme="minorHAnsi" w:hAnsiTheme="minorHAnsi" w:cstheme="minorHAnsi"/>
        </w:rPr>
        <w:t xml:space="preserve">SIOPE+ e PCC </w:t>
      </w:r>
      <w:r w:rsidRPr="00E527AF">
        <w:rPr>
          <w:rFonts w:asciiTheme="minorHAnsi" w:hAnsiTheme="minorHAnsi" w:cstheme="minorHAnsi"/>
          <w:b/>
          <w:bCs/>
        </w:rPr>
        <w:t xml:space="preserve">nella misura in cui la fattura riporti correttamente il CUP </w:t>
      </w:r>
      <w:r w:rsidRPr="00E527AF">
        <w:rPr>
          <w:rFonts w:asciiTheme="minorHAnsi" w:hAnsiTheme="minorHAnsi" w:cstheme="minorHAnsi"/>
          <w:b/>
          <w:bCs/>
        </w:rPr>
        <w:lastRenderedPageBreak/>
        <w:t>e il CIG nei campi richiesti</w:t>
      </w:r>
      <w:r w:rsidRPr="00E527AF">
        <w:rPr>
          <w:rFonts w:asciiTheme="minorHAnsi" w:hAnsiTheme="minorHAnsi" w:cstheme="minorHAnsi"/>
        </w:rPr>
        <w:t>.</w:t>
      </w:r>
      <w:r w:rsidR="005137DA" w:rsidRPr="00E527AF">
        <w:rPr>
          <w:rFonts w:asciiTheme="minorHAnsi" w:hAnsiTheme="minorHAnsi" w:cstheme="minorHAnsi"/>
        </w:rPr>
        <w:t xml:space="preserve"> A tal fine</w:t>
      </w:r>
      <w:r w:rsidR="00152950" w:rsidRPr="00E527AF">
        <w:rPr>
          <w:rFonts w:asciiTheme="minorHAnsi" w:hAnsiTheme="minorHAnsi" w:cstheme="minorHAnsi"/>
        </w:rPr>
        <w:t xml:space="preserve"> dal tasto “Modifica” in basso a destra</w:t>
      </w:r>
      <w:r w:rsidR="005137DA" w:rsidRPr="00E527AF">
        <w:rPr>
          <w:rFonts w:asciiTheme="minorHAnsi" w:hAnsiTheme="minorHAnsi" w:cstheme="minorHAnsi"/>
        </w:rPr>
        <w:t xml:space="preserve"> occorre </w:t>
      </w:r>
      <w:r w:rsidR="00152950" w:rsidRPr="00E527AF">
        <w:rPr>
          <w:rFonts w:asciiTheme="minorHAnsi" w:hAnsiTheme="minorHAnsi" w:cstheme="minorHAnsi"/>
        </w:rPr>
        <w:t xml:space="preserve">selezionare </w:t>
      </w:r>
      <w:r w:rsidR="004F049A" w:rsidRPr="00E527AF">
        <w:rPr>
          <w:rFonts w:asciiTheme="minorHAnsi" w:hAnsiTheme="minorHAnsi" w:cstheme="minorHAnsi"/>
        </w:rPr>
        <w:t>il tasto “</w:t>
      </w:r>
      <w:r w:rsidR="004F049A" w:rsidRPr="00E527AF">
        <w:rPr>
          <w:rFonts w:asciiTheme="minorHAnsi" w:hAnsiTheme="minorHAnsi" w:cstheme="minorHAnsi"/>
          <w:i/>
          <w:iCs/>
        </w:rPr>
        <w:t>Aggiungi da sistema esterno</w:t>
      </w:r>
      <w:r w:rsidR="004F049A" w:rsidRPr="00E527AF">
        <w:rPr>
          <w:rFonts w:asciiTheme="minorHAnsi" w:hAnsiTheme="minorHAnsi" w:cstheme="minorHAnsi"/>
        </w:rPr>
        <w:t>”</w:t>
      </w:r>
      <w:r w:rsidR="00FE1DC4" w:rsidRPr="00E527AF">
        <w:rPr>
          <w:rFonts w:asciiTheme="minorHAnsi" w:hAnsiTheme="minorHAnsi" w:cstheme="minorHAnsi"/>
        </w:rPr>
        <w:t>.</w:t>
      </w:r>
    </w:p>
    <w:p w14:paraId="07073650" w14:textId="26286E74" w:rsidR="009A549D" w:rsidRPr="00E527AF" w:rsidRDefault="001A6B5C" w:rsidP="00E527AF">
      <w:pPr>
        <w:autoSpaceDE w:val="0"/>
        <w:autoSpaceDN w:val="0"/>
        <w:adjustRightInd w:val="0"/>
        <w:spacing w:after="120" w:line="276" w:lineRule="auto"/>
        <w:jc w:val="both"/>
        <w:rPr>
          <w:rFonts w:asciiTheme="minorHAnsi" w:hAnsiTheme="minorHAnsi" w:cstheme="minorHAnsi"/>
          <w:iCs/>
        </w:rPr>
      </w:pPr>
      <w:r w:rsidRPr="00E527AF">
        <w:rPr>
          <w:rFonts w:asciiTheme="minorHAnsi" w:hAnsiTheme="minorHAnsi" w:cstheme="minorHAnsi"/>
          <w:iCs/>
          <w:u w:val="single"/>
        </w:rPr>
        <w:t>Nel caso in cui i dati non vengano acquisiti in maniera automatica</w:t>
      </w:r>
      <w:r w:rsidRPr="00E527AF">
        <w:rPr>
          <w:rFonts w:asciiTheme="minorHAnsi" w:hAnsiTheme="minorHAnsi" w:cstheme="minorHAnsi"/>
          <w:iCs/>
        </w:rPr>
        <w:t xml:space="preserve">, il </w:t>
      </w:r>
      <w:r w:rsidR="00A6713B" w:rsidRPr="00E527AF">
        <w:rPr>
          <w:rFonts w:asciiTheme="minorHAnsi" w:hAnsiTheme="minorHAnsi" w:cstheme="minorHAnsi"/>
          <w:iCs/>
        </w:rPr>
        <w:t>Comune</w:t>
      </w:r>
      <w:r w:rsidR="00DA1E7E" w:rsidRPr="00E527AF">
        <w:rPr>
          <w:rFonts w:asciiTheme="minorHAnsi" w:hAnsiTheme="minorHAnsi" w:cstheme="minorHAnsi"/>
          <w:iCs/>
        </w:rPr>
        <w:t xml:space="preserve"> dovrà </w:t>
      </w:r>
      <w:r w:rsidR="00EB6808" w:rsidRPr="00E527AF">
        <w:rPr>
          <w:rFonts w:asciiTheme="minorHAnsi" w:hAnsiTheme="minorHAnsi" w:cstheme="minorHAnsi"/>
          <w:iCs/>
        </w:rPr>
        <w:t>registrare</w:t>
      </w:r>
      <w:r w:rsidR="002E005D" w:rsidRPr="00E527AF">
        <w:rPr>
          <w:rFonts w:asciiTheme="minorHAnsi" w:hAnsiTheme="minorHAnsi" w:cstheme="minorHAnsi"/>
          <w:iCs/>
        </w:rPr>
        <w:t xml:space="preserve"> i pagamenti effettuati </w:t>
      </w:r>
      <w:r w:rsidR="00EB7C5F" w:rsidRPr="00E527AF">
        <w:rPr>
          <w:rFonts w:asciiTheme="minorHAnsi" w:hAnsiTheme="minorHAnsi" w:cstheme="minorHAnsi"/>
          <w:iCs/>
        </w:rPr>
        <w:t>nell’ambito del</w:t>
      </w:r>
      <w:r w:rsidR="002E005D" w:rsidRPr="00E527AF">
        <w:rPr>
          <w:rFonts w:asciiTheme="minorHAnsi" w:hAnsiTheme="minorHAnsi" w:cstheme="minorHAnsi"/>
          <w:iCs/>
        </w:rPr>
        <w:t xml:space="preserve"> progetto</w:t>
      </w:r>
      <w:r w:rsidRPr="00E527AF">
        <w:rPr>
          <w:rFonts w:asciiTheme="minorHAnsi" w:hAnsiTheme="minorHAnsi" w:cstheme="minorHAnsi"/>
          <w:iCs/>
        </w:rPr>
        <w:t xml:space="preserve"> c</w:t>
      </w:r>
      <w:r w:rsidR="00F32A55" w:rsidRPr="00E527AF">
        <w:rPr>
          <w:rFonts w:asciiTheme="minorHAnsi" w:hAnsiTheme="minorHAnsi" w:cstheme="minorHAnsi"/>
          <w:iCs/>
        </w:rPr>
        <w:t>liccando sull’</w:t>
      </w:r>
      <w:r w:rsidR="00CF0AA2" w:rsidRPr="00E527AF">
        <w:rPr>
          <w:rFonts w:asciiTheme="minorHAnsi" w:hAnsiTheme="minorHAnsi" w:cstheme="minorHAnsi"/>
          <w:iCs/>
        </w:rPr>
        <w:t>icona</w:t>
      </w:r>
      <w:r w:rsidR="00F9561B" w:rsidRPr="00E527AF">
        <w:rPr>
          <w:rFonts w:asciiTheme="minorHAnsi" w:hAnsiTheme="minorHAnsi" w:cstheme="minorHAnsi"/>
          <w:iCs/>
        </w:rPr>
        <w:t xml:space="preserve"> </w:t>
      </w:r>
      <w:r w:rsidR="00E928C9" w:rsidRPr="00E527AF">
        <w:rPr>
          <w:rFonts w:asciiTheme="minorHAnsi" w:hAnsiTheme="minorHAnsi" w:cstheme="minorHAnsi"/>
          <w:iCs/>
        </w:rPr>
        <w:t>“</w:t>
      </w:r>
      <w:r w:rsidR="00CF0AA2" w:rsidRPr="00E527AF">
        <w:rPr>
          <w:rFonts w:asciiTheme="minorHAnsi" w:hAnsiTheme="minorHAnsi" w:cstheme="minorHAnsi"/>
          <w:i/>
        </w:rPr>
        <w:t>Aggiungi</w:t>
      </w:r>
      <w:r w:rsidR="00E928C9" w:rsidRPr="00E527AF">
        <w:rPr>
          <w:rFonts w:asciiTheme="minorHAnsi" w:hAnsiTheme="minorHAnsi" w:cstheme="minorHAnsi"/>
          <w:iCs/>
        </w:rPr>
        <w:t>”</w:t>
      </w:r>
      <w:r w:rsidR="00880266" w:rsidRPr="00E527AF">
        <w:rPr>
          <w:rFonts w:asciiTheme="minorHAnsi" w:hAnsiTheme="minorHAnsi" w:cstheme="minorHAnsi"/>
          <w:iCs/>
        </w:rPr>
        <w:t xml:space="preserve"> e compilando i campi richiesti, tra cui quelli obbligatori contraddistinti da asterisco.</w:t>
      </w:r>
    </w:p>
    <w:p w14:paraId="3ABB585B" w14:textId="77BE07DC" w:rsidR="00AE4E29" w:rsidRPr="00E527AF" w:rsidRDefault="00AE4E29" w:rsidP="00E527AF">
      <w:pPr>
        <w:autoSpaceDE w:val="0"/>
        <w:autoSpaceDN w:val="0"/>
        <w:adjustRightInd w:val="0"/>
        <w:spacing w:after="120" w:line="276" w:lineRule="auto"/>
        <w:jc w:val="both"/>
        <w:rPr>
          <w:rFonts w:asciiTheme="minorHAnsi" w:hAnsiTheme="minorHAnsi" w:cstheme="minorHAnsi"/>
          <w:iCs/>
        </w:rPr>
      </w:pPr>
      <w:r w:rsidRPr="00E527AF">
        <w:rPr>
          <w:rFonts w:asciiTheme="minorHAnsi" w:hAnsiTheme="minorHAnsi" w:cstheme="minorHAnsi"/>
          <w:iCs/>
        </w:rPr>
        <w:t xml:space="preserve">In particolare, le informazioni </w:t>
      </w:r>
      <w:r w:rsidR="00880266" w:rsidRPr="00E527AF">
        <w:rPr>
          <w:rFonts w:asciiTheme="minorHAnsi" w:hAnsiTheme="minorHAnsi" w:cstheme="minorHAnsi"/>
          <w:iCs/>
        </w:rPr>
        <w:t>obbligatorie</w:t>
      </w:r>
      <w:r w:rsidRPr="00E527AF">
        <w:rPr>
          <w:rFonts w:asciiTheme="minorHAnsi" w:hAnsiTheme="minorHAnsi" w:cstheme="minorHAnsi"/>
          <w:iCs/>
        </w:rPr>
        <w:t xml:space="preserve"> da inserire sono quelle relative: </w:t>
      </w:r>
      <w:r w:rsidR="003E7E60" w:rsidRPr="00E527AF">
        <w:rPr>
          <w:rFonts w:asciiTheme="minorHAnsi" w:hAnsiTheme="minorHAnsi" w:cstheme="minorHAnsi"/>
          <w:iCs/>
        </w:rPr>
        <w:t>mandato</w:t>
      </w:r>
      <w:r w:rsidR="00880266" w:rsidRPr="00E527AF">
        <w:rPr>
          <w:rFonts w:asciiTheme="minorHAnsi" w:hAnsiTheme="minorHAnsi" w:cstheme="minorHAnsi"/>
          <w:iCs/>
        </w:rPr>
        <w:t xml:space="preserve">, tipologia di pagamento, </w:t>
      </w:r>
      <w:r w:rsidR="003E7E60" w:rsidRPr="00E527AF">
        <w:rPr>
          <w:rFonts w:asciiTheme="minorHAnsi" w:hAnsiTheme="minorHAnsi" w:cstheme="minorHAnsi"/>
          <w:iCs/>
        </w:rPr>
        <w:t xml:space="preserve">data pagamento, </w:t>
      </w:r>
      <w:r w:rsidR="00880266" w:rsidRPr="00E527AF">
        <w:rPr>
          <w:rFonts w:asciiTheme="minorHAnsi" w:hAnsiTheme="minorHAnsi" w:cstheme="minorHAnsi"/>
          <w:iCs/>
        </w:rPr>
        <w:t>importo totale del</w:t>
      </w:r>
      <w:r w:rsidR="003B36B7" w:rsidRPr="00E527AF">
        <w:rPr>
          <w:rFonts w:asciiTheme="minorHAnsi" w:hAnsiTheme="minorHAnsi" w:cstheme="minorHAnsi"/>
          <w:iCs/>
        </w:rPr>
        <w:t xml:space="preserve"> pagamento, importo richiesto</w:t>
      </w:r>
      <w:r w:rsidR="00880266" w:rsidRPr="00E527AF">
        <w:rPr>
          <w:rFonts w:asciiTheme="minorHAnsi" w:hAnsiTheme="minorHAnsi" w:cstheme="minorHAnsi"/>
          <w:iCs/>
        </w:rPr>
        <w:t>. Si raccomanda comunque di inserire quante più informazioni possibili</w:t>
      </w:r>
      <w:r w:rsidR="005E4668" w:rsidRPr="00E527AF">
        <w:rPr>
          <w:rFonts w:asciiTheme="minorHAnsi" w:hAnsiTheme="minorHAnsi" w:cstheme="minorHAnsi"/>
          <w:iCs/>
        </w:rPr>
        <w:t>.</w:t>
      </w:r>
    </w:p>
    <w:p w14:paraId="3BF06472" w14:textId="77777777" w:rsidR="008C2568" w:rsidRPr="00E527AF" w:rsidRDefault="008C2568" w:rsidP="00E527AF">
      <w:pPr>
        <w:shd w:val="clear" w:color="auto" w:fill="FFFFFF"/>
        <w:spacing w:after="120" w:line="276" w:lineRule="auto"/>
        <w:jc w:val="both"/>
        <w:rPr>
          <w:rFonts w:asciiTheme="minorHAnsi" w:hAnsiTheme="minorHAnsi" w:cstheme="minorHAnsi"/>
          <w:iCs/>
        </w:rPr>
      </w:pPr>
      <w:r w:rsidRPr="00E527AF">
        <w:rPr>
          <w:rFonts w:asciiTheme="minorHAnsi" w:hAnsiTheme="minorHAnsi" w:cstheme="minorHAnsi"/>
          <w:iCs/>
        </w:rPr>
        <w:t xml:space="preserve">La corretta gestione dei Pagamenti in </w:t>
      </w:r>
      <w:proofErr w:type="spellStart"/>
      <w:r w:rsidRPr="00E527AF">
        <w:rPr>
          <w:rFonts w:asciiTheme="minorHAnsi" w:hAnsiTheme="minorHAnsi" w:cstheme="minorHAnsi"/>
          <w:iCs/>
        </w:rPr>
        <w:t>ReGiS</w:t>
      </w:r>
      <w:proofErr w:type="spellEnd"/>
      <w:r w:rsidRPr="00E527AF">
        <w:rPr>
          <w:rFonts w:asciiTheme="minorHAnsi" w:hAnsiTheme="minorHAnsi" w:cstheme="minorHAnsi"/>
          <w:iCs/>
        </w:rPr>
        <w:t xml:space="preserve"> (sezione Gestione Spese sottosezione Pagamenti a costi reali), anche in relazione all’IVA, prevede:</w:t>
      </w:r>
    </w:p>
    <w:p w14:paraId="01DF11B0" w14:textId="77777777" w:rsidR="0056188D" w:rsidRPr="00E527AF" w:rsidRDefault="0056188D" w:rsidP="00E527AF">
      <w:pPr>
        <w:pStyle w:val="Paragrafoelenco"/>
        <w:numPr>
          <w:ilvl w:val="0"/>
          <w:numId w:val="26"/>
        </w:numPr>
        <w:shd w:val="clear" w:color="auto" w:fill="FFFFFF"/>
        <w:spacing w:after="120" w:line="276" w:lineRule="auto"/>
        <w:jc w:val="both"/>
        <w:rPr>
          <w:rFonts w:asciiTheme="minorHAnsi" w:hAnsiTheme="minorHAnsi" w:cstheme="minorHAnsi"/>
          <w:iCs/>
        </w:rPr>
      </w:pPr>
      <w:r w:rsidRPr="00E527AF">
        <w:rPr>
          <w:rFonts w:asciiTheme="minorHAnsi" w:hAnsiTheme="minorHAnsi" w:cstheme="minorHAnsi"/>
          <w:b/>
          <w:bCs/>
          <w:iCs/>
        </w:rPr>
        <w:t>Pagamenti di Fatture con Split Payment</w:t>
      </w:r>
      <w:r w:rsidRPr="00E527AF">
        <w:rPr>
          <w:rFonts w:asciiTheme="minorHAnsi" w:hAnsiTheme="minorHAnsi" w:cstheme="minorHAnsi"/>
          <w:iCs/>
        </w:rPr>
        <w:t>: i dati sono al netto dell’IVA. In particolare, il campo “Split Payment” sarà valorizzato con “Sì”, pertanto il campo “di cui iva richiesto” non sarà editabile. In tal caso, la colonna “Importo richiesto” sarà valorizzata inserendo l’importo al netto dell’IVA, mentre al fine di dare evidenza dell’importo IVA, il Comune Beneficiario dovrà inserire un’ulteriore riga (manualmente) per la sola “IVA” ed il relativo importo sarà inserito su tutte e tre le colonne, ovvero “Importo totale pagamento”, “Importo richiesto” e “IVA importo richiesto”. Si rammenta che l’inserimento manuale relativo all’importo IVA va effettuato per ogni singola voce delle colonne appena citate.</w:t>
      </w:r>
    </w:p>
    <w:p w14:paraId="65B64655" w14:textId="77777777" w:rsidR="0056188D" w:rsidRPr="00E527AF" w:rsidRDefault="0056188D" w:rsidP="00E527AF">
      <w:pPr>
        <w:pStyle w:val="Paragrafoelenco"/>
        <w:shd w:val="clear" w:color="auto" w:fill="FFFFFF"/>
        <w:spacing w:after="120" w:line="276" w:lineRule="auto"/>
        <w:ind w:left="1146"/>
        <w:jc w:val="both"/>
        <w:rPr>
          <w:rFonts w:asciiTheme="minorHAnsi" w:hAnsiTheme="minorHAnsi" w:cstheme="minorHAnsi"/>
          <w:iCs/>
        </w:rPr>
      </w:pPr>
      <w:r w:rsidRPr="00E527AF">
        <w:rPr>
          <w:rFonts w:asciiTheme="minorHAnsi" w:hAnsiTheme="minorHAnsi" w:cstheme="minorHAnsi"/>
          <w:iCs/>
        </w:rPr>
        <w:t>Per gli interventi con IVA commerciale, nella sezione Regis "pagamenti a costi reali" il Comune è tenuto ad inserire anche il pagamento relativo all'IVA commerciale ponendo a zero la voce "importo richiesto”.</w:t>
      </w:r>
    </w:p>
    <w:p w14:paraId="40958856" w14:textId="77777777" w:rsidR="00FC18F4" w:rsidRDefault="0056188D" w:rsidP="00FC18F4">
      <w:pPr>
        <w:pStyle w:val="Paragrafoelenco"/>
        <w:numPr>
          <w:ilvl w:val="0"/>
          <w:numId w:val="26"/>
        </w:numPr>
        <w:shd w:val="clear" w:color="auto" w:fill="FFFFFF"/>
        <w:spacing w:after="120" w:line="276" w:lineRule="auto"/>
        <w:jc w:val="both"/>
        <w:rPr>
          <w:rFonts w:asciiTheme="minorHAnsi" w:hAnsiTheme="minorHAnsi" w:cstheme="minorHAnsi"/>
          <w:iCs/>
        </w:rPr>
      </w:pPr>
      <w:r w:rsidRPr="00E527AF">
        <w:rPr>
          <w:rFonts w:asciiTheme="minorHAnsi" w:hAnsiTheme="minorHAnsi" w:cstheme="minorHAnsi"/>
          <w:b/>
          <w:bCs/>
          <w:iCs/>
        </w:rPr>
        <w:t>Pagamenti di Fatture senza Split Payment</w:t>
      </w:r>
      <w:r w:rsidRPr="00E527AF">
        <w:rPr>
          <w:rFonts w:asciiTheme="minorHAnsi" w:hAnsiTheme="minorHAnsi" w:cstheme="minorHAnsi"/>
          <w:iCs/>
        </w:rPr>
        <w:t>: i dati sono al lordo dell’IVA.  In particolare, il campo “Split Payment” sarà valorizzato con “No”, pertanto il campo “di cui iva richiesto” sarà sempre valorizzato a zero ma editabile, in modo da permettere al Comune di inserire il valore corretto. Nello specifico la colonna “Importo totale pagamento” deve indicare l’importo totale lordo del mandato. La colonna “Importo richiesto”, invece, va compilata sottraendo dall’importo totale del mandato eventuali oneri accessori (ad esempio la ritenuta IRPEF), tenendo però in considerazione l’importo IVA. Si ricorda, infatti che la colonna “Importo richiesto” non indica l’importo al netto dell’IVA, bensì la quota complessiva (gli eventuali oneri accessori non vengono esplicitati e, pertanto, il calcolo dell’importo richiesto va fatto autonomamente extra sistema). Infine, la colonna “IVA importo richiesto” deve essere compilata inserendo solamente l’importo relativo all’IVA, in quanto un “di cui” rispetto al precedente “Importo richiesto”.</w:t>
      </w:r>
    </w:p>
    <w:p w14:paraId="27D53267" w14:textId="58F4C0CE" w:rsidR="0082021D" w:rsidRPr="00FC18F4" w:rsidRDefault="0082021D" w:rsidP="00FC18F4">
      <w:pPr>
        <w:shd w:val="clear" w:color="auto" w:fill="FFFFFF"/>
        <w:spacing w:after="120" w:line="276" w:lineRule="auto"/>
        <w:jc w:val="both"/>
        <w:rPr>
          <w:rFonts w:asciiTheme="minorHAnsi" w:hAnsiTheme="minorHAnsi" w:cstheme="minorHAnsi"/>
          <w:iCs/>
        </w:rPr>
      </w:pPr>
      <w:r w:rsidRPr="00FC18F4">
        <w:rPr>
          <w:rFonts w:asciiTheme="minorHAnsi" w:hAnsiTheme="minorHAnsi" w:cstheme="minorHAnsi"/>
          <w:iCs/>
        </w:rPr>
        <w:t xml:space="preserve">A supporto del pagamento IVA, Il </w:t>
      </w:r>
      <w:r w:rsidR="00E57C7E" w:rsidRPr="00FC18F4">
        <w:rPr>
          <w:rFonts w:asciiTheme="minorHAnsi" w:hAnsiTheme="minorHAnsi" w:cstheme="minorHAnsi"/>
          <w:iCs/>
        </w:rPr>
        <w:t>Comune</w:t>
      </w:r>
      <w:r w:rsidRPr="00FC18F4">
        <w:rPr>
          <w:rFonts w:asciiTheme="minorHAnsi" w:hAnsiTheme="minorHAnsi" w:cstheme="minorHAnsi"/>
          <w:iCs/>
        </w:rPr>
        <w:t xml:space="preserve"> dovrà inserire come giustificativo di spesa il modello F24 </w:t>
      </w:r>
      <w:r w:rsidR="00FC18F4" w:rsidRPr="00FC18F4">
        <w:rPr>
          <w:rFonts w:asciiTheme="minorHAnsi" w:hAnsiTheme="minorHAnsi" w:cstheme="minorHAnsi"/>
          <w:iCs/>
        </w:rPr>
        <w:t xml:space="preserve">quietanzato </w:t>
      </w:r>
      <w:r w:rsidRPr="00FC18F4">
        <w:rPr>
          <w:rFonts w:asciiTheme="minorHAnsi" w:hAnsiTheme="minorHAnsi" w:cstheme="minorHAnsi"/>
          <w:iCs/>
        </w:rPr>
        <w:t xml:space="preserve">e allegare una </w:t>
      </w:r>
      <w:r w:rsidR="00FC18F4" w:rsidRPr="00FC18F4">
        <w:rPr>
          <w:rFonts w:asciiTheme="minorHAnsi" w:hAnsiTheme="minorHAnsi" w:cstheme="minorHAnsi"/>
          <w:iCs/>
        </w:rPr>
        <w:t xml:space="preserve">Tabella di riconciliazione </w:t>
      </w:r>
      <w:r w:rsidRPr="00FC18F4">
        <w:rPr>
          <w:rFonts w:asciiTheme="minorHAnsi" w:hAnsiTheme="minorHAnsi" w:cstheme="minorHAnsi"/>
          <w:iCs/>
        </w:rPr>
        <w:t>in caso di pagamento cumulativo.</w:t>
      </w:r>
    </w:p>
    <w:p w14:paraId="684C2677" w14:textId="77777777" w:rsidR="0056188D" w:rsidRPr="00E527AF" w:rsidRDefault="0056188D" w:rsidP="00E527AF">
      <w:pPr>
        <w:spacing w:after="120" w:line="276" w:lineRule="auto"/>
        <w:jc w:val="both"/>
        <w:rPr>
          <w:rFonts w:asciiTheme="minorHAnsi" w:hAnsiTheme="minorHAnsi" w:cstheme="minorHAnsi"/>
          <w:iCs/>
        </w:rPr>
      </w:pPr>
      <w:r w:rsidRPr="00E527AF">
        <w:rPr>
          <w:rFonts w:asciiTheme="minorHAnsi" w:hAnsiTheme="minorHAnsi" w:cstheme="minorHAnsi"/>
          <w:iCs/>
        </w:rPr>
        <w:t>Si precisa che, ai fini della rendicontazione delle spese, nel caso di:</w:t>
      </w:r>
    </w:p>
    <w:p w14:paraId="4C6C85FC" w14:textId="77777777" w:rsidR="0056188D" w:rsidRPr="00E527AF" w:rsidRDefault="0056188D" w:rsidP="00E527AF">
      <w:pPr>
        <w:spacing w:after="120" w:line="276" w:lineRule="auto"/>
        <w:jc w:val="both"/>
        <w:rPr>
          <w:rFonts w:asciiTheme="minorHAnsi" w:hAnsiTheme="minorHAnsi" w:cstheme="minorHAnsi"/>
          <w:iCs/>
        </w:rPr>
      </w:pPr>
      <w:r w:rsidRPr="00E527AF">
        <w:rPr>
          <w:rFonts w:asciiTheme="minorHAnsi" w:hAnsiTheme="minorHAnsi" w:cstheme="minorHAnsi"/>
          <w:iCs/>
        </w:rPr>
        <w:lastRenderedPageBreak/>
        <w:t>-    </w:t>
      </w:r>
      <w:r w:rsidRPr="00E527AF">
        <w:rPr>
          <w:rFonts w:asciiTheme="minorHAnsi" w:hAnsiTheme="minorHAnsi" w:cstheme="minorHAnsi"/>
          <w:iCs/>
          <w:u w:val="single"/>
        </w:rPr>
        <w:t>Finanziamento integrale</w:t>
      </w:r>
      <w:r w:rsidRPr="00E527AF">
        <w:rPr>
          <w:rFonts w:asciiTheme="minorHAnsi" w:hAnsiTheme="minorHAnsi" w:cstheme="minorHAnsi"/>
          <w:iCs/>
        </w:rPr>
        <w:t xml:space="preserve">: alla voce “importo richiesto” del pagamento il Comune deve indicare l’“importo totale del pagamento” e nella voce “di cui IVA richiesto”, deve inserire l’importo dell’IVA corrispondente; </w:t>
      </w:r>
    </w:p>
    <w:p w14:paraId="7A5CFDD1" w14:textId="61E30875" w:rsidR="0056188D" w:rsidRPr="00E527AF" w:rsidRDefault="0056188D" w:rsidP="00E527AF">
      <w:pPr>
        <w:spacing w:after="120" w:line="276" w:lineRule="auto"/>
        <w:jc w:val="both"/>
        <w:rPr>
          <w:rFonts w:asciiTheme="minorHAnsi" w:hAnsiTheme="minorHAnsi" w:cstheme="minorHAnsi"/>
          <w:iCs/>
        </w:rPr>
      </w:pPr>
      <w:r w:rsidRPr="00E527AF">
        <w:rPr>
          <w:rFonts w:asciiTheme="minorHAnsi" w:hAnsiTheme="minorHAnsi" w:cstheme="minorHAnsi"/>
          <w:iCs/>
        </w:rPr>
        <w:t>-    </w:t>
      </w:r>
      <w:r w:rsidRPr="00E527AF">
        <w:rPr>
          <w:rFonts w:asciiTheme="minorHAnsi" w:hAnsiTheme="minorHAnsi" w:cstheme="minorHAnsi"/>
          <w:iCs/>
          <w:u w:val="single"/>
        </w:rPr>
        <w:t>Finanziamento parziale (</w:t>
      </w:r>
      <w:r w:rsidR="0017399A">
        <w:rPr>
          <w:rFonts w:asciiTheme="minorHAnsi" w:hAnsiTheme="minorHAnsi" w:cstheme="minorHAnsi"/>
          <w:iCs/>
          <w:u w:val="single"/>
        </w:rPr>
        <w:t xml:space="preserve">in caso di </w:t>
      </w:r>
      <w:r w:rsidRPr="00E527AF">
        <w:rPr>
          <w:rFonts w:asciiTheme="minorHAnsi" w:hAnsiTheme="minorHAnsi" w:cstheme="minorHAnsi"/>
          <w:iCs/>
          <w:u w:val="single"/>
        </w:rPr>
        <w:t>cofinanziamento):</w:t>
      </w:r>
      <w:r w:rsidRPr="00E527AF">
        <w:rPr>
          <w:rFonts w:asciiTheme="minorHAnsi" w:hAnsiTheme="minorHAnsi" w:cstheme="minorHAnsi"/>
          <w:iCs/>
        </w:rPr>
        <w:t> la voce “importo richiesto” è calcolata nel limite massimo del contributo assegnato per ciascuna annualità di riferimento e, nel caso di opere finanziate con più annualità, nel limite massimo della somma dei contributi assegnati per le annualità di riferimento. Il “di cui IVA richiesto” è calcolato con le medesime modalità di cui al periodo precedente.</w:t>
      </w:r>
    </w:p>
    <w:p w14:paraId="5C8242FE" w14:textId="7F6D94B2" w:rsidR="0056188D" w:rsidRPr="00E527AF" w:rsidRDefault="0056188D" w:rsidP="00E527AF">
      <w:pPr>
        <w:spacing w:after="120" w:line="276" w:lineRule="auto"/>
        <w:jc w:val="both"/>
        <w:rPr>
          <w:rFonts w:asciiTheme="minorHAnsi" w:hAnsiTheme="minorHAnsi" w:cstheme="minorHAnsi"/>
          <w:iCs/>
        </w:rPr>
      </w:pPr>
      <w:r w:rsidRPr="00E527AF">
        <w:rPr>
          <w:rFonts w:asciiTheme="minorHAnsi" w:hAnsiTheme="minorHAnsi" w:cstheme="minorHAnsi"/>
          <w:iCs/>
        </w:rPr>
        <w:t xml:space="preserve">Nel caso in cui il cofinanziamento si riferisca all’intero ammontare di una procedura/servizio (es. progettazione, fornitura beni etc.) i pagamenti andranno registrati e monitorati sul sistema </w:t>
      </w:r>
      <w:proofErr w:type="spellStart"/>
      <w:r w:rsidRPr="00E527AF">
        <w:rPr>
          <w:rFonts w:asciiTheme="minorHAnsi" w:hAnsiTheme="minorHAnsi" w:cstheme="minorHAnsi"/>
          <w:iCs/>
        </w:rPr>
        <w:t>ReGiS</w:t>
      </w:r>
      <w:proofErr w:type="spellEnd"/>
      <w:r w:rsidRPr="00E527AF">
        <w:rPr>
          <w:rFonts w:asciiTheme="minorHAnsi" w:hAnsiTheme="minorHAnsi" w:cstheme="minorHAnsi"/>
          <w:iCs/>
        </w:rPr>
        <w:t xml:space="preserve"> secondo quanto previsto dal presente manuale. Ai fini della rendicontazione, relativa alle sole quote di finanziamento del contributo “Medie opere”, il campo “importo richiesto” della sezione “pagamenti a costi reali” dovrà pertanto essere valorizzato a zero.</w:t>
      </w:r>
    </w:p>
    <w:p w14:paraId="74DF48E6" w14:textId="71B7C64D" w:rsidR="00E928C9" w:rsidRPr="00E527AF" w:rsidRDefault="00E928C9" w:rsidP="00E527AF">
      <w:pPr>
        <w:spacing w:after="120" w:line="276" w:lineRule="auto"/>
        <w:jc w:val="both"/>
        <w:rPr>
          <w:rFonts w:asciiTheme="minorHAnsi" w:hAnsiTheme="minorHAnsi" w:cstheme="minorHAnsi"/>
          <w:color w:val="FFFFFF"/>
          <w:lang w:eastAsia="it-IT"/>
        </w:rPr>
      </w:pPr>
      <w:r w:rsidRPr="00E527AF">
        <w:rPr>
          <w:rFonts w:asciiTheme="minorHAnsi" w:hAnsiTheme="minorHAnsi" w:cstheme="minorHAnsi"/>
          <w:i/>
          <w:iCs/>
        </w:rPr>
        <w:t>Giustificativi di spesa</w:t>
      </w:r>
    </w:p>
    <w:p w14:paraId="213D94D4" w14:textId="77777777" w:rsidR="0060030B" w:rsidRPr="00E527AF" w:rsidRDefault="0060030B" w:rsidP="00E527AF">
      <w:pPr>
        <w:autoSpaceDE w:val="0"/>
        <w:autoSpaceDN w:val="0"/>
        <w:adjustRightInd w:val="0"/>
        <w:spacing w:after="120" w:line="276" w:lineRule="auto"/>
        <w:jc w:val="both"/>
        <w:rPr>
          <w:rFonts w:asciiTheme="minorHAnsi" w:hAnsiTheme="minorHAnsi" w:cstheme="minorHAnsi"/>
        </w:rPr>
      </w:pPr>
      <w:r w:rsidRPr="00E527AF">
        <w:rPr>
          <w:rFonts w:asciiTheme="minorHAnsi" w:hAnsiTheme="minorHAnsi" w:cstheme="minorHAnsi"/>
        </w:rPr>
        <w:t xml:space="preserve">In questa sezione sono presenti i dati relativi ai giustificativi di spesa associati ai pagamenti a costi reali. </w:t>
      </w:r>
    </w:p>
    <w:p w14:paraId="528356B7" w14:textId="77777777" w:rsidR="0060030B" w:rsidRPr="00E527AF" w:rsidRDefault="0060030B" w:rsidP="00E527AF">
      <w:pPr>
        <w:autoSpaceDE w:val="0"/>
        <w:autoSpaceDN w:val="0"/>
        <w:adjustRightInd w:val="0"/>
        <w:spacing w:after="120" w:line="276" w:lineRule="auto"/>
        <w:jc w:val="both"/>
        <w:rPr>
          <w:rFonts w:asciiTheme="minorHAnsi" w:hAnsiTheme="minorHAnsi" w:cstheme="minorHAnsi"/>
        </w:rPr>
      </w:pPr>
      <w:r w:rsidRPr="00E527AF">
        <w:rPr>
          <w:rFonts w:asciiTheme="minorHAnsi" w:hAnsiTheme="minorHAnsi" w:cstheme="minorHAnsi"/>
        </w:rPr>
        <w:t xml:space="preserve">I pagamenti vengono correttamente associati ai giustificativi attraverso l’interoperabilità del sistema </w:t>
      </w:r>
      <w:proofErr w:type="spellStart"/>
      <w:r w:rsidRPr="00E527AF">
        <w:rPr>
          <w:rFonts w:asciiTheme="minorHAnsi" w:hAnsiTheme="minorHAnsi" w:cstheme="minorHAnsi"/>
        </w:rPr>
        <w:t>ReGiS</w:t>
      </w:r>
      <w:proofErr w:type="spellEnd"/>
      <w:r w:rsidRPr="00E527AF">
        <w:rPr>
          <w:rFonts w:asciiTheme="minorHAnsi" w:hAnsiTheme="minorHAnsi" w:cstheme="minorHAnsi"/>
        </w:rPr>
        <w:t xml:space="preserve"> con SIOPE+ e PCC nella misura in cui la fattura riporti correttamente il CUP e il CIG nei campi richiesti.</w:t>
      </w:r>
    </w:p>
    <w:p w14:paraId="13A2922F" w14:textId="0771913B" w:rsidR="0060030B" w:rsidRPr="00E527AF" w:rsidRDefault="0060030B" w:rsidP="00E527AF">
      <w:pPr>
        <w:autoSpaceDE w:val="0"/>
        <w:autoSpaceDN w:val="0"/>
        <w:adjustRightInd w:val="0"/>
        <w:spacing w:after="120" w:line="276" w:lineRule="auto"/>
        <w:jc w:val="both"/>
        <w:rPr>
          <w:rFonts w:asciiTheme="minorHAnsi" w:hAnsiTheme="minorHAnsi" w:cstheme="minorHAnsi"/>
        </w:rPr>
      </w:pPr>
      <w:r w:rsidRPr="00E527AF">
        <w:rPr>
          <w:rFonts w:asciiTheme="minorHAnsi" w:hAnsiTheme="minorHAnsi" w:cstheme="minorHAnsi"/>
        </w:rPr>
        <w:t>Nel caso in cui i dati dei giustificativi non vengano acquisiti in maniera automatica, il Comune dovrà registrare gli stessi cliccando sul tasto “Modifica” in basso a destra e quindi selezionando “Aggiungi”</w:t>
      </w:r>
      <w:r w:rsidRPr="00E527AF">
        <w:rPr>
          <w:rFonts w:asciiTheme="minorHAnsi" w:hAnsiTheme="minorHAnsi" w:cstheme="minorHAnsi"/>
          <w:noProof/>
          <w:lang w:eastAsia="it-IT"/>
        </w:rPr>
        <w:drawing>
          <wp:inline distT="0" distB="0" distL="0" distR="0" wp14:anchorId="2FA546A2" wp14:editId="36702614">
            <wp:extent cx="247650" cy="247650"/>
            <wp:effectExtent l="0" t="0" r="0" b="0"/>
            <wp:docPr id="109371439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E527AF">
        <w:rPr>
          <w:rFonts w:asciiTheme="minorHAnsi" w:hAnsiTheme="minorHAnsi" w:cstheme="minorHAnsi"/>
        </w:rPr>
        <w:t>.</w:t>
      </w:r>
    </w:p>
    <w:p w14:paraId="5ECED789" w14:textId="77777777" w:rsidR="0060030B" w:rsidRPr="00E527AF" w:rsidRDefault="0060030B" w:rsidP="00E527AF">
      <w:pPr>
        <w:autoSpaceDE w:val="0"/>
        <w:autoSpaceDN w:val="0"/>
        <w:adjustRightInd w:val="0"/>
        <w:spacing w:after="120" w:line="276" w:lineRule="auto"/>
        <w:jc w:val="both"/>
        <w:rPr>
          <w:rFonts w:asciiTheme="minorHAnsi" w:hAnsiTheme="minorHAnsi" w:cstheme="minorHAnsi"/>
          <w:iCs/>
        </w:rPr>
      </w:pPr>
      <w:r w:rsidRPr="00E527AF">
        <w:rPr>
          <w:rFonts w:asciiTheme="minorHAnsi" w:hAnsiTheme="minorHAnsi" w:cstheme="minorHAnsi"/>
          <w:iCs/>
        </w:rPr>
        <w:t>Verrà visualizzata la lista dei mandati di pagamento a cui associare i rispettivi giustificativi (fatture o documenti equivalenti di valore probatorio). Il Comune dovrà selezionare il mandato e premere il tasto “Aggiungi”; la riga con il mandato sarà aggiunta all’elenco dei giustificativi. A questo punto occorrerà selezionare il giustificativo e attraverso il tasto “modifica” compilare i campi richiesti.</w:t>
      </w:r>
    </w:p>
    <w:p w14:paraId="402F8108" w14:textId="77777777" w:rsidR="0060030B" w:rsidRPr="00E527AF" w:rsidRDefault="0060030B" w:rsidP="00E527AF">
      <w:pPr>
        <w:autoSpaceDE w:val="0"/>
        <w:autoSpaceDN w:val="0"/>
        <w:adjustRightInd w:val="0"/>
        <w:spacing w:after="120" w:line="276" w:lineRule="auto"/>
        <w:jc w:val="both"/>
        <w:rPr>
          <w:rFonts w:asciiTheme="minorHAnsi" w:hAnsiTheme="minorHAnsi" w:cstheme="minorHAnsi"/>
          <w:iCs/>
        </w:rPr>
      </w:pPr>
      <w:r w:rsidRPr="00E527AF">
        <w:rPr>
          <w:rFonts w:asciiTheme="minorHAnsi" w:hAnsiTheme="minorHAnsi" w:cstheme="minorHAnsi"/>
          <w:iCs/>
        </w:rPr>
        <w:t>In particolare, le informazioni minime da inserire sono le seguenti:</w:t>
      </w:r>
    </w:p>
    <w:p w14:paraId="7975D6B6" w14:textId="77777777" w:rsidR="0060030B" w:rsidRPr="00E527AF" w:rsidRDefault="0060030B" w:rsidP="00E527AF">
      <w:pPr>
        <w:pStyle w:val="Paragrafoelenco"/>
        <w:numPr>
          <w:ilvl w:val="0"/>
          <w:numId w:val="25"/>
        </w:numPr>
        <w:spacing w:after="120" w:line="276" w:lineRule="auto"/>
        <w:jc w:val="both"/>
        <w:rPr>
          <w:rFonts w:asciiTheme="minorHAnsi" w:hAnsiTheme="minorHAnsi" w:cstheme="minorHAnsi"/>
        </w:rPr>
      </w:pPr>
      <w:r w:rsidRPr="00E527AF">
        <w:rPr>
          <w:rFonts w:asciiTheme="minorHAnsi" w:hAnsiTheme="minorHAnsi" w:cstheme="minorHAnsi"/>
        </w:rPr>
        <w:t>Data;</w:t>
      </w:r>
    </w:p>
    <w:p w14:paraId="38BAF6E8" w14:textId="77777777" w:rsidR="0060030B" w:rsidRPr="00E527AF" w:rsidRDefault="0060030B" w:rsidP="00E527AF">
      <w:pPr>
        <w:pStyle w:val="Paragrafoelenco"/>
        <w:numPr>
          <w:ilvl w:val="0"/>
          <w:numId w:val="25"/>
        </w:numPr>
        <w:spacing w:after="120" w:line="276" w:lineRule="auto"/>
        <w:jc w:val="both"/>
        <w:rPr>
          <w:rFonts w:asciiTheme="minorHAnsi" w:hAnsiTheme="minorHAnsi" w:cstheme="minorHAnsi"/>
        </w:rPr>
      </w:pPr>
      <w:r w:rsidRPr="00E527AF">
        <w:rPr>
          <w:rFonts w:asciiTheme="minorHAnsi" w:hAnsiTheme="minorHAnsi" w:cstheme="minorHAnsi"/>
        </w:rPr>
        <w:t>Importo totale lordo € (da compilare inserendo il totale della fattura, comprensivo dell’IVA);</w:t>
      </w:r>
    </w:p>
    <w:p w14:paraId="779F069B" w14:textId="77777777" w:rsidR="0060030B" w:rsidRPr="00E527AF" w:rsidRDefault="0060030B" w:rsidP="00E527AF">
      <w:pPr>
        <w:pStyle w:val="Paragrafoelenco"/>
        <w:numPr>
          <w:ilvl w:val="0"/>
          <w:numId w:val="25"/>
        </w:numPr>
        <w:spacing w:after="120" w:line="276" w:lineRule="auto"/>
        <w:jc w:val="both"/>
        <w:rPr>
          <w:rFonts w:asciiTheme="minorHAnsi" w:hAnsiTheme="minorHAnsi" w:cstheme="minorHAnsi"/>
        </w:rPr>
      </w:pPr>
      <w:r w:rsidRPr="00E527AF">
        <w:rPr>
          <w:rFonts w:asciiTheme="minorHAnsi" w:hAnsiTheme="minorHAnsi" w:cstheme="minorHAnsi"/>
        </w:rPr>
        <w:t>Importo totale netto €;</w:t>
      </w:r>
    </w:p>
    <w:p w14:paraId="2ACD70D4" w14:textId="77777777" w:rsidR="0060030B" w:rsidRPr="00E527AF" w:rsidRDefault="0060030B" w:rsidP="00E527AF">
      <w:pPr>
        <w:pStyle w:val="Paragrafoelenco"/>
        <w:numPr>
          <w:ilvl w:val="0"/>
          <w:numId w:val="25"/>
        </w:numPr>
        <w:spacing w:after="120" w:line="276" w:lineRule="auto"/>
        <w:jc w:val="both"/>
        <w:rPr>
          <w:rFonts w:asciiTheme="minorHAnsi" w:hAnsiTheme="minorHAnsi" w:cstheme="minorHAnsi"/>
        </w:rPr>
      </w:pPr>
      <w:r w:rsidRPr="00E527AF">
        <w:rPr>
          <w:rFonts w:asciiTheme="minorHAnsi" w:hAnsiTheme="minorHAnsi" w:cstheme="minorHAnsi"/>
        </w:rPr>
        <w:t>Importo IVA €;</w:t>
      </w:r>
    </w:p>
    <w:p w14:paraId="266E4D0F" w14:textId="77777777" w:rsidR="0060030B" w:rsidRPr="00E527AF" w:rsidRDefault="0060030B" w:rsidP="00E527AF">
      <w:pPr>
        <w:pStyle w:val="Paragrafoelenco"/>
        <w:numPr>
          <w:ilvl w:val="0"/>
          <w:numId w:val="25"/>
        </w:numPr>
        <w:spacing w:after="120" w:line="276" w:lineRule="auto"/>
        <w:jc w:val="both"/>
        <w:rPr>
          <w:rFonts w:asciiTheme="minorHAnsi" w:hAnsiTheme="minorHAnsi" w:cstheme="minorHAnsi"/>
        </w:rPr>
      </w:pPr>
      <w:r w:rsidRPr="00E527AF">
        <w:rPr>
          <w:rFonts w:asciiTheme="minorHAnsi" w:hAnsiTheme="minorHAnsi" w:cstheme="minorHAnsi"/>
        </w:rPr>
        <w:t xml:space="preserve">Tipologia del Giustificativo (da selezionare tra le voci disponibili a sistema: fattura, acconto/anticipo su fattura, acconto/anticipo su parcella, nota di credito, nota di debito, parcella, </w:t>
      </w:r>
      <w:proofErr w:type="spellStart"/>
      <w:r w:rsidRPr="00E527AF">
        <w:rPr>
          <w:rFonts w:asciiTheme="minorHAnsi" w:hAnsiTheme="minorHAnsi" w:cstheme="minorHAnsi"/>
        </w:rPr>
        <w:t>ecc</w:t>
      </w:r>
      <w:proofErr w:type="spellEnd"/>
      <w:r w:rsidRPr="00E527AF">
        <w:rPr>
          <w:rFonts w:asciiTheme="minorHAnsi" w:hAnsiTheme="minorHAnsi" w:cstheme="minorHAnsi"/>
        </w:rPr>
        <w:t xml:space="preserve">); </w:t>
      </w:r>
    </w:p>
    <w:p w14:paraId="708EFC55" w14:textId="77777777" w:rsidR="0060030B" w:rsidRPr="00E527AF" w:rsidRDefault="0060030B" w:rsidP="00E527AF">
      <w:pPr>
        <w:pStyle w:val="Paragrafoelenco"/>
        <w:numPr>
          <w:ilvl w:val="0"/>
          <w:numId w:val="25"/>
        </w:numPr>
        <w:spacing w:after="120" w:line="276" w:lineRule="auto"/>
        <w:jc w:val="both"/>
        <w:rPr>
          <w:rFonts w:asciiTheme="minorHAnsi" w:hAnsiTheme="minorHAnsi" w:cstheme="minorHAnsi"/>
        </w:rPr>
      </w:pPr>
      <w:r w:rsidRPr="00E527AF">
        <w:rPr>
          <w:rFonts w:asciiTheme="minorHAnsi" w:hAnsiTheme="minorHAnsi" w:cstheme="minorHAnsi"/>
        </w:rPr>
        <w:t>Modalità IVA (da selezionare tra le seguenti voci disponibili a sistema: gestione costo standard, differita, esente da IVA, Immediata, Split Payment);</w:t>
      </w:r>
    </w:p>
    <w:p w14:paraId="38733873" w14:textId="77777777" w:rsidR="0060030B" w:rsidRPr="00E527AF" w:rsidRDefault="0060030B" w:rsidP="00E527AF">
      <w:pPr>
        <w:pStyle w:val="Paragrafoelenco"/>
        <w:numPr>
          <w:ilvl w:val="0"/>
          <w:numId w:val="25"/>
        </w:numPr>
        <w:spacing w:after="120" w:line="276" w:lineRule="auto"/>
        <w:jc w:val="both"/>
        <w:rPr>
          <w:rFonts w:asciiTheme="minorHAnsi" w:hAnsiTheme="minorHAnsi" w:cstheme="minorHAnsi"/>
        </w:rPr>
      </w:pPr>
      <w:r w:rsidRPr="00E527AF">
        <w:rPr>
          <w:rFonts w:asciiTheme="minorHAnsi" w:hAnsiTheme="minorHAnsi" w:cstheme="minorHAnsi"/>
        </w:rPr>
        <w:lastRenderedPageBreak/>
        <w:t xml:space="preserve">Codice fiscale/P.IVA I del Cedente/prestatore; </w:t>
      </w:r>
    </w:p>
    <w:p w14:paraId="37495916" w14:textId="77777777" w:rsidR="0060030B" w:rsidRPr="00E527AF" w:rsidRDefault="0060030B" w:rsidP="00E527AF">
      <w:pPr>
        <w:pStyle w:val="Paragrafoelenco"/>
        <w:numPr>
          <w:ilvl w:val="0"/>
          <w:numId w:val="25"/>
        </w:numPr>
        <w:spacing w:after="120" w:line="276" w:lineRule="auto"/>
        <w:jc w:val="both"/>
        <w:rPr>
          <w:rFonts w:asciiTheme="minorHAnsi" w:hAnsiTheme="minorHAnsi" w:cstheme="minorHAnsi"/>
        </w:rPr>
      </w:pPr>
      <w:r w:rsidRPr="00E527AF">
        <w:rPr>
          <w:rFonts w:asciiTheme="minorHAnsi" w:hAnsiTheme="minorHAnsi" w:cstheme="minorHAnsi"/>
        </w:rPr>
        <w:t>Codice fiscale/P.IVA del Cessionario/Committente.</w:t>
      </w:r>
    </w:p>
    <w:p w14:paraId="13EB7B82" w14:textId="77777777" w:rsidR="0060030B" w:rsidRPr="00E527AF" w:rsidRDefault="0060030B" w:rsidP="00E527AF">
      <w:pPr>
        <w:tabs>
          <w:tab w:val="left" w:pos="8430"/>
        </w:tabs>
        <w:spacing w:after="120" w:line="276" w:lineRule="auto"/>
        <w:jc w:val="both"/>
        <w:rPr>
          <w:rFonts w:asciiTheme="minorHAnsi" w:hAnsiTheme="minorHAnsi" w:cstheme="minorHAnsi"/>
        </w:rPr>
      </w:pPr>
      <w:r w:rsidRPr="00E527AF">
        <w:rPr>
          <w:rFonts w:asciiTheme="minorHAnsi" w:hAnsiTheme="minorHAnsi" w:cstheme="minorHAnsi"/>
        </w:rPr>
        <w:t xml:space="preserve">Nel caso di </w:t>
      </w:r>
      <w:r w:rsidRPr="00E527AF">
        <w:rPr>
          <w:rFonts w:asciiTheme="minorHAnsi" w:hAnsiTheme="minorHAnsi" w:cstheme="minorHAnsi"/>
          <w:b/>
        </w:rPr>
        <w:t>incentivi per funzioni tecniche</w:t>
      </w:r>
      <w:r w:rsidRPr="00E527AF">
        <w:rPr>
          <w:rFonts w:asciiTheme="minorHAnsi" w:hAnsiTheme="minorHAnsi" w:cstheme="minorHAnsi"/>
        </w:rPr>
        <w:t xml:space="preserve">, il Comune dovrà fare riferimento al </w:t>
      </w:r>
      <w:r w:rsidRPr="00E527AF">
        <w:rPr>
          <w:rFonts w:asciiTheme="minorHAnsi" w:hAnsiTheme="minorHAnsi" w:cstheme="minorHAnsi"/>
          <w:b/>
        </w:rPr>
        <w:t xml:space="preserve">mandato </w:t>
      </w:r>
      <w:r w:rsidRPr="00E527AF">
        <w:rPr>
          <w:rFonts w:asciiTheme="minorHAnsi" w:hAnsiTheme="minorHAnsi" w:cstheme="minorHAnsi"/>
        </w:rPr>
        <w:t xml:space="preserve">nella sezione “Gestione spese – Pagamenti a costi reali” ed alla </w:t>
      </w:r>
      <w:r w:rsidRPr="00E527AF">
        <w:rPr>
          <w:rFonts w:asciiTheme="minorHAnsi" w:hAnsiTheme="minorHAnsi" w:cstheme="minorHAnsi"/>
          <w:b/>
        </w:rPr>
        <w:t>determina di liquidazione</w:t>
      </w:r>
      <w:r w:rsidRPr="00E527AF">
        <w:rPr>
          <w:rFonts w:asciiTheme="minorHAnsi" w:hAnsiTheme="minorHAnsi" w:cstheme="minorHAnsi"/>
        </w:rPr>
        <w:t xml:space="preserve">, nella sezione “Gestione spese – Giustificativi di spesa”. </w:t>
      </w:r>
    </w:p>
    <w:p w14:paraId="4BEDEDE3" w14:textId="5DC86B16" w:rsidR="0060030B" w:rsidRPr="00E527AF" w:rsidRDefault="0060030B" w:rsidP="00E527AF">
      <w:pPr>
        <w:tabs>
          <w:tab w:val="left" w:pos="8430"/>
        </w:tabs>
        <w:spacing w:line="276" w:lineRule="auto"/>
        <w:jc w:val="both"/>
        <w:rPr>
          <w:rFonts w:asciiTheme="minorHAnsi" w:hAnsiTheme="minorHAnsi" w:cstheme="minorHAnsi"/>
          <w:iCs/>
        </w:rPr>
      </w:pPr>
      <w:r w:rsidRPr="00E527AF">
        <w:rPr>
          <w:rFonts w:asciiTheme="minorHAnsi" w:eastAsia="Times New Roman" w:hAnsiTheme="minorHAnsi" w:cstheme="minorHAnsi"/>
          <w:shd w:val="clear" w:color="auto" w:fill="FFFFFF"/>
        </w:rPr>
        <w:t>Si precisa che per le spese relative a incentivi, contributi ANAC e spese analoghe (es. allacciamenti, oneri discarica, ecc</w:t>
      </w:r>
      <w:r w:rsidR="0017399A">
        <w:rPr>
          <w:rFonts w:asciiTheme="minorHAnsi" w:eastAsia="Times New Roman" w:hAnsiTheme="minorHAnsi" w:cstheme="minorHAnsi"/>
          <w:shd w:val="clear" w:color="auto" w:fill="FFFFFF"/>
        </w:rPr>
        <w:t>.</w:t>
      </w:r>
      <w:r w:rsidRPr="00E527AF">
        <w:rPr>
          <w:rFonts w:asciiTheme="minorHAnsi" w:eastAsia="Times New Roman" w:hAnsiTheme="minorHAnsi" w:cstheme="minorHAnsi"/>
          <w:shd w:val="clear" w:color="auto" w:fill="FFFFFF"/>
        </w:rPr>
        <w:t xml:space="preserve">) il Comune può censire la sola determina di liquidazione/atto di pagamento. </w:t>
      </w:r>
    </w:p>
    <w:p w14:paraId="01CBF822" w14:textId="77777777" w:rsidR="0060030B" w:rsidRPr="00E527AF" w:rsidRDefault="0060030B" w:rsidP="00E527AF">
      <w:pPr>
        <w:autoSpaceDE w:val="0"/>
        <w:autoSpaceDN w:val="0"/>
        <w:adjustRightInd w:val="0"/>
        <w:spacing w:line="276" w:lineRule="auto"/>
        <w:jc w:val="both"/>
        <w:rPr>
          <w:rFonts w:asciiTheme="minorHAnsi" w:hAnsiTheme="minorHAnsi" w:cstheme="minorHAnsi"/>
        </w:rPr>
      </w:pPr>
    </w:p>
    <w:p w14:paraId="1D59C8C9" w14:textId="77777777" w:rsidR="007E7C93" w:rsidRPr="00E527AF" w:rsidRDefault="007E7C93" w:rsidP="00E527AF">
      <w:pPr>
        <w:pStyle w:val="Default"/>
        <w:spacing w:after="120" w:line="276" w:lineRule="auto"/>
        <w:jc w:val="both"/>
        <w:rPr>
          <w:rFonts w:asciiTheme="minorHAnsi" w:hAnsiTheme="minorHAnsi" w:cstheme="minorHAnsi"/>
          <w:i/>
          <w:iCs/>
          <w:color w:val="auto"/>
          <w:lang w:val="it-IT"/>
        </w:rPr>
      </w:pPr>
      <w:r w:rsidRPr="00E527AF">
        <w:rPr>
          <w:rFonts w:asciiTheme="minorHAnsi" w:hAnsiTheme="minorHAnsi" w:cstheme="minorHAnsi"/>
          <w:i/>
          <w:iCs/>
          <w:color w:val="auto"/>
          <w:lang w:val="it-IT"/>
        </w:rPr>
        <w:t>Impegno</w:t>
      </w:r>
    </w:p>
    <w:p w14:paraId="18788F8E" w14:textId="28EE02DD" w:rsidR="007E7C93" w:rsidRPr="00E527AF" w:rsidRDefault="007E7C93" w:rsidP="00E527AF">
      <w:pPr>
        <w:pStyle w:val="Default"/>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Nella sezione “</w:t>
      </w:r>
      <w:r w:rsidRPr="00E527AF">
        <w:rPr>
          <w:rFonts w:asciiTheme="minorHAnsi" w:hAnsiTheme="minorHAnsi" w:cstheme="minorHAnsi"/>
          <w:b/>
          <w:bCs/>
          <w:color w:val="auto"/>
          <w:lang w:val="it-IT"/>
        </w:rPr>
        <w:t>Impegno</w:t>
      </w:r>
      <w:r w:rsidRPr="00E527AF">
        <w:rPr>
          <w:rFonts w:asciiTheme="minorHAnsi" w:hAnsiTheme="minorHAnsi" w:cstheme="minorHAnsi"/>
          <w:color w:val="auto"/>
          <w:lang w:val="it-IT"/>
        </w:rPr>
        <w:t xml:space="preserve">” il </w:t>
      </w:r>
      <w:r w:rsidR="00C9008E" w:rsidRPr="00E527AF">
        <w:rPr>
          <w:rFonts w:asciiTheme="minorHAnsi" w:hAnsiTheme="minorHAnsi" w:cstheme="minorHAnsi"/>
          <w:color w:val="auto"/>
          <w:lang w:val="it-IT"/>
        </w:rPr>
        <w:t>Comune</w:t>
      </w:r>
      <w:r w:rsidRPr="00E527AF">
        <w:rPr>
          <w:rFonts w:asciiTheme="minorHAnsi" w:hAnsiTheme="minorHAnsi" w:cstheme="minorHAnsi"/>
          <w:color w:val="auto"/>
          <w:lang w:val="it-IT"/>
        </w:rPr>
        <w:t xml:space="preserve"> tramite il tasto</w:t>
      </w:r>
      <w:r w:rsidR="00F10DDE" w:rsidRPr="00E527AF">
        <w:rPr>
          <w:rFonts w:asciiTheme="minorHAnsi" w:hAnsiTheme="minorHAnsi" w:cstheme="minorHAnsi"/>
          <w:color w:val="auto"/>
          <w:lang w:val="it-IT"/>
        </w:rPr>
        <w:t xml:space="preserve"> “Modifica” in basso a destra </w:t>
      </w:r>
      <w:r w:rsidR="00EA7D16" w:rsidRPr="00E527AF">
        <w:rPr>
          <w:rFonts w:asciiTheme="minorHAnsi" w:hAnsiTheme="minorHAnsi" w:cstheme="minorHAnsi"/>
          <w:color w:val="auto"/>
          <w:lang w:val="it-IT"/>
        </w:rPr>
        <w:t>- selezionando</w:t>
      </w:r>
      <w:r w:rsidR="007236B0" w:rsidRPr="00E527AF">
        <w:rPr>
          <w:rFonts w:asciiTheme="minorHAnsi" w:hAnsiTheme="minorHAnsi" w:cstheme="minorHAnsi"/>
          <w:color w:val="auto"/>
          <w:lang w:val="it-IT"/>
        </w:rPr>
        <w:t xml:space="preserve"> il tasto </w:t>
      </w:r>
      <w:r w:rsidRPr="00E527AF">
        <w:rPr>
          <w:rFonts w:asciiTheme="minorHAnsi" w:hAnsiTheme="minorHAnsi" w:cstheme="minorHAnsi"/>
          <w:color w:val="auto"/>
          <w:lang w:val="it-IT"/>
        </w:rPr>
        <w:t>“</w:t>
      </w:r>
      <w:r w:rsidR="007236B0" w:rsidRPr="00E527AF">
        <w:rPr>
          <w:rFonts w:asciiTheme="minorHAnsi" w:hAnsiTheme="minorHAnsi" w:cstheme="minorHAnsi"/>
          <w:i/>
          <w:iCs/>
          <w:color w:val="auto"/>
          <w:lang w:val="it-IT"/>
        </w:rPr>
        <w:t>A</w:t>
      </w:r>
      <w:r w:rsidRPr="00E527AF">
        <w:rPr>
          <w:rFonts w:asciiTheme="minorHAnsi" w:hAnsiTheme="minorHAnsi" w:cstheme="minorHAnsi"/>
          <w:i/>
          <w:iCs/>
          <w:color w:val="auto"/>
          <w:lang w:val="it-IT"/>
        </w:rPr>
        <w:t>ggiungi</w:t>
      </w:r>
      <w:r w:rsidRPr="00E527AF">
        <w:rPr>
          <w:rFonts w:asciiTheme="minorHAnsi" w:hAnsiTheme="minorHAnsi" w:cstheme="minorHAnsi"/>
          <w:color w:val="auto"/>
          <w:lang w:val="it-IT"/>
        </w:rPr>
        <w:t>”</w:t>
      </w:r>
      <w:r w:rsidRPr="00E527AF">
        <w:rPr>
          <w:rFonts w:asciiTheme="minorHAnsi" w:hAnsiTheme="minorHAnsi" w:cstheme="minorHAnsi"/>
          <w:noProof/>
          <w:color w:val="auto"/>
          <w:lang w:val="it-IT" w:eastAsia="it-IT"/>
        </w:rPr>
        <w:drawing>
          <wp:inline distT="0" distB="0" distL="0" distR="0" wp14:anchorId="54B1690F" wp14:editId="35183599">
            <wp:extent cx="243861" cy="251482"/>
            <wp:effectExtent l="0" t="0" r="3810" b="0"/>
            <wp:docPr id="1179894486" name="Picture 1179894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3861" cy="251482"/>
                    </a:xfrm>
                    <a:prstGeom prst="rect">
                      <a:avLst/>
                    </a:prstGeom>
                  </pic:spPr>
                </pic:pic>
              </a:graphicData>
            </a:graphic>
          </wp:inline>
        </w:drawing>
      </w:r>
      <w:r w:rsidRPr="00E527AF">
        <w:rPr>
          <w:rFonts w:asciiTheme="minorHAnsi" w:hAnsiTheme="minorHAnsi" w:cstheme="minorHAnsi"/>
          <w:color w:val="auto"/>
          <w:lang w:val="it-IT"/>
        </w:rPr>
        <w:t xml:space="preserve"> inserisce i dati relativi agli impegni</w:t>
      </w:r>
      <w:r w:rsidR="006A0845" w:rsidRPr="00E527AF">
        <w:rPr>
          <w:rFonts w:asciiTheme="minorHAnsi" w:hAnsiTheme="minorHAnsi" w:cstheme="minorHAnsi"/>
          <w:color w:val="auto"/>
          <w:lang w:val="it-IT"/>
        </w:rPr>
        <w:t>,</w:t>
      </w:r>
      <w:r w:rsidRPr="00E527AF">
        <w:rPr>
          <w:rFonts w:asciiTheme="minorHAnsi" w:hAnsiTheme="minorHAnsi" w:cstheme="minorHAnsi"/>
          <w:color w:val="auto"/>
          <w:lang w:val="it-IT"/>
        </w:rPr>
        <w:t xml:space="preserve"> valorizzando i seguenti campi</w:t>
      </w:r>
      <w:r w:rsidR="00CD45D9" w:rsidRPr="00E527AF">
        <w:rPr>
          <w:rFonts w:asciiTheme="minorHAnsi" w:hAnsiTheme="minorHAnsi" w:cstheme="minorHAnsi"/>
          <w:color w:val="auto"/>
          <w:lang w:val="it-IT"/>
        </w:rPr>
        <w:t xml:space="preserve"> obbligatori</w:t>
      </w:r>
      <w:r w:rsidRPr="00E527AF">
        <w:rPr>
          <w:rFonts w:asciiTheme="minorHAnsi" w:hAnsiTheme="minorHAnsi" w:cstheme="minorHAnsi"/>
          <w:color w:val="auto"/>
          <w:lang w:val="it-IT"/>
        </w:rPr>
        <w:t xml:space="preserve">: </w:t>
      </w:r>
    </w:p>
    <w:p w14:paraId="69E7B8DD" w14:textId="69C19865" w:rsidR="007E7C93" w:rsidRPr="00E527AF" w:rsidRDefault="007E7C93" w:rsidP="00E527AF">
      <w:pPr>
        <w:pStyle w:val="Default"/>
        <w:numPr>
          <w:ilvl w:val="0"/>
          <w:numId w:val="10"/>
        </w:numPr>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 xml:space="preserve">Codice ID Esterno: </w:t>
      </w:r>
      <w:r w:rsidR="00C102F5" w:rsidRPr="00E527AF">
        <w:rPr>
          <w:rFonts w:asciiTheme="minorHAnsi" w:hAnsiTheme="minorHAnsi" w:cstheme="minorHAnsi"/>
          <w:color w:val="auto"/>
          <w:lang w:val="it-IT"/>
        </w:rPr>
        <w:t>codice</w:t>
      </w:r>
      <w:r w:rsidR="009B723D" w:rsidRPr="00E527AF">
        <w:rPr>
          <w:rFonts w:asciiTheme="minorHAnsi" w:hAnsiTheme="minorHAnsi" w:cstheme="minorHAnsi"/>
          <w:color w:val="auto"/>
          <w:lang w:val="it-IT"/>
        </w:rPr>
        <w:t xml:space="preserve"> proprio generato dal </w:t>
      </w:r>
      <w:r w:rsidR="00E57C7E">
        <w:rPr>
          <w:rFonts w:asciiTheme="minorHAnsi" w:hAnsiTheme="minorHAnsi" w:cstheme="minorHAnsi"/>
          <w:color w:val="auto"/>
          <w:lang w:val="it-IT"/>
        </w:rPr>
        <w:t>Comune</w:t>
      </w:r>
      <w:r w:rsidR="009B723D" w:rsidRPr="00E527AF">
        <w:rPr>
          <w:rFonts w:asciiTheme="minorHAnsi" w:hAnsiTheme="minorHAnsi" w:cstheme="minorHAnsi"/>
          <w:color w:val="auto"/>
          <w:lang w:val="it-IT"/>
        </w:rPr>
        <w:t xml:space="preserve"> </w:t>
      </w:r>
      <w:r w:rsidR="00C102F5" w:rsidRPr="00E527AF">
        <w:rPr>
          <w:rFonts w:asciiTheme="minorHAnsi" w:hAnsiTheme="minorHAnsi" w:cstheme="minorHAnsi"/>
          <w:color w:val="auto"/>
          <w:lang w:val="it-IT"/>
        </w:rPr>
        <w:t>che identifichi in maniera uni</w:t>
      </w:r>
      <w:r w:rsidR="009B723D" w:rsidRPr="00E527AF">
        <w:rPr>
          <w:rFonts w:asciiTheme="minorHAnsi" w:hAnsiTheme="minorHAnsi" w:cstheme="minorHAnsi"/>
          <w:color w:val="auto"/>
          <w:lang w:val="it-IT"/>
        </w:rPr>
        <w:t>vo</w:t>
      </w:r>
      <w:r w:rsidR="00C102F5" w:rsidRPr="00E527AF">
        <w:rPr>
          <w:rFonts w:asciiTheme="minorHAnsi" w:hAnsiTheme="minorHAnsi" w:cstheme="minorHAnsi"/>
          <w:color w:val="auto"/>
          <w:lang w:val="it-IT"/>
        </w:rPr>
        <w:t xml:space="preserve">ca l’impegno sul </w:t>
      </w:r>
      <w:r w:rsidR="009B723D" w:rsidRPr="00E527AF">
        <w:rPr>
          <w:rFonts w:asciiTheme="minorHAnsi" w:hAnsiTheme="minorHAnsi" w:cstheme="minorHAnsi"/>
          <w:color w:val="auto"/>
          <w:lang w:val="it-IT"/>
        </w:rPr>
        <w:t xml:space="preserve">proprio </w:t>
      </w:r>
      <w:r w:rsidR="00C102F5" w:rsidRPr="00E527AF">
        <w:rPr>
          <w:rFonts w:asciiTheme="minorHAnsi" w:hAnsiTheme="minorHAnsi" w:cstheme="minorHAnsi"/>
          <w:color w:val="auto"/>
          <w:lang w:val="it-IT"/>
        </w:rPr>
        <w:t>sistema contabile</w:t>
      </w:r>
      <w:r w:rsidRPr="00E527AF">
        <w:rPr>
          <w:rFonts w:asciiTheme="minorHAnsi" w:hAnsiTheme="minorHAnsi" w:cstheme="minorHAnsi"/>
          <w:color w:val="auto"/>
          <w:lang w:val="it-IT"/>
        </w:rPr>
        <w:t>;</w:t>
      </w:r>
    </w:p>
    <w:p w14:paraId="79ABE10E" w14:textId="77777777" w:rsidR="007E7C93" w:rsidRPr="00E527AF" w:rsidRDefault="007E7C93" w:rsidP="00E527AF">
      <w:pPr>
        <w:pStyle w:val="Default"/>
        <w:numPr>
          <w:ilvl w:val="0"/>
          <w:numId w:val="10"/>
        </w:numPr>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Tipologia: indicare se si tratta di impegno o disimpegno;</w:t>
      </w:r>
    </w:p>
    <w:p w14:paraId="51E5D012" w14:textId="04A7DA60" w:rsidR="007E7C93" w:rsidRPr="00E527AF" w:rsidRDefault="006A0845" w:rsidP="00E527AF">
      <w:pPr>
        <w:pStyle w:val="Default"/>
        <w:numPr>
          <w:ilvl w:val="0"/>
          <w:numId w:val="10"/>
        </w:numPr>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Data impegno</w:t>
      </w:r>
      <w:r w:rsidR="007E7C93" w:rsidRPr="00E527AF">
        <w:rPr>
          <w:rFonts w:asciiTheme="minorHAnsi" w:hAnsiTheme="minorHAnsi" w:cstheme="minorHAnsi"/>
          <w:color w:val="auto"/>
          <w:lang w:val="it-IT"/>
        </w:rPr>
        <w:t>;</w:t>
      </w:r>
    </w:p>
    <w:p w14:paraId="786C1149" w14:textId="300A3E5B" w:rsidR="007E7C93" w:rsidRPr="00E527AF" w:rsidRDefault="006A0845" w:rsidP="00E527AF">
      <w:pPr>
        <w:pStyle w:val="Default"/>
        <w:numPr>
          <w:ilvl w:val="0"/>
          <w:numId w:val="10"/>
        </w:numPr>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Importo impegno</w:t>
      </w:r>
      <w:r w:rsidR="007E7C93" w:rsidRPr="00E527AF">
        <w:rPr>
          <w:rFonts w:asciiTheme="minorHAnsi" w:hAnsiTheme="minorHAnsi" w:cstheme="minorHAnsi"/>
          <w:color w:val="auto"/>
          <w:lang w:val="it-IT"/>
        </w:rPr>
        <w:t>;</w:t>
      </w:r>
    </w:p>
    <w:p w14:paraId="64E01A0C" w14:textId="7EC70EAA" w:rsidR="007E7C93" w:rsidRPr="00E527AF" w:rsidRDefault="007E7C93" w:rsidP="00E527AF">
      <w:pPr>
        <w:pStyle w:val="Default"/>
        <w:numPr>
          <w:ilvl w:val="0"/>
          <w:numId w:val="10"/>
        </w:numPr>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Causale disimpegno</w:t>
      </w:r>
      <w:r w:rsidR="001F489B" w:rsidRPr="00E527AF">
        <w:rPr>
          <w:rFonts w:asciiTheme="minorHAnsi" w:hAnsiTheme="minorHAnsi" w:cstheme="minorHAnsi"/>
          <w:color w:val="auto"/>
          <w:lang w:val="it-IT"/>
        </w:rPr>
        <w:t xml:space="preserve"> (ove applicabile)</w:t>
      </w:r>
      <w:r w:rsidRPr="00E527AF">
        <w:rPr>
          <w:rFonts w:asciiTheme="minorHAnsi" w:hAnsiTheme="minorHAnsi" w:cstheme="minorHAnsi"/>
          <w:color w:val="auto"/>
          <w:lang w:val="it-IT"/>
        </w:rPr>
        <w:t>: i</w:t>
      </w:r>
      <w:r w:rsidR="00C102F5" w:rsidRPr="00E527AF">
        <w:rPr>
          <w:rFonts w:asciiTheme="minorHAnsi" w:hAnsiTheme="minorHAnsi" w:cstheme="minorHAnsi"/>
          <w:color w:val="auto"/>
          <w:lang w:val="it-IT"/>
        </w:rPr>
        <w:t>ndicare se si tratta di</w:t>
      </w:r>
      <w:r w:rsidRPr="00E527AF">
        <w:rPr>
          <w:rFonts w:asciiTheme="minorHAnsi" w:hAnsiTheme="minorHAnsi" w:cstheme="minorHAnsi"/>
          <w:color w:val="auto"/>
          <w:lang w:val="it-IT"/>
        </w:rPr>
        <w:t xml:space="preserve"> revoca</w:t>
      </w:r>
      <w:r w:rsidR="00C102F5" w:rsidRPr="00E527AF">
        <w:rPr>
          <w:rFonts w:asciiTheme="minorHAnsi" w:hAnsiTheme="minorHAnsi" w:cstheme="minorHAnsi"/>
          <w:color w:val="auto"/>
          <w:lang w:val="it-IT"/>
        </w:rPr>
        <w:t>, minori spese realizzate o</w:t>
      </w:r>
      <w:r w:rsidRPr="00E527AF">
        <w:rPr>
          <w:rFonts w:asciiTheme="minorHAnsi" w:hAnsiTheme="minorHAnsi" w:cstheme="minorHAnsi"/>
          <w:color w:val="auto"/>
          <w:lang w:val="it-IT"/>
        </w:rPr>
        <w:t xml:space="preserve"> </w:t>
      </w:r>
      <w:r w:rsidR="00C102F5" w:rsidRPr="00E527AF">
        <w:rPr>
          <w:rFonts w:asciiTheme="minorHAnsi" w:hAnsiTheme="minorHAnsi" w:cstheme="minorHAnsi"/>
          <w:color w:val="auto"/>
          <w:lang w:val="it-IT"/>
        </w:rPr>
        <w:t>decurtazione in sede di notifica definitiva</w:t>
      </w:r>
      <w:r w:rsidRPr="00E527AF">
        <w:rPr>
          <w:rFonts w:asciiTheme="minorHAnsi" w:hAnsiTheme="minorHAnsi" w:cstheme="minorHAnsi"/>
          <w:color w:val="auto"/>
          <w:lang w:val="it-IT"/>
        </w:rPr>
        <w:t xml:space="preserve">; </w:t>
      </w:r>
    </w:p>
    <w:p w14:paraId="2E4FF33A" w14:textId="54A9EE1A" w:rsidR="007E7C93" w:rsidRPr="00E527AF" w:rsidRDefault="007E7C93" w:rsidP="00E527AF">
      <w:pPr>
        <w:pStyle w:val="Default"/>
        <w:numPr>
          <w:ilvl w:val="0"/>
          <w:numId w:val="10"/>
        </w:numPr>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Data disimpegno</w:t>
      </w:r>
      <w:r w:rsidR="001F489B" w:rsidRPr="00E527AF">
        <w:rPr>
          <w:rFonts w:asciiTheme="minorHAnsi" w:hAnsiTheme="minorHAnsi" w:cstheme="minorHAnsi"/>
          <w:color w:val="auto"/>
          <w:lang w:val="it-IT"/>
        </w:rPr>
        <w:t xml:space="preserve"> (ove applicabile)</w:t>
      </w:r>
      <w:r w:rsidRPr="00E527AF">
        <w:rPr>
          <w:rFonts w:asciiTheme="minorHAnsi" w:hAnsiTheme="minorHAnsi" w:cstheme="minorHAnsi"/>
          <w:color w:val="auto"/>
          <w:lang w:val="it-IT"/>
        </w:rPr>
        <w:t>: data dell’atto di disimpegno;</w:t>
      </w:r>
    </w:p>
    <w:p w14:paraId="7C0A5DDF" w14:textId="40EF6331" w:rsidR="008515FC" w:rsidRPr="00E527AF" w:rsidRDefault="007E7C93" w:rsidP="00E527AF">
      <w:pPr>
        <w:pStyle w:val="Default"/>
        <w:numPr>
          <w:ilvl w:val="0"/>
          <w:numId w:val="10"/>
        </w:numPr>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Importo disimpegno</w:t>
      </w:r>
      <w:r w:rsidR="001F489B" w:rsidRPr="00E527AF">
        <w:rPr>
          <w:rFonts w:asciiTheme="minorHAnsi" w:hAnsiTheme="minorHAnsi" w:cstheme="minorHAnsi"/>
          <w:color w:val="auto"/>
          <w:lang w:val="it-IT"/>
        </w:rPr>
        <w:t xml:space="preserve"> (ove applicabile)</w:t>
      </w:r>
      <w:r w:rsidRPr="00E527AF">
        <w:rPr>
          <w:rFonts w:asciiTheme="minorHAnsi" w:hAnsiTheme="minorHAnsi" w:cstheme="minorHAnsi"/>
          <w:color w:val="auto"/>
          <w:lang w:val="it-IT"/>
        </w:rPr>
        <w:t xml:space="preserve">: importo dell’atto di disimpegno. </w:t>
      </w:r>
    </w:p>
    <w:p w14:paraId="3089A415" w14:textId="77777777" w:rsidR="00CF0AA2" w:rsidRPr="00E527AF" w:rsidRDefault="00CF0AA2" w:rsidP="00E527AF">
      <w:pPr>
        <w:autoSpaceDE w:val="0"/>
        <w:autoSpaceDN w:val="0"/>
        <w:adjustRightInd w:val="0"/>
        <w:spacing w:line="276" w:lineRule="auto"/>
        <w:jc w:val="both"/>
        <w:rPr>
          <w:rFonts w:asciiTheme="minorHAnsi" w:hAnsiTheme="minorHAnsi" w:cstheme="minorHAnsi"/>
          <w:color w:val="111111"/>
          <w:lang w:eastAsia="it-IT"/>
        </w:rPr>
      </w:pPr>
    </w:p>
    <w:p w14:paraId="2B688562" w14:textId="51A5528B" w:rsidR="00A428BF" w:rsidRPr="00E527AF" w:rsidRDefault="00817E51" w:rsidP="00E527AF">
      <w:pPr>
        <w:pStyle w:val="Titolo2"/>
        <w:numPr>
          <w:ilvl w:val="0"/>
          <w:numId w:val="0"/>
        </w:numPr>
        <w:spacing w:before="0" w:after="240" w:line="276" w:lineRule="auto"/>
        <w:ind w:left="576" w:hanging="576"/>
        <w:rPr>
          <w:rFonts w:asciiTheme="minorHAnsi" w:hAnsiTheme="minorHAnsi" w:cstheme="minorHAnsi"/>
          <w:sz w:val="24"/>
          <w:szCs w:val="24"/>
        </w:rPr>
      </w:pPr>
      <w:bookmarkStart w:id="81" w:name="_Toc166147782"/>
      <w:r>
        <w:rPr>
          <w:rFonts w:asciiTheme="minorHAnsi" w:hAnsiTheme="minorHAnsi" w:cstheme="minorHAnsi"/>
          <w:sz w:val="24"/>
          <w:szCs w:val="24"/>
        </w:rPr>
        <w:t>3</w:t>
      </w:r>
      <w:r w:rsidR="00326807" w:rsidRPr="00E527AF">
        <w:rPr>
          <w:rFonts w:asciiTheme="minorHAnsi" w:hAnsiTheme="minorHAnsi" w:cstheme="minorHAnsi"/>
          <w:sz w:val="24"/>
          <w:szCs w:val="24"/>
        </w:rPr>
        <w:t xml:space="preserve">.6 </w:t>
      </w:r>
      <w:r w:rsidR="004423FF" w:rsidRPr="00E527AF">
        <w:rPr>
          <w:rFonts w:asciiTheme="minorHAnsi" w:hAnsiTheme="minorHAnsi" w:cstheme="minorHAnsi"/>
          <w:sz w:val="24"/>
          <w:szCs w:val="24"/>
        </w:rPr>
        <w:t>Riepilogo</w:t>
      </w:r>
      <w:bookmarkEnd w:id="81"/>
    </w:p>
    <w:p w14:paraId="26964BF0" w14:textId="6EEB582A" w:rsidR="004423FF" w:rsidRPr="00E527AF" w:rsidRDefault="004423FF" w:rsidP="00E527AF">
      <w:pPr>
        <w:spacing w:after="120" w:line="276" w:lineRule="auto"/>
        <w:rPr>
          <w:rFonts w:asciiTheme="minorHAnsi" w:hAnsiTheme="minorHAnsi" w:cstheme="minorHAnsi"/>
        </w:rPr>
      </w:pPr>
      <w:r w:rsidRPr="00E527AF">
        <w:rPr>
          <w:rFonts w:asciiTheme="minorHAnsi" w:hAnsiTheme="minorHAnsi" w:cstheme="minorHAnsi"/>
        </w:rPr>
        <w:t xml:space="preserve">Nella sezione è possibile visualizzare il riepilogo dei dati e delle informazioni del progetto, nonché attivare la funzione di </w:t>
      </w:r>
      <w:proofErr w:type="spellStart"/>
      <w:r w:rsidRPr="00E527AF">
        <w:rPr>
          <w:rFonts w:asciiTheme="minorHAnsi" w:hAnsiTheme="minorHAnsi" w:cstheme="minorHAnsi"/>
        </w:rPr>
        <w:t>pre</w:t>
      </w:r>
      <w:proofErr w:type="spellEnd"/>
      <w:r w:rsidRPr="00E527AF">
        <w:rPr>
          <w:rFonts w:asciiTheme="minorHAnsi" w:hAnsiTheme="minorHAnsi" w:cstheme="minorHAnsi"/>
        </w:rPr>
        <w:t>-validazione dei dati.</w:t>
      </w:r>
    </w:p>
    <w:p w14:paraId="51A51B05" w14:textId="77777777" w:rsidR="004423FF" w:rsidRPr="00E527AF" w:rsidRDefault="004423FF" w:rsidP="00E527AF">
      <w:pPr>
        <w:spacing w:line="276" w:lineRule="auto"/>
        <w:rPr>
          <w:rFonts w:asciiTheme="minorHAnsi" w:hAnsiTheme="minorHAnsi" w:cstheme="minorHAnsi"/>
          <w:highlight w:val="yellow"/>
        </w:rPr>
      </w:pPr>
    </w:p>
    <w:p w14:paraId="4A7EF495" w14:textId="3E07676A" w:rsidR="004423FF" w:rsidRPr="00E527AF" w:rsidRDefault="004423FF" w:rsidP="00E527AF">
      <w:pPr>
        <w:spacing w:line="276" w:lineRule="auto"/>
        <w:rPr>
          <w:rFonts w:asciiTheme="minorHAnsi" w:hAnsiTheme="minorHAnsi" w:cstheme="minorHAnsi"/>
          <w:i/>
          <w:iCs/>
        </w:rPr>
      </w:pPr>
      <w:proofErr w:type="spellStart"/>
      <w:r w:rsidRPr="00E527AF">
        <w:rPr>
          <w:rFonts w:asciiTheme="minorHAnsi" w:hAnsiTheme="minorHAnsi" w:cstheme="minorHAnsi"/>
          <w:i/>
          <w:iCs/>
        </w:rPr>
        <w:t>Pre</w:t>
      </w:r>
      <w:proofErr w:type="spellEnd"/>
      <w:r w:rsidRPr="00E527AF">
        <w:rPr>
          <w:rFonts w:asciiTheme="minorHAnsi" w:hAnsiTheme="minorHAnsi" w:cstheme="minorHAnsi"/>
          <w:i/>
          <w:iCs/>
        </w:rPr>
        <w:t xml:space="preserve">-validazione </w:t>
      </w:r>
    </w:p>
    <w:p w14:paraId="3D172096" w14:textId="77777777" w:rsidR="00D30EBD" w:rsidRPr="00E527AF" w:rsidRDefault="00D30EBD" w:rsidP="00E527AF">
      <w:pPr>
        <w:spacing w:line="276" w:lineRule="auto"/>
        <w:rPr>
          <w:rFonts w:asciiTheme="minorHAnsi" w:hAnsiTheme="minorHAnsi" w:cstheme="minorHAnsi"/>
          <w:i/>
          <w:iCs/>
        </w:rPr>
      </w:pPr>
    </w:p>
    <w:p w14:paraId="30EBD24D" w14:textId="4FB9D5FA" w:rsidR="005404A1" w:rsidRPr="00E527AF" w:rsidRDefault="005404A1" w:rsidP="00E527AF">
      <w:pPr>
        <w:autoSpaceDE w:val="0"/>
        <w:autoSpaceDN w:val="0"/>
        <w:adjustRightInd w:val="0"/>
        <w:spacing w:after="120" w:line="276" w:lineRule="auto"/>
        <w:jc w:val="both"/>
        <w:rPr>
          <w:rFonts w:asciiTheme="minorHAnsi" w:hAnsiTheme="minorHAnsi" w:cstheme="minorHAnsi"/>
          <w:lang w:eastAsia="it-IT"/>
        </w:rPr>
      </w:pPr>
      <w:r w:rsidRPr="00E527AF">
        <w:rPr>
          <w:rFonts w:asciiTheme="minorHAnsi" w:hAnsiTheme="minorHAnsi" w:cstheme="minorHAnsi"/>
          <w:lang w:eastAsia="it-IT"/>
        </w:rPr>
        <w:t>La funzione di “</w:t>
      </w:r>
      <w:proofErr w:type="spellStart"/>
      <w:r w:rsidRPr="00E527AF">
        <w:rPr>
          <w:rFonts w:asciiTheme="minorHAnsi" w:hAnsiTheme="minorHAnsi" w:cstheme="minorHAnsi"/>
          <w:lang w:eastAsia="it-IT"/>
        </w:rPr>
        <w:t>pre</w:t>
      </w:r>
      <w:proofErr w:type="spellEnd"/>
      <w:r w:rsidRPr="00E527AF">
        <w:rPr>
          <w:rFonts w:asciiTheme="minorHAnsi" w:hAnsiTheme="minorHAnsi" w:cstheme="minorHAnsi"/>
          <w:lang w:eastAsia="it-IT"/>
        </w:rPr>
        <w:t xml:space="preserve">-validazione” permette di avere una </w:t>
      </w:r>
      <w:r w:rsidRPr="00E527AF">
        <w:rPr>
          <w:rFonts w:asciiTheme="minorHAnsi" w:hAnsiTheme="minorHAnsi" w:cstheme="minorHAnsi"/>
          <w:i/>
          <w:iCs/>
          <w:lang w:eastAsia="it-IT"/>
        </w:rPr>
        <w:t>pre</w:t>
      </w:r>
      <w:r w:rsidR="008F20F0" w:rsidRPr="00E527AF">
        <w:rPr>
          <w:rFonts w:asciiTheme="minorHAnsi" w:hAnsiTheme="minorHAnsi" w:cstheme="minorHAnsi"/>
          <w:i/>
          <w:iCs/>
          <w:lang w:eastAsia="it-IT"/>
        </w:rPr>
        <w:t>v</w:t>
      </w:r>
      <w:r w:rsidRPr="00E527AF">
        <w:rPr>
          <w:rFonts w:asciiTheme="minorHAnsi" w:hAnsiTheme="minorHAnsi" w:cstheme="minorHAnsi"/>
          <w:i/>
          <w:iCs/>
          <w:lang w:eastAsia="it-IT"/>
        </w:rPr>
        <w:t>iew</w:t>
      </w:r>
      <w:r w:rsidR="00F9561B" w:rsidRPr="00E527AF">
        <w:rPr>
          <w:rFonts w:asciiTheme="minorHAnsi" w:hAnsiTheme="minorHAnsi" w:cstheme="minorHAnsi"/>
          <w:i/>
          <w:iCs/>
          <w:lang w:eastAsia="it-IT"/>
        </w:rPr>
        <w:t xml:space="preserve"> </w:t>
      </w:r>
      <w:r w:rsidRPr="00E527AF">
        <w:rPr>
          <w:rFonts w:asciiTheme="minorHAnsi" w:hAnsiTheme="minorHAnsi" w:cstheme="minorHAnsi"/>
          <w:lang w:eastAsia="it-IT"/>
        </w:rPr>
        <w:t xml:space="preserve">dell’esito dei controlli automatici </w:t>
      </w:r>
      <w:r w:rsidR="00B86CAB" w:rsidRPr="00E527AF">
        <w:rPr>
          <w:rFonts w:asciiTheme="minorHAnsi" w:hAnsiTheme="minorHAnsi" w:cstheme="minorHAnsi"/>
          <w:lang w:eastAsia="it-IT"/>
        </w:rPr>
        <w:t xml:space="preserve">del sistema </w:t>
      </w:r>
      <w:proofErr w:type="spellStart"/>
      <w:r w:rsidRPr="00E527AF">
        <w:rPr>
          <w:rFonts w:asciiTheme="minorHAnsi" w:hAnsiTheme="minorHAnsi" w:cstheme="minorHAnsi"/>
          <w:lang w:eastAsia="it-IT"/>
        </w:rPr>
        <w:t>ReGiS</w:t>
      </w:r>
      <w:proofErr w:type="spellEnd"/>
      <w:r w:rsidRPr="00E527AF">
        <w:rPr>
          <w:rFonts w:asciiTheme="minorHAnsi" w:hAnsiTheme="minorHAnsi" w:cstheme="minorHAnsi"/>
          <w:lang w:eastAsia="it-IT"/>
        </w:rPr>
        <w:t>, al fine di intercettare e correggere i dati</w:t>
      </w:r>
      <w:r w:rsidR="000B21AE" w:rsidRPr="00E527AF">
        <w:rPr>
          <w:rFonts w:asciiTheme="minorHAnsi" w:hAnsiTheme="minorHAnsi" w:cstheme="minorHAnsi"/>
          <w:lang w:eastAsia="it-IT"/>
        </w:rPr>
        <w:t xml:space="preserve">. Al riguardo si segnala che il </w:t>
      </w:r>
      <w:r w:rsidR="003F49E4" w:rsidRPr="00E527AF">
        <w:rPr>
          <w:rFonts w:asciiTheme="minorHAnsi" w:hAnsiTheme="minorHAnsi" w:cstheme="minorHAnsi"/>
          <w:lang w:eastAsia="it-IT"/>
        </w:rPr>
        <w:t>controllo dei dati è di natura formale, sotto il profilo della completezza e coerenza.</w:t>
      </w:r>
    </w:p>
    <w:p w14:paraId="61EF8FB0" w14:textId="3A485E04" w:rsidR="00FA62AD" w:rsidRPr="00E527AF" w:rsidRDefault="00842CC8" w:rsidP="00E527AF">
      <w:pPr>
        <w:autoSpaceDE w:val="0"/>
        <w:autoSpaceDN w:val="0"/>
        <w:adjustRightInd w:val="0"/>
        <w:spacing w:after="120" w:line="276" w:lineRule="auto"/>
        <w:jc w:val="both"/>
        <w:rPr>
          <w:rFonts w:asciiTheme="minorHAnsi" w:hAnsiTheme="minorHAnsi" w:cstheme="minorHAnsi"/>
          <w:color w:val="111111"/>
          <w:lang w:eastAsia="it-IT"/>
        </w:rPr>
      </w:pPr>
      <w:r w:rsidRPr="00E527AF">
        <w:rPr>
          <w:rFonts w:asciiTheme="minorHAnsi" w:hAnsiTheme="minorHAnsi" w:cstheme="minorHAnsi"/>
          <w:color w:val="111111"/>
          <w:lang w:eastAsia="it-IT"/>
        </w:rPr>
        <w:t xml:space="preserve">Cliccando sul pulsante </w:t>
      </w:r>
      <w:r w:rsidR="00E413CB" w:rsidRPr="00E527AF">
        <w:rPr>
          <w:rFonts w:asciiTheme="minorHAnsi" w:hAnsiTheme="minorHAnsi" w:cstheme="minorHAnsi"/>
          <w:color w:val="111111"/>
          <w:lang w:eastAsia="it-IT"/>
        </w:rPr>
        <w:t>“</w:t>
      </w:r>
      <w:proofErr w:type="spellStart"/>
      <w:r w:rsidRPr="00E527AF">
        <w:rPr>
          <w:rFonts w:asciiTheme="minorHAnsi" w:hAnsiTheme="minorHAnsi" w:cstheme="minorHAnsi"/>
          <w:b/>
          <w:bCs/>
          <w:i/>
          <w:iCs/>
          <w:color w:val="111111"/>
          <w:lang w:eastAsia="it-IT"/>
        </w:rPr>
        <w:t>Pre</w:t>
      </w:r>
      <w:proofErr w:type="spellEnd"/>
      <w:r w:rsidRPr="00E527AF">
        <w:rPr>
          <w:rFonts w:asciiTheme="minorHAnsi" w:hAnsiTheme="minorHAnsi" w:cstheme="minorHAnsi"/>
          <w:b/>
          <w:bCs/>
          <w:i/>
          <w:iCs/>
          <w:color w:val="111111"/>
          <w:lang w:eastAsia="it-IT"/>
        </w:rPr>
        <w:t>-Validazione</w:t>
      </w:r>
      <w:r w:rsidR="00E413CB" w:rsidRPr="00E527AF">
        <w:rPr>
          <w:rFonts w:asciiTheme="minorHAnsi" w:hAnsiTheme="minorHAnsi" w:cstheme="minorHAnsi"/>
          <w:color w:val="111111"/>
          <w:lang w:eastAsia="it-IT"/>
        </w:rPr>
        <w:t>”</w:t>
      </w:r>
      <w:r w:rsidR="00F9561B" w:rsidRPr="00E527AF">
        <w:rPr>
          <w:rFonts w:asciiTheme="minorHAnsi" w:hAnsiTheme="minorHAnsi" w:cstheme="minorHAnsi"/>
          <w:color w:val="111111"/>
          <w:lang w:eastAsia="it-IT"/>
        </w:rPr>
        <w:t xml:space="preserve"> </w:t>
      </w:r>
      <w:r w:rsidR="008A6ADC" w:rsidRPr="00E527AF">
        <w:rPr>
          <w:rFonts w:asciiTheme="minorHAnsi" w:hAnsiTheme="minorHAnsi" w:cstheme="minorHAnsi"/>
        </w:rPr>
        <w:t xml:space="preserve">- posizionato in fondo alla sezione </w:t>
      </w:r>
      <w:r w:rsidR="008A6ADC" w:rsidRPr="00E527AF">
        <w:rPr>
          <w:rFonts w:asciiTheme="minorHAnsi" w:hAnsiTheme="minorHAnsi" w:cstheme="minorHAnsi"/>
          <w:b/>
          <w:bCs/>
        </w:rPr>
        <w:t>“Riepilogo”</w:t>
      </w:r>
      <w:r w:rsidR="008A6ADC" w:rsidRPr="00E527AF">
        <w:rPr>
          <w:rFonts w:asciiTheme="minorHAnsi" w:hAnsiTheme="minorHAnsi" w:cstheme="minorHAnsi"/>
        </w:rPr>
        <w:t xml:space="preserve"> </w:t>
      </w:r>
      <w:r w:rsidR="00CF2AAF" w:rsidRPr="00E527AF">
        <w:rPr>
          <w:rFonts w:asciiTheme="minorHAnsi" w:hAnsiTheme="minorHAnsi" w:cstheme="minorHAnsi"/>
          <w:color w:val="111111"/>
          <w:lang w:eastAsia="it-IT"/>
        </w:rPr>
        <w:t xml:space="preserve">il </w:t>
      </w:r>
      <w:r w:rsidR="00C9008E" w:rsidRPr="00E527AF">
        <w:rPr>
          <w:rFonts w:asciiTheme="minorHAnsi" w:hAnsiTheme="minorHAnsi" w:cstheme="minorHAnsi"/>
          <w:color w:val="111111"/>
          <w:lang w:eastAsia="it-IT"/>
        </w:rPr>
        <w:t>comune</w:t>
      </w:r>
      <w:r w:rsidR="00CF2AAF" w:rsidRPr="00E527AF">
        <w:rPr>
          <w:rFonts w:asciiTheme="minorHAnsi" w:hAnsiTheme="minorHAnsi" w:cstheme="minorHAnsi"/>
          <w:color w:val="111111"/>
          <w:lang w:eastAsia="it-IT"/>
        </w:rPr>
        <w:t xml:space="preserve"> </w:t>
      </w:r>
      <w:r w:rsidR="005404A1" w:rsidRPr="00E527AF">
        <w:rPr>
          <w:rFonts w:asciiTheme="minorHAnsi" w:hAnsiTheme="minorHAnsi" w:cstheme="minorHAnsi"/>
          <w:color w:val="111111"/>
          <w:lang w:eastAsia="it-IT"/>
        </w:rPr>
        <w:t>avvia</w:t>
      </w:r>
      <w:r w:rsidR="00CF2AAF" w:rsidRPr="00E527AF">
        <w:rPr>
          <w:rFonts w:asciiTheme="minorHAnsi" w:hAnsiTheme="minorHAnsi" w:cstheme="minorHAnsi"/>
          <w:color w:val="111111"/>
          <w:lang w:eastAsia="it-IT"/>
        </w:rPr>
        <w:t xml:space="preserve"> i controlli </w:t>
      </w:r>
      <w:r w:rsidR="005404A1" w:rsidRPr="00E527AF">
        <w:rPr>
          <w:rFonts w:asciiTheme="minorHAnsi" w:hAnsiTheme="minorHAnsi" w:cstheme="minorHAnsi"/>
          <w:color w:val="111111"/>
          <w:lang w:eastAsia="it-IT"/>
        </w:rPr>
        <w:t>a</w:t>
      </w:r>
      <w:r w:rsidR="00CF2AAF" w:rsidRPr="00E527AF">
        <w:rPr>
          <w:rFonts w:asciiTheme="minorHAnsi" w:hAnsiTheme="minorHAnsi" w:cstheme="minorHAnsi"/>
          <w:color w:val="111111"/>
          <w:lang w:eastAsia="it-IT"/>
        </w:rPr>
        <w:t xml:space="preserve">utomatici sui dati </w:t>
      </w:r>
      <w:r w:rsidR="005404A1" w:rsidRPr="00E527AF">
        <w:rPr>
          <w:rFonts w:asciiTheme="minorHAnsi" w:hAnsiTheme="minorHAnsi" w:cstheme="minorHAnsi"/>
          <w:lang w:eastAsia="it-IT"/>
        </w:rPr>
        <w:t>relativi ai progetti di sua pertinenza.</w:t>
      </w:r>
      <w:r w:rsidR="00F9561B" w:rsidRPr="00E527AF">
        <w:rPr>
          <w:rFonts w:asciiTheme="minorHAnsi" w:hAnsiTheme="minorHAnsi" w:cstheme="minorHAnsi"/>
          <w:lang w:eastAsia="it-IT"/>
        </w:rPr>
        <w:t xml:space="preserve"> </w:t>
      </w:r>
      <w:r w:rsidR="00FA62AD" w:rsidRPr="00E527AF">
        <w:rPr>
          <w:rFonts w:asciiTheme="minorHAnsi" w:hAnsiTheme="minorHAnsi" w:cstheme="minorHAnsi"/>
          <w:color w:val="111111"/>
          <w:lang w:eastAsia="it-IT"/>
        </w:rPr>
        <w:t>L’esito può essere</w:t>
      </w:r>
      <w:r w:rsidR="00F9561B" w:rsidRPr="00E527AF">
        <w:rPr>
          <w:rFonts w:asciiTheme="minorHAnsi" w:hAnsiTheme="minorHAnsi" w:cstheme="minorHAnsi"/>
          <w:color w:val="111111"/>
          <w:lang w:eastAsia="it-IT"/>
        </w:rPr>
        <w:t xml:space="preserve"> </w:t>
      </w:r>
      <w:r w:rsidR="00527194" w:rsidRPr="00E527AF">
        <w:rPr>
          <w:rFonts w:asciiTheme="minorHAnsi" w:hAnsiTheme="minorHAnsi" w:cstheme="minorHAnsi"/>
          <w:color w:val="111111"/>
          <w:lang w:eastAsia="it-IT"/>
        </w:rPr>
        <w:t>“</w:t>
      </w:r>
      <w:r w:rsidR="00FA62AD" w:rsidRPr="00E527AF">
        <w:rPr>
          <w:rFonts w:asciiTheme="minorHAnsi" w:hAnsiTheme="minorHAnsi" w:cstheme="minorHAnsi"/>
          <w:color w:val="111111"/>
          <w:lang w:eastAsia="it-IT"/>
        </w:rPr>
        <w:t>OK</w:t>
      </w:r>
      <w:r w:rsidR="00527194" w:rsidRPr="00E527AF">
        <w:rPr>
          <w:rFonts w:asciiTheme="minorHAnsi" w:hAnsiTheme="minorHAnsi" w:cstheme="minorHAnsi"/>
          <w:color w:val="111111"/>
          <w:lang w:eastAsia="it-IT"/>
        </w:rPr>
        <w:t>”</w:t>
      </w:r>
      <w:r w:rsidR="00FA62AD" w:rsidRPr="00E527AF">
        <w:rPr>
          <w:rFonts w:asciiTheme="minorHAnsi" w:hAnsiTheme="minorHAnsi" w:cstheme="minorHAnsi"/>
          <w:color w:val="111111"/>
          <w:lang w:eastAsia="it-IT"/>
        </w:rPr>
        <w:t xml:space="preserve"> o</w:t>
      </w:r>
      <w:r w:rsidR="00F9561B" w:rsidRPr="00E527AF">
        <w:rPr>
          <w:rFonts w:asciiTheme="minorHAnsi" w:hAnsiTheme="minorHAnsi" w:cstheme="minorHAnsi"/>
          <w:color w:val="111111"/>
          <w:lang w:eastAsia="it-IT"/>
        </w:rPr>
        <w:t xml:space="preserve"> </w:t>
      </w:r>
      <w:r w:rsidR="00527194" w:rsidRPr="00E527AF">
        <w:rPr>
          <w:rFonts w:asciiTheme="minorHAnsi" w:hAnsiTheme="minorHAnsi" w:cstheme="minorHAnsi"/>
          <w:color w:val="111111"/>
          <w:lang w:eastAsia="it-IT"/>
        </w:rPr>
        <w:t>“</w:t>
      </w:r>
      <w:r w:rsidR="00FA62AD" w:rsidRPr="00E527AF">
        <w:rPr>
          <w:rFonts w:asciiTheme="minorHAnsi" w:hAnsiTheme="minorHAnsi" w:cstheme="minorHAnsi"/>
          <w:color w:val="111111"/>
          <w:lang w:eastAsia="it-IT"/>
        </w:rPr>
        <w:t>KO</w:t>
      </w:r>
      <w:r w:rsidR="00527194" w:rsidRPr="00E527AF">
        <w:rPr>
          <w:rFonts w:asciiTheme="minorHAnsi" w:hAnsiTheme="minorHAnsi" w:cstheme="minorHAnsi"/>
          <w:color w:val="111111"/>
          <w:lang w:eastAsia="it-IT"/>
        </w:rPr>
        <w:t>”</w:t>
      </w:r>
      <w:r w:rsidR="003740D1" w:rsidRPr="00E527AF">
        <w:rPr>
          <w:rFonts w:asciiTheme="minorHAnsi" w:hAnsiTheme="minorHAnsi" w:cstheme="minorHAnsi"/>
          <w:color w:val="111111"/>
          <w:lang w:eastAsia="it-IT"/>
        </w:rPr>
        <w:t>:</w:t>
      </w:r>
    </w:p>
    <w:p w14:paraId="16AB8AC1" w14:textId="29FB0C0A" w:rsidR="008A6ADC" w:rsidRPr="00E527AF" w:rsidRDefault="008A6ADC" w:rsidP="00E527AF">
      <w:pPr>
        <w:autoSpaceDE w:val="0"/>
        <w:autoSpaceDN w:val="0"/>
        <w:adjustRightInd w:val="0"/>
        <w:spacing w:after="120" w:line="276" w:lineRule="auto"/>
        <w:jc w:val="both"/>
        <w:rPr>
          <w:rFonts w:asciiTheme="minorHAnsi" w:hAnsiTheme="minorHAnsi" w:cstheme="minorHAnsi"/>
          <w:strike/>
        </w:rPr>
      </w:pPr>
      <w:r w:rsidRPr="00E527AF">
        <w:rPr>
          <w:rFonts w:asciiTheme="minorHAnsi" w:hAnsiTheme="minorHAnsi" w:cstheme="minorHAnsi"/>
        </w:rPr>
        <w:t xml:space="preserve">- “OK”, in caso di </w:t>
      </w:r>
      <w:proofErr w:type="spellStart"/>
      <w:r w:rsidRPr="00E527AF">
        <w:rPr>
          <w:rFonts w:asciiTheme="minorHAnsi" w:hAnsiTheme="minorHAnsi" w:cstheme="minorHAnsi"/>
        </w:rPr>
        <w:t>pre</w:t>
      </w:r>
      <w:proofErr w:type="spellEnd"/>
      <w:r w:rsidRPr="00E527AF">
        <w:rPr>
          <w:rFonts w:asciiTheme="minorHAnsi" w:hAnsiTheme="minorHAnsi" w:cstheme="minorHAnsi"/>
        </w:rPr>
        <w:t>-validazione con esito positivo. In tal caso il progetto che ha superato i controlli di presenza e coerenza dei dati</w:t>
      </w:r>
      <w:r w:rsidR="00285330" w:rsidRPr="00E527AF">
        <w:rPr>
          <w:rFonts w:asciiTheme="minorHAnsi" w:hAnsiTheme="minorHAnsi" w:cstheme="minorHAnsi"/>
        </w:rPr>
        <w:t>;</w:t>
      </w:r>
    </w:p>
    <w:p w14:paraId="7C6ABADF" w14:textId="4DBD0335" w:rsidR="008A6ADC" w:rsidRPr="00E527AF" w:rsidRDefault="008A6ADC" w:rsidP="00E527AF">
      <w:pPr>
        <w:autoSpaceDE w:val="0"/>
        <w:autoSpaceDN w:val="0"/>
        <w:adjustRightInd w:val="0"/>
        <w:spacing w:after="120" w:line="276" w:lineRule="auto"/>
        <w:jc w:val="both"/>
        <w:rPr>
          <w:rFonts w:asciiTheme="minorHAnsi" w:hAnsiTheme="minorHAnsi" w:cstheme="minorHAnsi"/>
          <w:strike/>
        </w:rPr>
      </w:pPr>
      <w:r w:rsidRPr="00E527AF">
        <w:rPr>
          <w:rFonts w:asciiTheme="minorHAnsi" w:hAnsiTheme="minorHAnsi" w:cstheme="minorHAnsi"/>
        </w:rPr>
        <w:lastRenderedPageBreak/>
        <w:t xml:space="preserve">- “KO”, in caso di esito negativo. In tal caso, il </w:t>
      </w:r>
      <w:r w:rsidR="00C9008E" w:rsidRPr="00E527AF">
        <w:rPr>
          <w:rFonts w:asciiTheme="minorHAnsi" w:hAnsiTheme="minorHAnsi" w:cstheme="minorHAnsi"/>
        </w:rPr>
        <w:t>Comune</w:t>
      </w:r>
      <w:r w:rsidRPr="00E527AF">
        <w:rPr>
          <w:rFonts w:asciiTheme="minorHAnsi" w:hAnsiTheme="minorHAnsi" w:cstheme="minorHAnsi"/>
        </w:rPr>
        <w:t xml:space="preserve"> deve provvedere a rettificare le anomalie riscontrate sul progetto dal sistema</w:t>
      </w:r>
      <w:r w:rsidR="00285330" w:rsidRPr="00E527AF">
        <w:rPr>
          <w:rFonts w:asciiTheme="minorHAnsi" w:hAnsiTheme="minorHAnsi" w:cstheme="minorHAnsi"/>
        </w:rPr>
        <w:t>.</w:t>
      </w:r>
    </w:p>
    <w:p w14:paraId="1BDDB983" w14:textId="4C5B170E" w:rsidR="005F3BDF" w:rsidRPr="00E527AF" w:rsidRDefault="005F3BDF" w:rsidP="00E90986">
      <w:pPr>
        <w:pStyle w:val="Titolo1"/>
        <w:numPr>
          <w:ilvl w:val="0"/>
          <w:numId w:val="36"/>
        </w:numPr>
        <w:spacing w:after="120" w:line="276" w:lineRule="auto"/>
        <w:rPr>
          <w:rFonts w:asciiTheme="minorHAnsi" w:hAnsiTheme="minorHAnsi" w:cstheme="minorHAnsi"/>
        </w:rPr>
      </w:pPr>
      <w:bookmarkStart w:id="82" w:name="_Toc166147783"/>
      <w:r w:rsidRPr="00E527AF">
        <w:rPr>
          <w:rFonts w:asciiTheme="minorHAnsi" w:hAnsiTheme="minorHAnsi" w:cstheme="minorHAnsi"/>
        </w:rPr>
        <w:t>RENDICONTAZIONE</w:t>
      </w:r>
      <w:bookmarkEnd w:id="82"/>
      <w:r w:rsidR="0048740A" w:rsidRPr="00E527AF">
        <w:rPr>
          <w:rFonts w:asciiTheme="minorHAnsi" w:hAnsiTheme="minorHAnsi" w:cstheme="minorHAnsi"/>
        </w:rPr>
        <w:t xml:space="preserve">  </w:t>
      </w:r>
    </w:p>
    <w:p w14:paraId="43DF7A27" w14:textId="4026B227" w:rsidR="00DB6147" w:rsidRPr="00E527AF" w:rsidRDefault="00E80010" w:rsidP="00E527AF">
      <w:pPr>
        <w:pStyle w:val="Default"/>
        <w:spacing w:after="120" w:line="276" w:lineRule="auto"/>
        <w:jc w:val="both"/>
        <w:rPr>
          <w:rFonts w:asciiTheme="minorHAnsi" w:hAnsiTheme="minorHAnsi" w:cstheme="minorHAnsi"/>
          <w:lang w:val="it-IT"/>
        </w:rPr>
      </w:pPr>
      <w:r w:rsidRPr="00E527AF">
        <w:rPr>
          <w:rFonts w:asciiTheme="minorHAnsi" w:hAnsiTheme="minorHAnsi" w:cstheme="minorHAnsi"/>
          <w:lang w:val="it-IT"/>
        </w:rPr>
        <w:t>Entro sei mesi dal collaudo, ovve</w:t>
      </w:r>
      <w:r w:rsidR="00FC0292" w:rsidRPr="00E527AF">
        <w:rPr>
          <w:rFonts w:asciiTheme="minorHAnsi" w:hAnsiTheme="minorHAnsi" w:cstheme="minorHAnsi"/>
          <w:lang w:val="it-IT"/>
        </w:rPr>
        <w:t>ro dalla regolare esecuzione</w:t>
      </w:r>
      <w:r w:rsidR="007F4103" w:rsidRPr="00E527AF">
        <w:rPr>
          <w:rFonts w:asciiTheme="minorHAnsi" w:hAnsiTheme="minorHAnsi" w:cstheme="minorHAnsi"/>
          <w:lang w:val="it-IT"/>
        </w:rPr>
        <w:t>, ovvero entro sei mesi dall’entrata in vigore del Decreto-legge n. 19/2024</w:t>
      </w:r>
      <w:r w:rsidR="00BE0EBE">
        <w:rPr>
          <w:rFonts w:asciiTheme="minorHAnsi" w:hAnsiTheme="minorHAnsi" w:cstheme="minorHAnsi"/>
          <w:lang w:val="it-IT"/>
        </w:rPr>
        <w:t>, convertito con modificazioni dalla Legge n. 56 del 29 aprile 2024,</w:t>
      </w:r>
      <w:r w:rsidR="007F4103" w:rsidRPr="00E527AF">
        <w:rPr>
          <w:rFonts w:asciiTheme="minorHAnsi" w:hAnsiTheme="minorHAnsi" w:cstheme="minorHAnsi"/>
          <w:lang w:val="it-IT"/>
        </w:rPr>
        <w:t xml:space="preserve"> i Comuni che vi avessero già provveduto</w:t>
      </w:r>
      <w:r w:rsidR="00610B33" w:rsidRPr="00E527AF">
        <w:rPr>
          <w:rFonts w:asciiTheme="minorHAnsi" w:hAnsiTheme="minorHAnsi" w:cstheme="minorHAnsi"/>
          <w:lang w:val="it-IT"/>
        </w:rPr>
        <w:t xml:space="preserve"> in maniera parziale</w:t>
      </w:r>
      <w:r w:rsidR="007F4103" w:rsidRPr="00E527AF">
        <w:rPr>
          <w:rFonts w:asciiTheme="minorHAnsi" w:hAnsiTheme="minorHAnsi" w:cstheme="minorHAnsi"/>
          <w:lang w:val="it-IT"/>
        </w:rPr>
        <w:t xml:space="preserve">, </w:t>
      </w:r>
      <w:r w:rsidRPr="00E527AF">
        <w:rPr>
          <w:rFonts w:asciiTheme="minorHAnsi" w:hAnsiTheme="minorHAnsi" w:cstheme="minorHAnsi"/>
          <w:lang w:val="it-IT"/>
        </w:rPr>
        <w:t xml:space="preserve">sono tenuti, pena </w:t>
      </w:r>
      <w:r w:rsidR="007F4103" w:rsidRPr="00E527AF">
        <w:rPr>
          <w:rFonts w:asciiTheme="minorHAnsi" w:hAnsiTheme="minorHAnsi" w:cstheme="minorHAnsi"/>
          <w:lang w:val="it-IT"/>
        </w:rPr>
        <w:t>il recupero</w:t>
      </w:r>
      <w:r w:rsidRPr="00E527AF">
        <w:rPr>
          <w:rFonts w:asciiTheme="minorHAnsi" w:hAnsiTheme="minorHAnsi" w:cstheme="minorHAnsi"/>
          <w:lang w:val="it-IT"/>
        </w:rPr>
        <w:t xml:space="preserve"> del contributo, a</w:t>
      </w:r>
      <w:r w:rsidR="00285330" w:rsidRPr="00E527AF">
        <w:rPr>
          <w:rFonts w:asciiTheme="minorHAnsi" w:hAnsiTheme="minorHAnsi" w:cstheme="minorHAnsi"/>
          <w:lang w:val="it-IT"/>
        </w:rPr>
        <w:t xml:space="preserve">d alimentare integralmente il sistema di monitoraggio e rendicontazione </w:t>
      </w:r>
      <w:proofErr w:type="spellStart"/>
      <w:r w:rsidR="005F3BDF" w:rsidRPr="00E527AF">
        <w:rPr>
          <w:rFonts w:asciiTheme="minorHAnsi" w:hAnsiTheme="minorHAnsi" w:cstheme="minorHAnsi"/>
          <w:lang w:val="it-IT"/>
        </w:rPr>
        <w:t>ReGiS</w:t>
      </w:r>
      <w:proofErr w:type="spellEnd"/>
      <w:r w:rsidR="005F3BDF" w:rsidRPr="00E527AF">
        <w:rPr>
          <w:rFonts w:asciiTheme="minorHAnsi" w:hAnsiTheme="minorHAnsi" w:cstheme="minorHAnsi"/>
          <w:lang w:val="it-IT"/>
        </w:rPr>
        <w:t>.</w:t>
      </w:r>
    </w:p>
    <w:p w14:paraId="1C109954" w14:textId="1ADD5BED" w:rsidR="00E55F24" w:rsidRPr="00E527AF" w:rsidRDefault="002878AA" w:rsidP="00E527AF">
      <w:pPr>
        <w:pStyle w:val="Default"/>
        <w:spacing w:after="120" w:line="276" w:lineRule="auto"/>
        <w:jc w:val="both"/>
        <w:rPr>
          <w:rFonts w:asciiTheme="minorHAnsi" w:hAnsiTheme="minorHAnsi" w:cstheme="minorHAnsi"/>
          <w:lang w:val="it-IT"/>
        </w:rPr>
      </w:pPr>
      <w:r w:rsidRPr="00E527AF">
        <w:rPr>
          <w:rFonts w:asciiTheme="minorHAnsi" w:hAnsiTheme="minorHAnsi" w:cstheme="minorHAnsi"/>
          <w:lang w:val="it-IT"/>
        </w:rPr>
        <w:t>Nello specifico, è necessario che le seguenti sezioni</w:t>
      </w:r>
      <w:r w:rsidR="00845F34" w:rsidRPr="00E527AF">
        <w:rPr>
          <w:rFonts w:asciiTheme="minorHAnsi" w:hAnsiTheme="minorHAnsi" w:cstheme="minorHAnsi"/>
          <w:lang w:val="it-IT"/>
        </w:rPr>
        <w:t xml:space="preserve"> e </w:t>
      </w:r>
      <w:proofErr w:type="gramStart"/>
      <w:r w:rsidR="00845F34" w:rsidRPr="00E527AF">
        <w:rPr>
          <w:rFonts w:asciiTheme="minorHAnsi" w:hAnsiTheme="minorHAnsi" w:cstheme="minorHAnsi"/>
          <w:lang w:val="it-IT"/>
        </w:rPr>
        <w:t>sotto-sezioni</w:t>
      </w:r>
      <w:proofErr w:type="gramEnd"/>
      <w:r w:rsidR="00845F34" w:rsidRPr="00E527AF">
        <w:rPr>
          <w:rFonts w:asciiTheme="minorHAnsi" w:hAnsiTheme="minorHAnsi" w:cstheme="minorHAnsi"/>
          <w:lang w:val="it-IT"/>
        </w:rPr>
        <w:t xml:space="preserve"> </w:t>
      </w:r>
      <w:r w:rsidRPr="00E527AF">
        <w:rPr>
          <w:rFonts w:asciiTheme="minorHAnsi" w:hAnsiTheme="minorHAnsi" w:cstheme="minorHAnsi"/>
          <w:lang w:val="it-IT"/>
        </w:rPr>
        <w:t>risulti</w:t>
      </w:r>
      <w:r w:rsidR="00845F34" w:rsidRPr="00E527AF">
        <w:rPr>
          <w:rFonts w:asciiTheme="minorHAnsi" w:hAnsiTheme="minorHAnsi" w:cstheme="minorHAnsi"/>
          <w:lang w:val="it-IT"/>
        </w:rPr>
        <w:t>no</w:t>
      </w:r>
      <w:r w:rsidRPr="00E527AF">
        <w:rPr>
          <w:rFonts w:asciiTheme="minorHAnsi" w:hAnsiTheme="minorHAnsi" w:cstheme="minorHAnsi"/>
          <w:lang w:val="it-IT"/>
        </w:rPr>
        <w:t xml:space="preserve"> integralmente alimentate: </w:t>
      </w:r>
    </w:p>
    <w:p w14:paraId="7F1B78AE" w14:textId="71F4DCBC" w:rsidR="00845F34" w:rsidRPr="00E527AF" w:rsidRDefault="00845F34" w:rsidP="00E527AF">
      <w:pPr>
        <w:pStyle w:val="Default"/>
        <w:numPr>
          <w:ilvl w:val="0"/>
          <w:numId w:val="27"/>
        </w:numPr>
        <w:spacing w:after="120" w:line="276" w:lineRule="auto"/>
        <w:jc w:val="both"/>
        <w:rPr>
          <w:rFonts w:asciiTheme="minorHAnsi" w:hAnsiTheme="minorHAnsi" w:cstheme="minorHAnsi"/>
          <w:lang w:val="it-IT"/>
        </w:rPr>
      </w:pPr>
      <w:r w:rsidRPr="00E527AF">
        <w:rPr>
          <w:rFonts w:asciiTheme="minorHAnsi" w:hAnsiTheme="minorHAnsi" w:cstheme="minorHAnsi"/>
          <w:lang w:val="it-IT"/>
        </w:rPr>
        <w:t>Sez. Anagrafica di progetto- Sottosezione “Anagrafica di progetto”;</w:t>
      </w:r>
    </w:p>
    <w:p w14:paraId="772D508F" w14:textId="69264937" w:rsidR="00845F34" w:rsidRPr="00E527AF" w:rsidRDefault="00845F34" w:rsidP="00E527AF">
      <w:pPr>
        <w:pStyle w:val="Default"/>
        <w:numPr>
          <w:ilvl w:val="0"/>
          <w:numId w:val="27"/>
        </w:numPr>
        <w:spacing w:after="120" w:line="276" w:lineRule="auto"/>
        <w:jc w:val="both"/>
        <w:rPr>
          <w:rFonts w:asciiTheme="minorHAnsi" w:hAnsiTheme="minorHAnsi" w:cstheme="minorHAnsi"/>
          <w:lang w:val="it-IT"/>
        </w:rPr>
      </w:pPr>
      <w:r w:rsidRPr="00E527AF">
        <w:rPr>
          <w:rFonts w:asciiTheme="minorHAnsi" w:hAnsiTheme="minorHAnsi" w:cstheme="minorHAnsi"/>
          <w:lang w:val="it-IT"/>
        </w:rPr>
        <w:t>Sez. Gestione spese</w:t>
      </w:r>
      <w:r w:rsidR="00041CFE" w:rsidRPr="00E527AF">
        <w:rPr>
          <w:rFonts w:asciiTheme="minorHAnsi" w:hAnsiTheme="minorHAnsi" w:cstheme="minorHAnsi"/>
          <w:lang w:val="it-IT"/>
        </w:rPr>
        <w:t xml:space="preserve"> – Sottosezione “Impegno”; “Pagamenti a costi reali”; “Giustificativi di spesa”;</w:t>
      </w:r>
    </w:p>
    <w:p w14:paraId="5F16E03C" w14:textId="24496E25" w:rsidR="00041CFE" w:rsidRPr="00E527AF" w:rsidRDefault="009042AD" w:rsidP="00E527AF">
      <w:pPr>
        <w:pStyle w:val="Default"/>
        <w:numPr>
          <w:ilvl w:val="0"/>
          <w:numId w:val="27"/>
        </w:numPr>
        <w:spacing w:after="120" w:line="276" w:lineRule="auto"/>
        <w:jc w:val="both"/>
        <w:rPr>
          <w:rFonts w:asciiTheme="minorHAnsi" w:hAnsiTheme="minorHAnsi" w:cstheme="minorHAnsi"/>
          <w:lang w:val="it-IT"/>
        </w:rPr>
      </w:pPr>
      <w:r w:rsidRPr="00E527AF">
        <w:rPr>
          <w:rFonts w:asciiTheme="minorHAnsi" w:hAnsiTheme="minorHAnsi" w:cstheme="minorHAnsi"/>
          <w:lang w:val="it-IT"/>
        </w:rPr>
        <w:t>Sez. Cronoprogramma/Costi – Sottosezione “Iter di progetto”; “Piano dei Costi”; “Quadro economico”;</w:t>
      </w:r>
    </w:p>
    <w:p w14:paraId="70AD55D1" w14:textId="2E770CAA" w:rsidR="009042AD" w:rsidRPr="00E527AF" w:rsidRDefault="009042AD" w:rsidP="00E527AF">
      <w:pPr>
        <w:pStyle w:val="Default"/>
        <w:numPr>
          <w:ilvl w:val="0"/>
          <w:numId w:val="27"/>
        </w:numPr>
        <w:spacing w:after="120" w:line="276" w:lineRule="auto"/>
        <w:jc w:val="both"/>
        <w:rPr>
          <w:rFonts w:asciiTheme="minorHAnsi" w:hAnsiTheme="minorHAnsi" w:cstheme="minorHAnsi"/>
          <w:lang w:val="it-IT"/>
        </w:rPr>
      </w:pPr>
      <w:r w:rsidRPr="00E527AF">
        <w:rPr>
          <w:rFonts w:asciiTheme="minorHAnsi" w:hAnsiTheme="minorHAnsi" w:cstheme="minorHAnsi"/>
          <w:lang w:val="it-IT"/>
        </w:rPr>
        <w:t>Sez. Gestioni fonti</w:t>
      </w:r>
      <w:r w:rsidR="00CF44C9" w:rsidRPr="00E527AF">
        <w:rPr>
          <w:rFonts w:asciiTheme="minorHAnsi" w:hAnsiTheme="minorHAnsi" w:cstheme="minorHAnsi"/>
          <w:lang w:val="it-IT"/>
        </w:rPr>
        <w:t xml:space="preserve"> – Sottosezione “Finanziamenti”; “Economie”;</w:t>
      </w:r>
    </w:p>
    <w:p w14:paraId="79E78712" w14:textId="0F574E44" w:rsidR="00CF44C9" w:rsidRDefault="00CF44C9" w:rsidP="00E527AF">
      <w:pPr>
        <w:pStyle w:val="Default"/>
        <w:numPr>
          <w:ilvl w:val="0"/>
          <w:numId w:val="27"/>
        </w:numPr>
        <w:spacing w:after="120" w:line="276" w:lineRule="auto"/>
        <w:jc w:val="both"/>
        <w:rPr>
          <w:rFonts w:asciiTheme="minorHAnsi" w:hAnsiTheme="minorHAnsi" w:cstheme="minorHAnsi"/>
          <w:lang w:val="it-IT"/>
        </w:rPr>
      </w:pPr>
      <w:r w:rsidRPr="00E527AF">
        <w:rPr>
          <w:rFonts w:asciiTheme="minorHAnsi" w:hAnsiTheme="minorHAnsi" w:cstheme="minorHAnsi"/>
          <w:lang w:val="it-IT"/>
        </w:rPr>
        <w:t>Sez. Procedure di Aggiudicazione – Sottosezione “Lista CIG associati al CUP”; “Procedura di aggiudicazione”.</w:t>
      </w:r>
    </w:p>
    <w:p w14:paraId="2632A5BF" w14:textId="77777777" w:rsidR="0033180B" w:rsidRPr="0033180B" w:rsidRDefault="0033180B" w:rsidP="0033180B">
      <w:pPr>
        <w:spacing w:after="120" w:line="276" w:lineRule="auto"/>
        <w:jc w:val="both"/>
        <w:rPr>
          <w:rFonts w:asciiTheme="minorHAnsi" w:hAnsiTheme="minorHAnsi" w:cstheme="minorHAnsi"/>
          <w:shd w:val="clear" w:color="auto" w:fill="FFFFFF"/>
        </w:rPr>
      </w:pPr>
      <w:r w:rsidRPr="0033180B">
        <w:rPr>
          <w:rFonts w:asciiTheme="minorHAnsi" w:hAnsiTheme="minorHAnsi" w:cstheme="minorHAnsi"/>
          <w:shd w:val="clear" w:color="auto" w:fill="FFFFFF"/>
        </w:rPr>
        <w:t xml:space="preserve">Viceversa, </w:t>
      </w:r>
      <w:r w:rsidRPr="0033180B">
        <w:rPr>
          <w:rFonts w:asciiTheme="minorHAnsi" w:hAnsiTheme="minorHAnsi" w:cstheme="minorHAnsi"/>
          <w:color w:val="242424"/>
          <w:shd w:val="clear" w:color="auto" w:fill="FFFFFF"/>
        </w:rPr>
        <w:t xml:space="preserve">i </w:t>
      </w:r>
      <w:r w:rsidRPr="0033180B">
        <w:rPr>
          <w:rFonts w:asciiTheme="minorHAnsi" w:hAnsiTheme="minorHAnsi" w:cstheme="minorHAnsi"/>
          <w:shd w:val="clear" w:color="auto" w:fill="FFFFFF"/>
        </w:rPr>
        <w:t xml:space="preserve">Comuni destinatari dei contributi che abbiano già provveduto alla </w:t>
      </w:r>
      <w:r w:rsidRPr="0033180B">
        <w:rPr>
          <w:rFonts w:asciiTheme="minorHAnsi" w:hAnsiTheme="minorHAnsi" w:cstheme="minorHAnsi"/>
          <w:b/>
          <w:bCs/>
          <w:shd w:val="clear" w:color="auto" w:fill="FFFFFF"/>
        </w:rPr>
        <w:t>rendicontazione totale</w:t>
      </w:r>
      <w:r w:rsidRPr="0033180B">
        <w:rPr>
          <w:rFonts w:asciiTheme="minorHAnsi" w:hAnsiTheme="minorHAnsi" w:cstheme="minorHAnsi"/>
          <w:shd w:val="clear" w:color="auto" w:fill="FFFFFF"/>
        </w:rPr>
        <w:t xml:space="preserve"> (= al 100% del contributo concesso) dei progetti attraverso il sistema di monitoraggio e rendicontazione </w:t>
      </w:r>
      <w:proofErr w:type="spellStart"/>
      <w:r w:rsidRPr="0033180B">
        <w:rPr>
          <w:rFonts w:asciiTheme="minorHAnsi" w:hAnsiTheme="minorHAnsi" w:cstheme="minorHAnsi"/>
          <w:shd w:val="clear" w:color="auto" w:fill="FFFFFF"/>
        </w:rPr>
        <w:t>ReGiS</w:t>
      </w:r>
      <w:proofErr w:type="spellEnd"/>
      <w:r w:rsidRPr="0033180B">
        <w:rPr>
          <w:rFonts w:asciiTheme="minorHAnsi" w:hAnsiTheme="minorHAnsi" w:cstheme="minorHAnsi"/>
          <w:shd w:val="clear" w:color="auto" w:fill="FFFFFF"/>
        </w:rPr>
        <w:t xml:space="preserve">, non sono tenuti ad alimentare ulteriormente il sistema di monitoraggio e rendicontazione </w:t>
      </w:r>
      <w:proofErr w:type="spellStart"/>
      <w:r w:rsidRPr="0033180B">
        <w:rPr>
          <w:rFonts w:asciiTheme="minorHAnsi" w:hAnsiTheme="minorHAnsi" w:cstheme="minorHAnsi"/>
          <w:shd w:val="clear" w:color="auto" w:fill="FFFFFF"/>
        </w:rPr>
        <w:t>ReGiS</w:t>
      </w:r>
      <w:proofErr w:type="spellEnd"/>
      <w:r w:rsidRPr="0033180B">
        <w:rPr>
          <w:rFonts w:asciiTheme="minorHAnsi" w:hAnsiTheme="minorHAnsi" w:cstheme="minorHAnsi"/>
          <w:shd w:val="clear" w:color="auto" w:fill="FFFFFF"/>
        </w:rPr>
        <w:t>.</w:t>
      </w:r>
    </w:p>
    <w:p w14:paraId="1EB352D9" w14:textId="77777777" w:rsidR="00972205" w:rsidRPr="00972205" w:rsidRDefault="00972205" w:rsidP="00972205">
      <w:pPr>
        <w:pStyle w:val="NormaleWeb"/>
        <w:jc w:val="both"/>
        <w:rPr>
          <w:rFonts w:asciiTheme="minorHAnsi" w:eastAsia="Calibri" w:hAnsiTheme="minorHAnsi" w:cstheme="minorHAnsi"/>
          <w:color w:val="auto"/>
          <w:shd w:val="clear" w:color="auto" w:fill="FFFFFF"/>
          <w:lang w:eastAsia="en-US"/>
        </w:rPr>
      </w:pPr>
      <w:r w:rsidRPr="00972205">
        <w:rPr>
          <w:rFonts w:asciiTheme="minorHAnsi" w:eastAsia="Calibri" w:hAnsiTheme="minorHAnsi" w:cstheme="minorHAnsi"/>
          <w:color w:val="auto"/>
          <w:shd w:val="clear" w:color="auto" w:fill="FFFFFF"/>
          <w:lang w:eastAsia="en-US"/>
        </w:rPr>
        <w:t xml:space="preserve">Nel caso in cui sia già stato presentato un </w:t>
      </w:r>
      <w:r w:rsidRPr="00972205">
        <w:rPr>
          <w:rFonts w:asciiTheme="minorHAnsi" w:eastAsia="Calibri" w:hAnsiTheme="minorHAnsi" w:cstheme="minorHAnsi"/>
          <w:b/>
          <w:bCs/>
          <w:color w:val="auto"/>
          <w:shd w:val="clear" w:color="auto" w:fill="FFFFFF"/>
          <w:lang w:eastAsia="en-US"/>
        </w:rPr>
        <w:t>rendiconto parziale</w:t>
      </w:r>
      <w:r w:rsidRPr="00972205">
        <w:rPr>
          <w:rFonts w:asciiTheme="minorHAnsi" w:eastAsia="Calibri" w:hAnsiTheme="minorHAnsi" w:cstheme="minorHAnsi"/>
          <w:color w:val="auto"/>
          <w:shd w:val="clear" w:color="auto" w:fill="FFFFFF"/>
          <w:lang w:eastAsia="en-US"/>
        </w:rPr>
        <w:t> che si trovi:</w:t>
      </w:r>
    </w:p>
    <w:p w14:paraId="607E1051" w14:textId="1574ED92" w:rsidR="00972205" w:rsidRDefault="00972205" w:rsidP="00972205">
      <w:pPr>
        <w:numPr>
          <w:ilvl w:val="0"/>
          <w:numId w:val="37"/>
        </w:numPr>
        <w:rPr>
          <w:rFonts w:ascii="Arial" w:eastAsia="Times New Roman" w:hAnsi="Arial" w:cs="Arial"/>
          <w:color w:val="000000"/>
        </w:rPr>
      </w:pPr>
      <w:r>
        <w:rPr>
          <w:rFonts w:eastAsia="Times New Roman"/>
          <w:color w:val="000000"/>
        </w:rPr>
        <w:t>in stato «</w:t>
      </w:r>
      <w:r w:rsidR="00DE1A60" w:rsidRPr="00DE1A60">
        <w:rPr>
          <w:rFonts w:eastAsia="Times New Roman"/>
          <w:i/>
          <w:iCs/>
          <w:color w:val="000000"/>
        </w:rPr>
        <w:t>Bozza</w:t>
      </w:r>
      <w:r>
        <w:rPr>
          <w:rFonts w:eastAsia="Times New Roman"/>
          <w:color w:val="000000"/>
        </w:rPr>
        <w:t xml:space="preserve">»: il Comune deve integrare e trasmettere la rendicontazione in un’unica soluzione entro </w:t>
      </w:r>
      <w:proofErr w:type="gramStart"/>
      <w:r>
        <w:rPr>
          <w:rFonts w:eastAsia="Times New Roman"/>
          <w:color w:val="000000"/>
        </w:rPr>
        <w:t>6</w:t>
      </w:r>
      <w:proofErr w:type="gramEnd"/>
      <w:r>
        <w:rPr>
          <w:rFonts w:eastAsia="Times New Roman"/>
          <w:color w:val="000000"/>
        </w:rPr>
        <w:t xml:space="preserve"> mesi dal collaudo;</w:t>
      </w:r>
    </w:p>
    <w:p w14:paraId="5F44EA2F" w14:textId="119EF5D0" w:rsidR="00972205" w:rsidRPr="00972205" w:rsidRDefault="00972205" w:rsidP="00972205">
      <w:pPr>
        <w:numPr>
          <w:ilvl w:val="0"/>
          <w:numId w:val="37"/>
        </w:numPr>
        <w:jc w:val="both"/>
        <w:rPr>
          <w:rFonts w:eastAsia="Times New Roman" w:cs="Calibri"/>
        </w:rPr>
      </w:pPr>
      <w:r w:rsidRPr="00972205">
        <w:rPr>
          <w:rFonts w:eastAsia="Times New Roman"/>
        </w:rPr>
        <w:t>in stato «</w:t>
      </w:r>
      <w:r w:rsidR="00DE1A60" w:rsidRPr="00DE1A60">
        <w:rPr>
          <w:rFonts w:eastAsia="Times New Roman"/>
          <w:i/>
          <w:iCs/>
        </w:rPr>
        <w:t>Da Integrare</w:t>
      </w:r>
      <w:r w:rsidRPr="00972205">
        <w:rPr>
          <w:rFonts w:eastAsia="Times New Roman"/>
        </w:rPr>
        <w:t>»: l’Amministrazione ha già reinviato il rendiconto al Comune che può integrare lo stesso con ulteriori pagamenti e trasmettere la rendicontazione in</w:t>
      </w:r>
      <w:r>
        <w:rPr>
          <w:rFonts w:eastAsia="Times New Roman"/>
        </w:rPr>
        <w:t xml:space="preserve"> </w:t>
      </w:r>
      <w:r w:rsidRPr="00972205">
        <w:rPr>
          <w:rFonts w:eastAsia="Times New Roman"/>
        </w:rPr>
        <w:t xml:space="preserve">un’unica soluzione entro </w:t>
      </w:r>
      <w:proofErr w:type="gramStart"/>
      <w:r w:rsidRPr="00972205">
        <w:rPr>
          <w:rFonts w:eastAsia="Times New Roman"/>
        </w:rPr>
        <w:t>6</w:t>
      </w:r>
      <w:proofErr w:type="gramEnd"/>
      <w:r w:rsidRPr="00972205">
        <w:rPr>
          <w:rFonts w:eastAsia="Times New Roman"/>
        </w:rPr>
        <w:t xml:space="preserve"> mesi dal collaudo;</w:t>
      </w:r>
    </w:p>
    <w:p w14:paraId="71D90974" w14:textId="2E7F22EB" w:rsidR="00972205" w:rsidRPr="00972205" w:rsidRDefault="00972205" w:rsidP="00972205">
      <w:pPr>
        <w:numPr>
          <w:ilvl w:val="0"/>
          <w:numId w:val="37"/>
        </w:numPr>
        <w:jc w:val="both"/>
        <w:rPr>
          <w:rFonts w:ascii="Arial" w:eastAsia="Times New Roman" w:hAnsi="Arial" w:cs="Arial"/>
        </w:rPr>
      </w:pPr>
      <w:r w:rsidRPr="00972205">
        <w:rPr>
          <w:rFonts w:eastAsia="Times New Roman"/>
        </w:rPr>
        <w:t>in stato «</w:t>
      </w:r>
      <w:r w:rsidR="00DE1A60" w:rsidRPr="00DE1A60">
        <w:rPr>
          <w:rFonts w:eastAsia="Times New Roman"/>
          <w:i/>
          <w:iCs/>
        </w:rPr>
        <w:t>Da Controllare</w:t>
      </w:r>
      <w:r w:rsidRPr="00972205">
        <w:rPr>
          <w:rFonts w:eastAsia="Times New Roman"/>
        </w:rPr>
        <w:t>»: l’Amministrazione procederà a riportalo in stato «</w:t>
      </w:r>
      <w:r w:rsidRPr="00DE1A60">
        <w:rPr>
          <w:rFonts w:eastAsia="Times New Roman"/>
          <w:i/>
          <w:iCs/>
        </w:rPr>
        <w:t>Da Integrare</w:t>
      </w:r>
      <w:r w:rsidRPr="00972205">
        <w:rPr>
          <w:rFonts w:eastAsia="Times New Roman"/>
        </w:rPr>
        <w:t xml:space="preserve">» e il Comune deve integrare e trasmettere la rendicontazione in un’unica soluzione entro </w:t>
      </w:r>
      <w:proofErr w:type="gramStart"/>
      <w:r w:rsidRPr="00972205">
        <w:rPr>
          <w:rFonts w:eastAsia="Times New Roman"/>
        </w:rPr>
        <w:t>6</w:t>
      </w:r>
      <w:proofErr w:type="gramEnd"/>
      <w:r w:rsidRPr="00972205">
        <w:rPr>
          <w:rFonts w:eastAsia="Times New Roman"/>
        </w:rPr>
        <w:t xml:space="preserve"> mesi dal collaudo;</w:t>
      </w:r>
    </w:p>
    <w:p w14:paraId="2D371F72" w14:textId="096DE662" w:rsidR="007C3745" w:rsidRPr="00DE1A60" w:rsidRDefault="00972205" w:rsidP="007C3745">
      <w:pPr>
        <w:numPr>
          <w:ilvl w:val="0"/>
          <w:numId w:val="37"/>
        </w:numPr>
        <w:jc w:val="both"/>
        <w:rPr>
          <w:rFonts w:eastAsia="Times New Roman" w:cs="Calibri"/>
        </w:rPr>
      </w:pPr>
      <w:bookmarkStart w:id="83" w:name="_Hlk166511976"/>
      <w:r w:rsidRPr="00DE1A60">
        <w:rPr>
          <w:rFonts w:eastAsia="Times New Roman"/>
        </w:rPr>
        <w:t>in stato «</w:t>
      </w:r>
      <w:r w:rsidR="00DE1A60" w:rsidRPr="00DE1A60">
        <w:rPr>
          <w:rFonts w:eastAsia="Times New Roman"/>
          <w:i/>
          <w:iCs/>
        </w:rPr>
        <w:t>Verificato Formalmente</w:t>
      </w:r>
      <w:r w:rsidRPr="00DE1A60">
        <w:rPr>
          <w:rFonts w:eastAsia="Times New Roman"/>
        </w:rPr>
        <w:t>» o «</w:t>
      </w:r>
      <w:r w:rsidR="00DE1A60" w:rsidRPr="00DE1A60">
        <w:rPr>
          <w:rFonts w:eastAsia="Times New Roman"/>
          <w:i/>
          <w:iCs/>
        </w:rPr>
        <w:t>Approvato</w:t>
      </w:r>
      <w:r w:rsidRPr="00DE1A60">
        <w:rPr>
          <w:rFonts w:eastAsia="Times New Roman"/>
        </w:rPr>
        <w:t xml:space="preserve">»: </w:t>
      </w:r>
      <w:r w:rsidR="007C3745" w:rsidRPr="00DE1A60">
        <w:rPr>
          <w:rFonts w:eastAsia="Times New Roman"/>
        </w:rPr>
        <w:t xml:space="preserve">se parziale, </w:t>
      </w:r>
      <w:r w:rsidR="007C3745" w:rsidRPr="00F63EFF">
        <w:rPr>
          <w:rFonts w:eastAsia="Times New Roman"/>
        </w:rPr>
        <w:t>l'Amministrazione titolare dovrà chiedere alla RGS (</w:t>
      </w:r>
      <w:hyperlink r:id="rId17" w:history="1">
        <w:r w:rsidR="007C3745" w:rsidRPr="00CF3457">
          <w:rPr>
            <w:rStyle w:val="Collegamentoipertestuale"/>
            <w:rFonts w:eastAsia="Times New Roman"/>
          </w:rPr>
          <w:t>rgs.igepa.ufficio2@mef.gov.it</w:t>
        </w:r>
      </w:hyperlink>
      <w:r w:rsidR="007C3745" w:rsidRPr="00F63EFF">
        <w:rPr>
          <w:rFonts w:eastAsia="Times New Roman"/>
        </w:rPr>
        <w:t>)</w:t>
      </w:r>
      <w:r w:rsidR="007C3745">
        <w:rPr>
          <w:rFonts w:eastAsia="Times New Roman"/>
        </w:rPr>
        <w:t xml:space="preserve"> </w:t>
      </w:r>
      <w:r w:rsidR="007C3745" w:rsidRPr="00F63EFF">
        <w:rPr>
          <w:rFonts w:eastAsia="Times New Roman"/>
        </w:rPr>
        <w:t xml:space="preserve">di regredire lo stato in «Da Controllare» così che possa </w:t>
      </w:r>
      <w:r w:rsidR="007C3745">
        <w:rPr>
          <w:rFonts w:eastAsia="Times New Roman"/>
        </w:rPr>
        <w:t>riportarlo allo</w:t>
      </w:r>
      <w:r w:rsidR="007C3745" w:rsidRPr="00F63EFF">
        <w:rPr>
          <w:rFonts w:eastAsia="Times New Roman"/>
        </w:rPr>
        <w:t xml:space="preserve"> stato «Da Integrare» permettendo quindi </w:t>
      </w:r>
      <w:r w:rsidR="007C3745" w:rsidRPr="00DE1A60">
        <w:rPr>
          <w:rFonts w:eastAsia="Times New Roman"/>
        </w:rPr>
        <w:t>al Comune di integrare e trasmettere la rendicontazione in un’unica soluzione entro 6 mesi dal collaudo</w:t>
      </w:r>
      <w:r w:rsidR="007C3745">
        <w:rPr>
          <w:rFonts w:eastAsia="Times New Roman"/>
        </w:rPr>
        <w:t>;</w:t>
      </w:r>
    </w:p>
    <w:bookmarkEnd w:id="83"/>
    <w:p w14:paraId="3F1DDB84" w14:textId="77777777" w:rsidR="00972205" w:rsidRPr="00DE1A60" w:rsidRDefault="00972205" w:rsidP="00972205">
      <w:pPr>
        <w:pStyle w:val="NormaleWeb"/>
        <w:jc w:val="both"/>
        <w:rPr>
          <w:rFonts w:asciiTheme="minorHAnsi" w:eastAsia="Calibri" w:hAnsiTheme="minorHAnsi" w:cstheme="minorHAnsi"/>
          <w:color w:val="auto"/>
          <w:shd w:val="clear" w:color="auto" w:fill="FFFFFF"/>
          <w:lang w:eastAsia="en-US"/>
        </w:rPr>
      </w:pPr>
      <w:r w:rsidRPr="00DE1A60">
        <w:rPr>
          <w:rFonts w:asciiTheme="minorHAnsi" w:eastAsia="Calibri" w:hAnsiTheme="minorHAnsi" w:cstheme="minorHAnsi"/>
          <w:color w:val="auto"/>
          <w:shd w:val="clear" w:color="auto" w:fill="FFFFFF"/>
          <w:lang w:eastAsia="en-US"/>
        </w:rPr>
        <w:t xml:space="preserve">Nel caso in cui sia già stato presentato un </w:t>
      </w:r>
      <w:r w:rsidRPr="00DE1A60">
        <w:rPr>
          <w:rFonts w:asciiTheme="minorHAnsi" w:eastAsia="Calibri" w:hAnsiTheme="minorHAnsi" w:cstheme="minorHAnsi"/>
          <w:b/>
          <w:bCs/>
          <w:color w:val="auto"/>
          <w:shd w:val="clear" w:color="auto" w:fill="FFFFFF"/>
          <w:lang w:eastAsia="en-US"/>
        </w:rPr>
        <w:t>rendiconto totale</w:t>
      </w:r>
      <w:r w:rsidRPr="00DE1A60">
        <w:rPr>
          <w:rFonts w:asciiTheme="minorHAnsi" w:eastAsia="Calibri" w:hAnsiTheme="minorHAnsi" w:cstheme="minorHAnsi"/>
          <w:color w:val="auto"/>
          <w:shd w:val="clear" w:color="auto" w:fill="FFFFFF"/>
          <w:lang w:eastAsia="en-US"/>
        </w:rPr>
        <w:t> che si trovi:</w:t>
      </w:r>
    </w:p>
    <w:p w14:paraId="777B38BB" w14:textId="78BED8D5" w:rsidR="00972205" w:rsidRPr="00DE1A60" w:rsidRDefault="00972205" w:rsidP="00972205">
      <w:pPr>
        <w:numPr>
          <w:ilvl w:val="0"/>
          <w:numId w:val="38"/>
        </w:numPr>
        <w:rPr>
          <w:rFonts w:asciiTheme="minorHAnsi" w:hAnsiTheme="minorHAnsi" w:cstheme="minorHAnsi"/>
          <w:shd w:val="clear" w:color="auto" w:fill="FFFFFF"/>
        </w:rPr>
      </w:pPr>
      <w:r w:rsidRPr="00DE1A60">
        <w:rPr>
          <w:rFonts w:asciiTheme="minorHAnsi" w:hAnsiTheme="minorHAnsi" w:cstheme="minorHAnsi"/>
          <w:shd w:val="clear" w:color="auto" w:fill="FFFFFF"/>
        </w:rPr>
        <w:lastRenderedPageBreak/>
        <w:t>in stato «</w:t>
      </w:r>
      <w:r w:rsidR="00DE1A60" w:rsidRPr="00DE1A60">
        <w:rPr>
          <w:rFonts w:asciiTheme="minorHAnsi" w:hAnsiTheme="minorHAnsi" w:cstheme="minorHAnsi"/>
          <w:i/>
          <w:iCs/>
          <w:shd w:val="clear" w:color="auto" w:fill="FFFFFF"/>
        </w:rPr>
        <w:t>Verificato Formalmente</w:t>
      </w:r>
      <w:r w:rsidRPr="00DE1A60">
        <w:rPr>
          <w:rFonts w:asciiTheme="minorHAnsi" w:hAnsiTheme="minorHAnsi" w:cstheme="minorHAnsi"/>
          <w:shd w:val="clear" w:color="auto" w:fill="FFFFFF"/>
        </w:rPr>
        <w:t>» o «</w:t>
      </w:r>
      <w:r w:rsidR="00DE1A60" w:rsidRPr="00DE1A60">
        <w:rPr>
          <w:rFonts w:asciiTheme="minorHAnsi" w:hAnsiTheme="minorHAnsi" w:cstheme="minorHAnsi"/>
          <w:i/>
          <w:iCs/>
          <w:shd w:val="clear" w:color="auto" w:fill="FFFFFF"/>
        </w:rPr>
        <w:t>Approvato</w:t>
      </w:r>
      <w:r w:rsidRPr="00DE1A60">
        <w:rPr>
          <w:rFonts w:asciiTheme="minorHAnsi" w:hAnsiTheme="minorHAnsi" w:cstheme="minorHAnsi"/>
          <w:shd w:val="clear" w:color="auto" w:fill="FFFFFF"/>
        </w:rPr>
        <w:t>»</w:t>
      </w:r>
      <w:r w:rsidR="00DE1A60">
        <w:rPr>
          <w:rFonts w:asciiTheme="minorHAnsi" w:hAnsiTheme="minorHAnsi" w:cstheme="minorHAnsi"/>
          <w:shd w:val="clear" w:color="auto" w:fill="FFFFFF"/>
        </w:rPr>
        <w:t>:</w:t>
      </w:r>
      <w:r w:rsidRPr="00DE1A60">
        <w:rPr>
          <w:rFonts w:asciiTheme="minorHAnsi" w:hAnsiTheme="minorHAnsi" w:cstheme="minorHAnsi"/>
          <w:shd w:val="clear" w:color="auto" w:fill="FFFFFF"/>
        </w:rPr>
        <w:t xml:space="preserve"> se integrale, non sono richiesti da parte del Comune ulteriori adempimenti.</w:t>
      </w:r>
    </w:p>
    <w:p w14:paraId="51B4F548" w14:textId="77777777" w:rsidR="0033180B" w:rsidRPr="00DE1A60" w:rsidRDefault="0033180B" w:rsidP="0033180B">
      <w:pPr>
        <w:pStyle w:val="Default"/>
        <w:spacing w:after="120" w:line="276" w:lineRule="auto"/>
        <w:jc w:val="both"/>
        <w:rPr>
          <w:rFonts w:asciiTheme="minorHAnsi" w:eastAsia="Calibri" w:hAnsiTheme="minorHAnsi" w:cstheme="minorHAnsi"/>
          <w:color w:val="auto"/>
          <w:shd w:val="clear" w:color="auto" w:fill="FFFFFF"/>
          <w:lang w:val="it-IT"/>
        </w:rPr>
      </w:pPr>
    </w:p>
    <w:p w14:paraId="5ECC40AE" w14:textId="77777777" w:rsidR="007F478A" w:rsidRPr="00E527AF" w:rsidRDefault="007F478A" w:rsidP="00E90986">
      <w:pPr>
        <w:pStyle w:val="Titolo2"/>
        <w:numPr>
          <w:ilvl w:val="1"/>
          <w:numId w:val="36"/>
        </w:numPr>
        <w:spacing w:before="0" w:after="240" w:line="276" w:lineRule="auto"/>
        <w:rPr>
          <w:rFonts w:asciiTheme="minorHAnsi" w:hAnsiTheme="minorHAnsi" w:cstheme="minorHAnsi"/>
          <w:sz w:val="24"/>
          <w:szCs w:val="24"/>
        </w:rPr>
      </w:pPr>
      <w:bookmarkStart w:id="84" w:name="_Toc166147784"/>
      <w:r w:rsidRPr="00E527AF">
        <w:rPr>
          <w:rFonts w:asciiTheme="minorHAnsi" w:hAnsiTheme="minorHAnsi" w:cstheme="minorHAnsi"/>
          <w:sz w:val="24"/>
          <w:szCs w:val="24"/>
        </w:rPr>
        <w:t>Creazione del rendiconto</w:t>
      </w:r>
      <w:bookmarkEnd w:id="84"/>
    </w:p>
    <w:p w14:paraId="5CDA30DF" w14:textId="7CEB948B" w:rsidR="00E34C33" w:rsidRPr="00E527AF" w:rsidRDefault="007F478A" w:rsidP="00E527AF">
      <w:pPr>
        <w:pStyle w:val="Default"/>
        <w:spacing w:after="120" w:line="276" w:lineRule="auto"/>
        <w:jc w:val="both"/>
        <w:rPr>
          <w:rFonts w:asciiTheme="minorHAnsi" w:hAnsiTheme="minorHAnsi" w:cstheme="minorHAnsi"/>
          <w:strike/>
          <w:lang w:val="it-IT"/>
        </w:rPr>
      </w:pPr>
      <w:r w:rsidRPr="00E527AF">
        <w:rPr>
          <w:rFonts w:asciiTheme="minorHAnsi" w:hAnsiTheme="minorHAnsi" w:cstheme="minorHAnsi"/>
          <w:lang w:val="it-IT"/>
        </w:rPr>
        <w:t xml:space="preserve">Nella </w:t>
      </w:r>
      <w:proofErr w:type="spellStart"/>
      <w:r w:rsidR="00B75C83" w:rsidRPr="00E527AF">
        <w:rPr>
          <w:rFonts w:asciiTheme="minorHAnsi" w:hAnsiTheme="minorHAnsi" w:cstheme="minorHAnsi"/>
          <w:lang w:val="it-IT"/>
        </w:rPr>
        <w:t>til</w:t>
      </w:r>
      <w:r w:rsidRPr="00E527AF">
        <w:rPr>
          <w:rFonts w:asciiTheme="minorHAnsi" w:hAnsiTheme="minorHAnsi" w:cstheme="minorHAnsi"/>
          <w:lang w:val="it-IT"/>
        </w:rPr>
        <w:t>e</w:t>
      </w:r>
      <w:proofErr w:type="spellEnd"/>
      <w:r w:rsidRPr="00E527AF">
        <w:rPr>
          <w:rFonts w:asciiTheme="minorHAnsi" w:hAnsiTheme="minorHAnsi" w:cstheme="minorHAnsi"/>
          <w:lang w:val="it-IT"/>
        </w:rPr>
        <w:t xml:space="preserve"> </w:t>
      </w:r>
      <w:r w:rsidR="002810B3" w:rsidRPr="00E527AF">
        <w:rPr>
          <w:rFonts w:asciiTheme="minorHAnsi" w:hAnsiTheme="minorHAnsi" w:cstheme="minorHAnsi"/>
          <w:b/>
          <w:lang w:val="it-IT"/>
        </w:rPr>
        <w:t xml:space="preserve">Rendicontazione </w:t>
      </w:r>
      <w:r w:rsidR="00B75C83" w:rsidRPr="00E527AF">
        <w:rPr>
          <w:rFonts w:asciiTheme="minorHAnsi" w:hAnsiTheme="minorHAnsi" w:cstheme="minorHAnsi"/>
          <w:b/>
          <w:lang w:val="it-IT"/>
        </w:rPr>
        <w:t xml:space="preserve">di progetto - </w:t>
      </w:r>
      <w:r w:rsidR="00E57C7E">
        <w:rPr>
          <w:rFonts w:asciiTheme="minorHAnsi" w:hAnsiTheme="minorHAnsi" w:cstheme="minorHAnsi"/>
          <w:b/>
          <w:lang w:val="it-IT"/>
        </w:rPr>
        <w:t>Comune</w:t>
      </w:r>
      <w:r w:rsidR="005F0064" w:rsidRPr="00E527AF">
        <w:rPr>
          <w:rFonts w:asciiTheme="minorHAnsi" w:hAnsiTheme="minorHAnsi" w:cstheme="minorHAnsi"/>
          <w:lang w:val="it-IT"/>
        </w:rPr>
        <w:t xml:space="preserve">, disponibile nel catalogo </w:t>
      </w:r>
      <w:r w:rsidR="005F0064" w:rsidRPr="00E527AF">
        <w:rPr>
          <w:rFonts w:asciiTheme="minorHAnsi" w:hAnsiTheme="minorHAnsi" w:cstheme="minorHAnsi"/>
          <w:b/>
          <w:lang w:val="it-IT"/>
        </w:rPr>
        <w:t xml:space="preserve">Rendicontazione Spese </w:t>
      </w:r>
      <w:r w:rsidRPr="00E527AF">
        <w:rPr>
          <w:rFonts w:asciiTheme="minorHAnsi" w:hAnsiTheme="minorHAnsi" w:cstheme="minorHAnsi"/>
          <w:lang w:val="it-IT"/>
        </w:rPr>
        <w:t xml:space="preserve">di </w:t>
      </w:r>
      <w:proofErr w:type="spellStart"/>
      <w:r w:rsidR="002810B3" w:rsidRPr="00E527AF">
        <w:rPr>
          <w:rFonts w:asciiTheme="minorHAnsi" w:hAnsiTheme="minorHAnsi" w:cstheme="minorHAnsi"/>
          <w:lang w:val="it-IT"/>
        </w:rPr>
        <w:t>ReGiS</w:t>
      </w:r>
      <w:proofErr w:type="spellEnd"/>
      <w:r w:rsidRPr="00E527AF">
        <w:rPr>
          <w:rFonts w:asciiTheme="minorHAnsi" w:hAnsiTheme="minorHAnsi" w:cstheme="minorHAnsi"/>
          <w:lang w:val="it-IT"/>
        </w:rPr>
        <w:t xml:space="preserve">, il </w:t>
      </w:r>
      <w:r w:rsidR="00FC0292" w:rsidRPr="00E527AF">
        <w:rPr>
          <w:rFonts w:asciiTheme="minorHAnsi" w:hAnsiTheme="minorHAnsi" w:cstheme="minorHAnsi"/>
          <w:lang w:val="it-IT"/>
        </w:rPr>
        <w:t>Comune</w:t>
      </w:r>
      <w:r w:rsidR="00C8783A" w:rsidRPr="00E527AF">
        <w:rPr>
          <w:rFonts w:asciiTheme="minorHAnsi" w:hAnsiTheme="minorHAnsi" w:cstheme="minorHAnsi"/>
          <w:lang w:val="it-IT"/>
        </w:rPr>
        <w:t xml:space="preserve">, ferme restando le modalità di erogazione di cui al par. 3.1.4, </w:t>
      </w:r>
      <w:r w:rsidRPr="00E527AF">
        <w:rPr>
          <w:rFonts w:asciiTheme="minorHAnsi" w:hAnsiTheme="minorHAnsi" w:cstheme="minorHAnsi"/>
          <w:lang w:val="it-IT"/>
        </w:rPr>
        <w:t xml:space="preserve">ha la possibilità di predisporre il rendiconto di progetto </w:t>
      </w:r>
      <w:r w:rsidR="00C8783A" w:rsidRPr="00E527AF">
        <w:rPr>
          <w:rFonts w:asciiTheme="minorHAnsi" w:hAnsiTheme="minorHAnsi" w:cstheme="minorHAnsi"/>
          <w:lang w:val="it-IT"/>
        </w:rPr>
        <w:t xml:space="preserve">inserendo le spese sostenute e non dovrà, in questa fase, caricare documentazione. </w:t>
      </w:r>
    </w:p>
    <w:p w14:paraId="3991B6CD" w14:textId="77777777" w:rsidR="000840DF" w:rsidRPr="00E527AF" w:rsidRDefault="000840DF" w:rsidP="00E527AF">
      <w:pPr>
        <w:pStyle w:val="Default"/>
        <w:spacing w:after="120" w:line="276" w:lineRule="auto"/>
        <w:jc w:val="both"/>
        <w:rPr>
          <w:rFonts w:asciiTheme="minorHAnsi" w:hAnsiTheme="minorHAnsi" w:cstheme="minorHAnsi"/>
          <w:lang w:val="it-IT"/>
        </w:rPr>
      </w:pPr>
      <w:r w:rsidRPr="00E527AF">
        <w:rPr>
          <w:rFonts w:asciiTheme="minorHAnsi" w:hAnsiTheme="minorHAnsi" w:cstheme="minorHAnsi"/>
          <w:lang w:val="it-IT"/>
        </w:rPr>
        <w:t>Di seguito gli step</w:t>
      </w:r>
      <w:r w:rsidR="00A43CFE" w:rsidRPr="00E527AF">
        <w:rPr>
          <w:rFonts w:asciiTheme="minorHAnsi" w:hAnsiTheme="minorHAnsi" w:cstheme="minorHAnsi"/>
          <w:lang w:val="it-IT"/>
        </w:rPr>
        <w:t>:</w:t>
      </w:r>
    </w:p>
    <w:p w14:paraId="42547900" w14:textId="42D41C92" w:rsidR="00E80010" w:rsidRPr="00E527AF" w:rsidRDefault="00B75C83" w:rsidP="00E527AF">
      <w:pPr>
        <w:pStyle w:val="Default"/>
        <w:numPr>
          <w:ilvl w:val="0"/>
          <w:numId w:val="15"/>
        </w:numPr>
        <w:spacing w:after="120" w:line="276" w:lineRule="auto"/>
        <w:jc w:val="both"/>
        <w:rPr>
          <w:rFonts w:asciiTheme="minorHAnsi" w:hAnsiTheme="minorHAnsi" w:cstheme="minorHAnsi"/>
          <w:lang w:val="it-IT"/>
        </w:rPr>
      </w:pPr>
      <w:r w:rsidRPr="00E527AF">
        <w:rPr>
          <w:rFonts w:asciiTheme="minorHAnsi" w:hAnsiTheme="minorHAnsi" w:cstheme="minorHAnsi"/>
          <w:lang w:val="it-IT"/>
        </w:rPr>
        <w:t>n</w:t>
      </w:r>
      <w:r w:rsidR="00E80010" w:rsidRPr="00E527AF">
        <w:rPr>
          <w:rFonts w:asciiTheme="minorHAnsi" w:hAnsiTheme="minorHAnsi" w:cstheme="minorHAnsi"/>
          <w:lang w:val="it-IT"/>
        </w:rPr>
        <w:t>ella pagina iniziale, cliccare su “</w:t>
      </w:r>
      <w:r w:rsidR="00050EE4" w:rsidRPr="00E527AF">
        <w:rPr>
          <w:rFonts w:asciiTheme="minorHAnsi" w:hAnsiTheme="minorHAnsi" w:cstheme="minorHAnsi"/>
          <w:lang w:val="it-IT"/>
        </w:rPr>
        <w:t>Rendicontazione spese</w:t>
      </w:r>
      <w:r w:rsidR="00E80010" w:rsidRPr="00E527AF">
        <w:rPr>
          <w:rFonts w:asciiTheme="minorHAnsi" w:hAnsiTheme="minorHAnsi" w:cstheme="minorHAnsi"/>
          <w:lang w:val="it-IT"/>
        </w:rPr>
        <w:t xml:space="preserve">”; </w:t>
      </w:r>
    </w:p>
    <w:p w14:paraId="3DB2BF2E" w14:textId="6AE82865" w:rsidR="00E80010" w:rsidRPr="00E527AF" w:rsidRDefault="00FC0292" w:rsidP="00E527AF">
      <w:pPr>
        <w:pStyle w:val="Default"/>
        <w:numPr>
          <w:ilvl w:val="0"/>
          <w:numId w:val="15"/>
        </w:numPr>
        <w:spacing w:after="120" w:line="276" w:lineRule="auto"/>
        <w:jc w:val="both"/>
        <w:rPr>
          <w:rFonts w:asciiTheme="minorHAnsi" w:hAnsiTheme="minorHAnsi" w:cstheme="minorHAnsi"/>
          <w:lang w:val="it-IT"/>
        </w:rPr>
      </w:pPr>
      <w:r w:rsidRPr="00E527AF">
        <w:rPr>
          <w:rFonts w:asciiTheme="minorHAnsi" w:hAnsiTheme="minorHAnsi" w:cstheme="minorHAnsi"/>
          <w:lang w:val="it-IT"/>
        </w:rPr>
        <w:t>p</w:t>
      </w:r>
      <w:r w:rsidR="00E80010" w:rsidRPr="00E527AF">
        <w:rPr>
          <w:rFonts w:asciiTheme="minorHAnsi" w:hAnsiTheme="minorHAnsi" w:cstheme="minorHAnsi"/>
          <w:lang w:val="it-IT"/>
        </w:rPr>
        <w:t xml:space="preserve">er creare un rendiconto di progetto cliccare su “Rendicontazione di Progetto - </w:t>
      </w:r>
      <w:r w:rsidR="00E57C7E">
        <w:rPr>
          <w:rFonts w:asciiTheme="minorHAnsi" w:hAnsiTheme="minorHAnsi" w:cstheme="minorHAnsi"/>
          <w:lang w:val="it-IT"/>
        </w:rPr>
        <w:t>Comune</w:t>
      </w:r>
      <w:r w:rsidR="00E80010" w:rsidRPr="00E527AF">
        <w:rPr>
          <w:rFonts w:asciiTheme="minorHAnsi" w:hAnsiTheme="minorHAnsi" w:cstheme="minorHAnsi"/>
          <w:lang w:val="it-IT"/>
        </w:rPr>
        <w:t>”;</w:t>
      </w:r>
    </w:p>
    <w:p w14:paraId="0D5D1ACF" w14:textId="77777777" w:rsidR="00E80010" w:rsidRPr="00E527AF" w:rsidRDefault="00E80010" w:rsidP="00E527AF">
      <w:pPr>
        <w:pStyle w:val="Default"/>
        <w:numPr>
          <w:ilvl w:val="0"/>
          <w:numId w:val="15"/>
        </w:numPr>
        <w:spacing w:after="120" w:line="276" w:lineRule="auto"/>
        <w:jc w:val="both"/>
        <w:rPr>
          <w:rFonts w:asciiTheme="minorHAnsi" w:hAnsiTheme="minorHAnsi" w:cstheme="minorHAnsi"/>
          <w:lang w:val="it-IT"/>
        </w:rPr>
      </w:pPr>
      <w:r w:rsidRPr="00E527AF">
        <w:rPr>
          <w:rFonts w:asciiTheme="minorHAnsi" w:hAnsiTheme="minorHAnsi" w:cstheme="minorHAnsi"/>
          <w:lang w:val="it-IT"/>
        </w:rPr>
        <w:t>cliccare sul comando "Crea rendiconto" (in basso a dx) e cercare il CUP di riferimento;</w:t>
      </w:r>
    </w:p>
    <w:p w14:paraId="47DA3B89" w14:textId="02F37335" w:rsidR="00E80010" w:rsidRPr="00397A67" w:rsidRDefault="00FC0292" w:rsidP="00E527AF">
      <w:pPr>
        <w:pStyle w:val="Default"/>
        <w:numPr>
          <w:ilvl w:val="0"/>
          <w:numId w:val="15"/>
        </w:numPr>
        <w:spacing w:after="120" w:line="276" w:lineRule="auto"/>
        <w:jc w:val="both"/>
        <w:rPr>
          <w:rFonts w:asciiTheme="minorHAnsi" w:hAnsiTheme="minorHAnsi" w:cstheme="minorHAnsi"/>
          <w:color w:val="auto"/>
          <w:lang w:val="it-IT"/>
        </w:rPr>
      </w:pPr>
      <w:r w:rsidRPr="00397A67">
        <w:rPr>
          <w:rFonts w:asciiTheme="minorHAnsi" w:hAnsiTheme="minorHAnsi" w:cstheme="minorHAnsi"/>
          <w:color w:val="auto"/>
          <w:lang w:val="it-IT"/>
        </w:rPr>
        <w:t>s</w:t>
      </w:r>
      <w:r w:rsidR="00E80010" w:rsidRPr="00397A67">
        <w:rPr>
          <w:rFonts w:asciiTheme="minorHAnsi" w:hAnsiTheme="minorHAnsi" w:cstheme="minorHAnsi"/>
          <w:color w:val="auto"/>
          <w:lang w:val="it-IT"/>
        </w:rPr>
        <w:t xml:space="preserve">elezionare il progetto di riferimento; </w:t>
      </w:r>
    </w:p>
    <w:p w14:paraId="1A2AC36C" w14:textId="7D2EFD68" w:rsidR="00E80010" w:rsidRPr="00E527AF" w:rsidRDefault="00FC0292" w:rsidP="00E527AF">
      <w:pPr>
        <w:pStyle w:val="Default"/>
        <w:numPr>
          <w:ilvl w:val="0"/>
          <w:numId w:val="15"/>
        </w:numPr>
        <w:spacing w:after="120" w:line="276" w:lineRule="auto"/>
        <w:jc w:val="both"/>
        <w:rPr>
          <w:rFonts w:asciiTheme="minorHAnsi" w:hAnsiTheme="minorHAnsi" w:cstheme="minorHAnsi"/>
          <w:lang w:val="it-IT"/>
        </w:rPr>
      </w:pPr>
      <w:r w:rsidRPr="00E527AF">
        <w:rPr>
          <w:rFonts w:asciiTheme="minorHAnsi" w:hAnsiTheme="minorHAnsi" w:cstheme="minorHAnsi"/>
          <w:lang w:val="it-IT"/>
        </w:rPr>
        <w:t>s</w:t>
      </w:r>
      <w:r w:rsidR="00E80010" w:rsidRPr="00E527AF">
        <w:rPr>
          <w:rFonts w:asciiTheme="minorHAnsi" w:hAnsiTheme="minorHAnsi" w:cstheme="minorHAnsi"/>
          <w:lang w:val="it-IT"/>
        </w:rPr>
        <w:t xml:space="preserve">elezionare </w:t>
      </w:r>
      <w:r w:rsidR="006A5B50" w:rsidRPr="00E527AF">
        <w:rPr>
          <w:rFonts w:asciiTheme="minorHAnsi" w:hAnsiTheme="minorHAnsi" w:cstheme="minorHAnsi"/>
          <w:lang w:val="it-IT"/>
        </w:rPr>
        <w:t>tutt</w:t>
      </w:r>
      <w:r w:rsidR="00E80010" w:rsidRPr="00E527AF">
        <w:rPr>
          <w:rFonts w:asciiTheme="minorHAnsi" w:hAnsiTheme="minorHAnsi" w:cstheme="minorHAnsi"/>
          <w:lang w:val="it-IT"/>
        </w:rPr>
        <w:t>i pagamenti da includere nel rendiconto di spesa da presentare al Ministero de</w:t>
      </w:r>
      <w:r w:rsidR="006A5B50" w:rsidRPr="00E527AF">
        <w:rPr>
          <w:rFonts w:asciiTheme="minorHAnsi" w:hAnsiTheme="minorHAnsi" w:cstheme="minorHAnsi"/>
          <w:lang w:val="it-IT"/>
        </w:rPr>
        <w:t>ll’Interno;</w:t>
      </w:r>
    </w:p>
    <w:p w14:paraId="7597D91A" w14:textId="1D7B2D9E" w:rsidR="00E80010" w:rsidRPr="00E527AF" w:rsidRDefault="00050EE4" w:rsidP="00E527AF">
      <w:pPr>
        <w:pStyle w:val="Default"/>
        <w:numPr>
          <w:ilvl w:val="0"/>
          <w:numId w:val="15"/>
        </w:numPr>
        <w:spacing w:after="120" w:line="276" w:lineRule="auto"/>
        <w:jc w:val="both"/>
        <w:rPr>
          <w:rFonts w:asciiTheme="minorHAnsi" w:hAnsiTheme="minorHAnsi" w:cstheme="minorHAnsi"/>
          <w:lang w:val="it-IT"/>
        </w:rPr>
      </w:pPr>
      <w:r w:rsidRPr="00E527AF">
        <w:rPr>
          <w:rFonts w:asciiTheme="minorHAnsi" w:hAnsiTheme="minorHAnsi" w:cstheme="minorHAnsi"/>
          <w:lang w:val="it-IT"/>
        </w:rPr>
        <w:t>a</w:t>
      </w:r>
      <w:r w:rsidR="00E80010" w:rsidRPr="00E527AF">
        <w:rPr>
          <w:rFonts w:asciiTheme="minorHAnsi" w:hAnsiTheme="minorHAnsi" w:cstheme="minorHAnsi"/>
          <w:lang w:val="it-IT"/>
        </w:rPr>
        <w:t xml:space="preserve"> seguito della creazione del rendiconto il </w:t>
      </w:r>
      <w:r w:rsidR="001E04B2" w:rsidRPr="00E527AF">
        <w:rPr>
          <w:rFonts w:asciiTheme="minorHAnsi" w:hAnsiTheme="minorHAnsi" w:cstheme="minorHAnsi"/>
          <w:lang w:val="it-IT"/>
        </w:rPr>
        <w:t>comune</w:t>
      </w:r>
      <w:r w:rsidR="00E80010" w:rsidRPr="00E527AF">
        <w:rPr>
          <w:rFonts w:asciiTheme="minorHAnsi" w:hAnsiTheme="minorHAnsi" w:cstheme="minorHAnsi"/>
          <w:lang w:val="it-IT"/>
        </w:rPr>
        <w:t xml:space="preserve"> dovrà attestare (a mezzo di specifico flag del sistema informativo) lo svolgimento delle verifiche di propria competenza, allegando per ciascun flag la documentazione probatoria del controllo svolto (</w:t>
      </w:r>
      <w:r w:rsidR="006028D4" w:rsidRPr="00E527AF">
        <w:rPr>
          <w:rFonts w:asciiTheme="minorHAnsi" w:hAnsiTheme="minorHAnsi" w:cstheme="minorHAnsi"/>
          <w:lang w:val="it-IT"/>
        </w:rPr>
        <w:t xml:space="preserve">si veda il successivo </w:t>
      </w:r>
      <w:r w:rsidR="00E80010" w:rsidRPr="00E527AF">
        <w:rPr>
          <w:rFonts w:asciiTheme="minorHAnsi" w:hAnsiTheme="minorHAnsi" w:cstheme="minorHAnsi"/>
          <w:lang w:val="it-IT"/>
        </w:rPr>
        <w:t xml:space="preserve">capitolo 6); </w:t>
      </w:r>
    </w:p>
    <w:p w14:paraId="5D70B69A" w14:textId="76360F41" w:rsidR="00E80010" w:rsidRPr="00E527AF" w:rsidRDefault="00FC0292" w:rsidP="00E527AF">
      <w:pPr>
        <w:pStyle w:val="Default"/>
        <w:numPr>
          <w:ilvl w:val="0"/>
          <w:numId w:val="15"/>
        </w:numPr>
        <w:spacing w:after="120" w:line="276" w:lineRule="auto"/>
        <w:jc w:val="both"/>
        <w:rPr>
          <w:rFonts w:asciiTheme="minorHAnsi" w:hAnsiTheme="minorHAnsi" w:cstheme="minorHAnsi"/>
          <w:lang w:val="it-IT"/>
        </w:rPr>
      </w:pPr>
      <w:r w:rsidRPr="00E527AF">
        <w:rPr>
          <w:rFonts w:asciiTheme="minorHAnsi" w:hAnsiTheme="minorHAnsi" w:cstheme="minorHAnsi"/>
          <w:lang w:val="it-IT"/>
        </w:rPr>
        <w:t>a</w:t>
      </w:r>
      <w:r w:rsidR="00E80010" w:rsidRPr="00E527AF">
        <w:rPr>
          <w:rFonts w:asciiTheme="minorHAnsi" w:hAnsiTheme="minorHAnsi" w:cstheme="minorHAnsi"/>
          <w:lang w:val="it-IT"/>
        </w:rPr>
        <w:t xml:space="preserve">l termine di queste operazioni sarà necessario scaricare l’Attestazione delle verifiche effettuate relative al rendiconto di progetto, che dovrà essere firmata extra sistema e </w:t>
      </w:r>
      <w:proofErr w:type="spellStart"/>
      <w:r w:rsidR="00E80010" w:rsidRPr="00E527AF">
        <w:rPr>
          <w:rFonts w:asciiTheme="minorHAnsi" w:hAnsiTheme="minorHAnsi" w:cstheme="minorHAnsi"/>
          <w:lang w:val="it-IT"/>
        </w:rPr>
        <w:t>ri</w:t>
      </w:r>
      <w:proofErr w:type="spellEnd"/>
      <w:r w:rsidR="00E80010" w:rsidRPr="00E527AF">
        <w:rPr>
          <w:rFonts w:asciiTheme="minorHAnsi" w:hAnsiTheme="minorHAnsi" w:cstheme="minorHAnsi"/>
          <w:lang w:val="it-IT"/>
        </w:rPr>
        <w:t>-caricata</w:t>
      </w:r>
      <w:r w:rsidR="00A26814" w:rsidRPr="00E527AF">
        <w:rPr>
          <w:rFonts w:asciiTheme="minorHAnsi" w:hAnsiTheme="minorHAnsi" w:cstheme="minorHAnsi"/>
          <w:lang w:val="it-IT"/>
        </w:rPr>
        <w:t xml:space="preserve"> (si veda il successivo </w:t>
      </w:r>
      <w:r w:rsidR="006028D4" w:rsidRPr="00E527AF">
        <w:rPr>
          <w:rFonts w:asciiTheme="minorHAnsi" w:hAnsiTheme="minorHAnsi" w:cstheme="minorHAnsi"/>
          <w:lang w:val="it-IT"/>
        </w:rPr>
        <w:t>capitolo</w:t>
      </w:r>
      <w:r w:rsidR="00A26814" w:rsidRPr="00E527AF">
        <w:rPr>
          <w:rFonts w:asciiTheme="minorHAnsi" w:hAnsiTheme="minorHAnsi" w:cstheme="minorHAnsi"/>
          <w:lang w:val="it-IT"/>
        </w:rPr>
        <w:t xml:space="preserve"> 6)</w:t>
      </w:r>
      <w:r w:rsidR="00E80010" w:rsidRPr="00E527AF">
        <w:rPr>
          <w:rFonts w:asciiTheme="minorHAnsi" w:hAnsiTheme="minorHAnsi" w:cstheme="minorHAnsi"/>
          <w:lang w:val="it-IT"/>
        </w:rPr>
        <w:t xml:space="preserve">; </w:t>
      </w:r>
    </w:p>
    <w:p w14:paraId="6915154A" w14:textId="77777777" w:rsidR="00F41662" w:rsidRPr="00E527AF" w:rsidRDefault="00FC0292" w:rsidP="00E527AF">
      <w:pPr>
        <w:pStyle w:val="Default"/>
        <w:numPr>
          <w:ilvl w:val="0"/>
          <w:numId w:val="15"/>
        </w:numPr>
        <w:spacing w:after="120" w:line="276" w:lineRule="auto"/>
        <w:jc w:val="both"/>
        <w:rPr>
          <w:rFonts w:asciiTheme="minorHAnsi" w:hAnsiTheme="minorHAnsi" w:cstheme="minorHAnsi"/>
          <w:color w:val="auto"/>
          <w:lang w:val="it-IT"/>
        </w:rPr>
      </w:pPr>
      <w:r w:rsidRPr="00E527AF">
        <w:rPr>
          <w:rFonts w:asciiTheme="minorHAnsi" w:hAnsiTheme="minorHAnsi" w:cstheme="minorHAnsi"/>
          <w:lang w:val="it-IT"/>
        </w:rPr>
        <w:t>a</w:t>
      </w:r>
      <w:r w:rsidR="00E80010" w:rsidRPr="00E527AF">
        <w:rPr>
          <w:rFonts w:asciiTheme="minorHAnsi" w:hAnsiTheme="minorHAnsi" w:cstheme="minorHAnsi"/>
          <w:lang w:val="it-IT"/>
        </w:rPr>
        <w:t xml:space="preserve"> seguito di caricamento dell’Attestazione firmata dal RUP delle verifiche effettuate il rendiconto passerà in fase di verifica da parte del Ministero dell’Interno</w:t>
      </w:r>
      <w:r w:rsidR="00F41662" w:rsidRPr="00E527AF">
        <w:rPr>
          <w:rFonts w:asciiTheme="minorHAnsi" w:hAnsiTheme="minorHAnsi" w:cstheme="minorHAnsi"/>
          <w:lang w:val="it-IT"/>
        </w:rPr>
        <w:t>.</w:t>
      </w:r>
    </w:p>
    <w:p w14:paraId="062E02BA" w14:textId="3F8EEC89" w:rsidR="00AD7C2D" w:rsidRDefault="006A5B50" w:rsidP="00E527AF">
      <w:pPr>
        <w:pStyle w:val="Default"/>
        <w:spacing w:after="120" w:line="276" w:lineRule="auto"/>
        <w:jc w:val="both"/>
        <w:rPr>
          <w:rFonts w:asciiTheme="minorHAnsi" w:hAnsiTheme="minorHAnsi" w:cstheme="minorHAnsi"/>
          <w:color w:val="auto"/>
          <w:lang w:val="it-IT"/>
        </w:rPr>
      </w:pPr>
      <w:r w:rsidRPr="00480445">
        <w:rPr>
          <w:rFonts w:asciiTheme="minorHAnsi" w:hAnsiTheme="minorHAnsi" w:cstheme="minorHAnsi"/>
          <w:lang w:val="it-IT"/>
        </w:rPr>
        <w:t xml:space="preserve">I comuni destinatari dei contributi che abbiano già provveduto alla </w:t>
      </w:r>
      <w:r w:rsidRPr="00480445">
        <w:rPr>
          <w:rFonts w:asciiTheme="minorHAnsi" w:hAnsiTheme="minorHAnsi" w:cstheme="minorHAnsi"/>
          <w:color w:val="auto"/>
          <w:lang w:val="it-IT"/>
        </w:rPr>
        <w:t xml:space="preserve">rendicontazione parziale </w:t>
      </w:r>
      <w:r w:rsidRPr="00480445">
        <w:rPr>
          <w:rFonts w:asciiTheme="minorHAnsi" w:hAnsiTheme="minorHAnsi" w:cstheme="minorHAnsi"/>
          <w:lang w:val="it-IT"/>
        </w:rPr>
        <w:t xml:space="preserve">dei progetti </w:t>
      </w:r>
      <w:r w:rsidR="00E52261" w:rsidRPr="00480445">
        <w:rPr>
          <w:rFonts w:asciiTheme="minorHAnsi" w:hAnsiTheme="minorHAnsi" w:cstheme="minorHAnsi"/>
          <w:lang w:val="it-IT"/>
        </w:rPr>
        <w:t xml:space="preserve">e che abbiano concluso gli interventi </w:t>
      </w:r>
      <w:r w:rsidRPr="00480445">
        <w:rPr>
          <w:rFonts w:asciiTheme="minorHAnsi" w:hAnsiTheme="minorHAnsi" w:cstheme="minorHAnsi"/>
          <w:lang w:val="it-IT"/>
        </w:rPr>
        <w:t>sono tenuti</w:t>
      </w:r>
      <w:r w:rsidR="00F7048D" w:rsidRPr="00480445">
        <w:rPr>
          <w:rFonts w:asciiTheme="minorHAnsi" w:hAnsiTheme="minorHAnsi" w:cstheme="minorHAnsi"/>
          <w:lang w:val="it-IT"/>
        </w:rPr>
        <w:t xml:space="preserve"> </w:t>
      </w:r>
      <w:r w:rsidR="00337441" w:rsidRPr="00480445">
        <w:rPr>
          <w:rFonts w:asciiTheme="minorHAnsi" w:hAnsiTheme="minorHAnsi" w:cstheme="minorHAnsi"/>
          <w:lang w:val="it-IT"/>
        </w:rPr>
        <w:t xml:space="preserve">ugualmente </w:t>
      </w:r>
      <w:r w:rsidR="00AD7C2D" w:rsidRPr="00480445">
        <w:rPr>
          <w:rFonts w:asciiTheme="minorHAnsi" w:hAnsiTheme="minorHAnsi" w:cstheme="minorHAnsi"/>
          <w:lang w:val="it-IT"/>
        </w:rPr>
        <w:t xml:space="preserve">ad alimentare integralmente </w:t>
      </w:r>
      <w:r w:rsidR="00AD7C2D" w:rsidRPr="00480445">
        <w:rPr>
          <w:rFonts w:asciiTheme="minorHAnsi" w:hAnsiTheme="minorHAnsi" w:cstheme="minorHAnsi"/>
          <w:color w:val="auto"/>
          <w:lang w:val="it-IT"/>
        </w:rPr>
        <w:t xml:space="preserve">il sistema di monitoraggio e </w:t>
      </w:r>
      <w:r w:rsidR="00337441" w:rsidRPr="00480445">
        <w:rPr>
          <w:rFonts w:asciiTheme="minorHAnsi" w:hAnsiTheme="minorHAnsi" w:cstheme="minorHAnsi"/>
          <w:color w:val="auto"/>
          <w:lang w:val="it-IT"/>
        </w:rPr>
        <w:t>a</w:t>
      </w:r>
      <w:r w:rsidR="00AD7C2D" w:rsidRPr="00480445">
        <w:rPr>
          <w:rFonts w:asciiTheme="minorHAnsi" w:hAnsiTheme="minorHAnsi" w:cstheme="minorHAnsi"/>
          <w:color w:val="auto"/>
          <w:lang w:val="it-IT"/>
        </w:rPr>
        <w:t xml:space="preserve"> trasmetter</w:t>
      </w:r>
      <w:r w:rsidRPr="00480445">
        <w:rPr>
          <w:rFonts w:asciiTheme="minorHAnsi" w:hAnsiTheme="minorHAnsi" w:cstheme="minorHAnsi"/>
          <w:color w:val="auto"/>
          <w:lang w:val="it-IT"/>
        </w:rPr>
        <w:t>e</w:t>
      </w:r>
      <w:r w:rsidR="00AD7C2D" w:rsidRPr="00480445">
        <w:rPr>
          <w:rFonts w:asciiTheme="minorHAnsi" w:hAnsiTheme="minorHAnsi" w:cstheme="minorHAnsi"/>
          <w:color w:val="auto"/>
          <w:lang w:val="it-IT"/>
        </w:rPr>
        <w:t>,</w:t>
      </w:r>
      <w:r w:rsidRPr="00480445">
        <w:rPr>
          <w:rFonts w:asciiTheme="minorHAnsi" w:hAnsiTheme="minorHAnsi" w:cstheme="minorHAnsi"/>
          <w:color w:val="auto"/>
          <w:lang w:val="it-IT"/>
        </w:rPr>
        <w:t xml:space="preserve"> entro</w:t>
      </w:r>
      <w:r w:rsidR="003F2FB9" w:rsidRPr="00480445">
        <w:rPr>
          <w:rFonts w:asciiTheme="minorHAnsi" w:hAnsiTheme="minorHAnsi" w:cstheme="minorHAnsi"/>
          <w:color w:val="auto"/>
          <w:lang w:val="it-IT"/>
        </w:rPr>
        <w:t xml:space="preserve"> sei mesi dalla data di entrata in vigore del</w:t>
      </w:r>
      <w:r w:rsidR="001A0D4D" w:rsidRPr="00480445">
        <w:rPr>
          <w:rFonts w:asciiTheme="minorHAnsi" w:hAnsiTheme="minorHAnsi" w:cstheme="minorHAnsi"/>
          <w:color w:val="auto"/>
          <w:lang w:val="it-IT"/>
        </w:rPr>
        <w:t xml:space="preserve"> </w:t>
      </w:r>
      <w:r w:rsidR="001569E9" w:rsidRPr="00480445">
        <w:rPr>
          <w:rFonts w:asciiTheme="minorHAnsi" w:hAnsiTheme="minorHAnsi" w:cstheme="minorHAnsi"/>
          <w:color w:val="auto"/>
          <w:lang w:val="it-IT"/>
        </w:rPr>
        <w:t>Decreto-legge</w:t>
      </w:r>
      <w:r w:rsidR="001A0D4D" w:rsidRPr="00480445">
        <w:rPr>
          <w:rFonts w:asciiTheme="minorHAnsi" w:hAnsiTheme="minorHAnsi" w:cstheme="minorHAnsi"/>
          <w:color w:val="auto"/>
          <w:lang w:val="it-IT"/>
        </w:rPr>
        <w:t xml:space="preserve"> n. 19 del 02/03/2024</w:t>
      </w:r>
      <w:r w:rsidRPr="00480445">
        <w:rPr>
          <w:rFonts w:asciiTheme="minorHAnsi" w:hAnsiTheme="minorHAnsi" w:cstheme="minorHAnsi"/>
          <w:color w:val="auto"/>
          <w:lang w:val="it-IT"/>
        </w:rPr>
        <w:t xml:space="preserve">, </w:t>
      </w:r>
      <w:r w:rsidR="00AD7C2D" w:rsidRPr="00480445">
        <w:rPr>
          <w:rFonts w:asciiTheme="minorHAnsi" w:hAnsiTheme="minorHAnsi" w:cstheme="minorHAnsi"/>
          <w:color w:val="auto"/>
          <w:lang w:val="it-IT"/>
        </w:rPr>
        <w:t xml:space="preserve">la rendicontazione </w:t>
      </w:r>
      <w:r w:rsidR="00337441" w:rsidRPr="00480445">
        <w:rPr>
          <w:rFonts w:asciiTheme="minorHAnsi" w:hAnsiTheme="minorHAnsi" w:cstheme="minorHAnsi"/>
          <w:color w:val="auto"/>
          <w:lang w:val="it-IT"/>
        </w:rPr>
        <w:t>complessiva delle</w:t>
      </w:r>
      <w:r w:rsidR="00AD7C2D" w:rsidRPr="00480445">
        <w:rPr>
          <w:rFonts w:asciiTheme="minorHAnsi" w:hAnsiTheme="minorHAnsi" w:cstheme="minorHAnsi"/>
          <w:color w:val="auto"/>
          <w:lang w:val="it-IT"/>
        </w:rPr>
        <w:t xml:space="preserve"> spese sostenute</w:t>
      </w:r>
      <w:r w:rsidR="00337441" w:rsidRPr="00480445">
        <w:rPr>
          <w:rFonts w:asciiTheme="minorHAnsi" w:hAnsiTheme="minorHAnsi" w:cstheme="minorHAnsi"/>
          <w:color w:val="auto"/>
          <w:lang w:val="it-IT"/>
        </w:rPr>
        <w:t>.</w:t>
      </w:r>
    </w:p>
    <w:p w14:paraId="39CB12D1" w14:textId="77777777" w:rsidR="0091495D" w:rsidRPr="008A239F" w:rsidRDefault="0091495D" w:rsidP="0091495D">
      <w:pPr>
        <w:spacing w:after="120" w:line="276" w:lineRule="auto"/>
        <w:jc w:val="both"/>
        <w:rPr>
          <w:rFonts w:asciiTheme="minorHAnsi" w:hAnsiTheme="minorHAnsi" w:cstheme="minorHAnsi"/>
          <w:shd w:val="clear" w:color="auto" w:fill="FFFFFF"/>
        </w:rPr>
      </w:pPr>
      <w:r w:rsidRPr="008A239F">
        <w:rPr>
          <w:rFonts w:asciiTheme="minorHAnsi" w:hAnsiTheme="minorHAnsi" w:cstheme="minorHAnsi"/>
          <w:shd w:val="clear" w:color="auto" w:fill="FFFFFF"/>
        </w:rPr>
        <w:t xml:space="preserve">Viceversa, </w:t>
      </w:r>
      <w:r w:rsidRPr="008A239F">
        <w:rPr>
          <w:rFonts w:asciiTheme="minorHAnsi" w:hAnsiTheme="minorHAnsi" w:cstheme="minorHAnsi"/>
          <w:color w:val="242424"/>
          <w:shd w:val="clear" w:color="auto" w:fill="FFFFFF"/>
        </w:rPr>
        <w:t xml:space="preserve">i </w:t>
      </w:r>
      <w:r w:rsidRPr="008A239F">
        <w:rPr>
          <w:rFonts w:asciiTheme="minorHAnsi" w:hAnsiTheme="minorHAnsi" w:cstheme="minorHAnsi"/>
          <w:shd w:val="clear" w:color="auto" w:fill="FFFFFF"/>
        </w:rPr>
        <w:t xml:space="preserve">Comuni destinatari dei contributi che abbiano già provveduto alla </w:t>
      </w:r>
      <w:r w:rsidRPr="008A239F">
        <w:rPr>
          <w:rFonts w:asciiTheme="minorHAnsi" w:hAnsiTheme="minorHAnsi" w:cstheme="minorHAnsi"/>
          <w:b/>
          <w:bCs/>
          <w:shd w:val="clear" w:color="auto" w:fill="FFFFFF"/>
        </w:rPr>
        <w:t>rendicontazione</w:t>
      </w:r>
      <w:r>
        <w:rPr>
          <w:rFonts w:asciiTheme="minorHAnsi" w:hAnsiTheme="minorHAnsi" w:cstheme="minorHAnsi"/>
          <w:b/>
          <w:bCs/>
          <w:shd w:val="clear" w:color="auto" w:fill="FFFFFF"/>
        </w:rPr>
        <w:t xml:space="preserve"> </w:t>
      </w:r>
      <w:r w:rsidRPr="008A239F">
        <w:rPr>
          <w:rFonts w:asciiTheme="minorHAnsi" w:hAnsiTheme="minorHAnsi" w:cstheme="minorHAnsi"/>
          <w:b/>
          <w:bCs/>
          <w:shd w:val="clear" w:color="auto" w:fill="FFFFFF"/>
        </w:rPr>
        <w:t>totale</w:t>
      </w:r>
      <w:r w:rsidRPr="008A239F">
        <w:rPr>
          <w:rFonts w:asciiTheme="minorHAnsi" w:hAnsiTheme="minorHAnsi" w:cstheme="minorHAnsi"/>
          <w:shd w:val="clear" w:color="auto" w:fill="FFFFFF"/>
        </w:rPr>
        <w:t xml:space="preserve"> (= al 100% del contributo concesso) dei progetti attraverso il sistema di monitoraggio e rendicontazione </w:t>
      </w:r>
      <w:proofErr w:type="spellStart"/>
      <w:r w:rsidRPr="008A239F">
        <w:rPr>
          <w:rFonts w:asciiTheme="minorHAnsi" w:hAnsiTheme="minorHAnsi" w:cstheme="minorHAnsi"/>
          <w:shd w:val="clear" w:color="auto" w:fill="FFFFFF"/>
        </w:rPr>
        <w:t>ReGiS</w:t>
      </w:r>
      <w:proofErr w:type="spellEnd"/>
      <w:r w:rsidRPr="008A239F">
        <w:rPr>
          <w:rFonts w:asciiTheme="minorHAnsi" w:hAnsiTheme="minorHAnsi" w:cstheme="minorHAnsi"/>
          <w:shd w:val="clear" w:color="auto" w:fill="FFFFFF"/>
        </w:rPr>
        <w:t xml:space="preserve">, non sono tenuti ad alimentare ulteriormente il sistema di monitoraggio e rendicontazione </w:t>
      </w:r>
      <w:proofErr w:type="spellStart"/>
      <w:r w:rsidRPr="008A239F">
        <w:rPr>
          <w:rFonts w:asciiTheme="minorHAnsi" w:hAnsiTheme="minorHAnsi" w:cstheme="minorHAnsi"/>
          <w:shd w:val="clear" w:color="auto" w:fill="FFFFFF"/>
        </w:rPr>
        <w:t>ReGiS</w:t>
      </w:r>
      <w:proofErr w:type="spellEnd"/>
      <w:r w:rsidRPr="008A239F">
        <w:rPr>
          <w:rFonts w:asciiTheme="minorHAnsi" w:hAnsiTheme="minorHAnsi" w:cstheme="minorHAnsi"/>
          <w:shd w:val="clear" w:color="auto" w:fill="FFFFFF"/>
        </w:rPr>
        <w:t>.</w:t>
      </w:r>
    </w:p>
    <w:p w14:paraId="05C6E1A4" w14:textId="77777777" w:rsidR="0091495D" w:rsidRPr="00E527AF" w:rsidRDefault="0091495D" w:rsidP="00E527AF">
      <w:pPr>
        <w:pStyle w:val="Default"/>
        <w:spacing w:after="120" w:line="276" w:lineRule="auto"/>
        <w:jc w:val="both"/>
        <w:rPr>
          <w:rFonts w:asciiTheme="minorHAnsi" w:hAnsiTheme="minorHAnsi" w:cstheme="minorHAnsi"/>
          <w:color w:val="auto"/>
          <w:lang w:val="it-IT"/>
        </w:rPr>
      </w:pPr>
    </w:p>
    <w:p w14:paraId="05725B77" w14:textId="4A3B1EE0" w:rsidR="00B86636" w:rsidRPr="00E527AF" w:rsidRDefault="00115360" w:rsidP="00E90986">
      <w:pPr>
        <w:pStyle w:val="Titolo1"/>
        <w:numPr>
          <w:ilvl w:val="0"/>
          <w:numId w:val="36"/>
        </w:numPr>
        <w:spacing w:after="120" w:line="276" w:lineRule="auto"/>
        <w:rPr>
          <w:rFonts w:asciiTheme="minorHAnsi" w:hAnsiTheme="minorHAnsi" w:cstheme="minorHAnsi"/>
        </w:rPr>
      </w:pPr>
      <w:bookmarkStart w:id="85" w:name="_Toc166147785"/>
      <w:r w:rsidRPr="00E527AF">
        <w:rPr>
          <w:rFonts w:asciiTheme="minorHAnsi" w:hAnsiTheme="minorHAnsi" w:cstheme="minorHAnsi"/>
        </w:rPr>
        <w:lastRenderedPageBreak/>
        <w:t xml:space="preserve">VERIFICHE </w:t>
      </w:r>
      <w:r w:rsidR="000962A3" w:rsidRPr="00E527AF">
        <w:rPr>
          <w:rFonts w:asciiTheme="minorHAnsi" w:hAnsiTheme="minorHAnsi" w:cstheme="minorHAnsi"/>
        </w:rPr>
        <w:t xml:space="preserve">DEL </w:t>
      </w:r>
      <w:r w:rsidR="00E57C7E">
        <w:rPr>
          <w:rFonts w:asciiTheme="minorHAnsi" w:hAnsiTheme="minorHAnsi" w:cstheme="minorHAnsi"/>
        </w:rPr>
        <w:t>COMUNE</w:t>
      </w:r>
      <w:bookmarkEnd w:id="85"/>
    </w:p>
    <w:p w14:paraId="4A89CEAF" w14:textId="7297E8A1" w:rsidR="007D6131" w:rsidRPr="00E527AF" w:rsidRDefault="00C51E08" w:rsidP="00E527AF">
      <w:pPr>
        <w:pStyle w:val="Default"/>
        <w:spacing w:after="120" w:line="276" w:lineRule="auto"/>
        <w:jc w:val="both"/>
        <w:rPr>
          <w:rFonts w:asciiTheme="minorHAnsi" w:hAnsiTheme="minorHAnsi" w:cstheme="minorHAnsi"/>
          <w:lang w:val="it-IT"/>
        </w:rPr>
      </w:pPr>
      <w:r w:rsidRPr="00E527AF">
        <w:rPr>
          <w:rFonts w:asciiTheme="minorHAnsi" w:hAnsiTheme="minorHAnsi" w:cstheme="minorHAnsi"/>
          <w:lang w:val="it-IT"/>
        </w:rPr>
        <w:t xml:space="preserve">Il </w:t>
      </w:r>
      <w:r w:rsidR="005F3BDF" w:rsidRPr="00E527AF">
        <w:rPr>
          <w:rFonts w:asciiTheme="minorHAnsi" w:hAnsiTheme="minorHAnsi" w:cstheme="minorHAnsi"/>
          <w:lang w:val="it-IT"/>
        </w:rPr>
        <w:t xml:space="preserve">rendiconto delle spese sostenute </w:t>
      </w:r>
      <w:r w:rsidR="00213479" w:rsidRPr="00E527AF">
        <w:rPr>
          <w:rFonts w:asciiTheme="minorHAnsi" w:hAnsiTheme="minorHAnsi" w:cstheme="minorHAnsi"/>
          <w:lang w:val="it-IT"/>
        </w:rPr>
        <w:t xml:space="preserve">dal </w:t>
      </w:r>
      <w:r w:rsidR="001E04B2" w:rsidRPr="00E527AF">
        <w:rPr>
          <w:rFonts w:asciiTheme="minorHAnsi" w:hAnsiTheme="minorHAnsi" w:cstheme="minorHAnsi"/>
          <w:lang w:val="it-IT"/>
        </w:rPr>
        <w:t>Comune</w:t>
      </w:r>
      <w:r w:rsidR="00213479" w:rsidRPr="00E527AF">
        <w:rPr>
          <w:rFonts w:asciiTheme="minorHAnsi" w:hAnsiTheme="minorHAnsi" w:cstheme="minorHAnsi"/>
          <w:lang w:val="it-IT"/>
        </w:rPr>
        <w:t xml:space="preserve"> </w:t>
      </w:r>
      <w:r w:rsidRPr="00E527AF">
        <w:rPr>
          <w:rFonts w:asciiTheme="minorHAnsi" w:hAnsiTheme="minorHAnsi" w:cstheme="minorHAnsi"/>
          <w:lang w:val="it-IT"/>
        </w:rPr>
        <w:t xml:space="preserve">deve essere corredato </w:t>
      </w:r>
      <w:r w:rsidR="005F3BDF" w:rsidRPr="00E527AF">
        <w:rPr>
          <w:rFonts w:asciiTheme="minorHAnsi" w:hAnsiTheme="minorHAnsi" w:cstheme="minorHAnsi"/>
          <w:lang w:val="it-IT"/>
        </w:rPr>
        <w:t>dall’attestazione</w:t>
      </w:r>
      <w:r w:rsidRPr="00E527AF">
        <w:rPr>
          <w:rFonts w:asciiTheme="minorHAnsi" w:hAnsiTheme="minorHAnsi" w:cstheme="minorHAnsi"/>
          <w:lang w:val="it-IT"/>
        </w:rPr>
        <w:t xml:space="preserve"> dell’avvenuto </w:t>
      </w:r>
      <w:r w:rsidR="005F3BDF" w:rsidRPr="00E527AF">
        <w:rPr>
          <w:rFonts w:asciiTheme="minorHAnsi" w:hAnsiTheme="minorHAnsi" w:cstheme="minorHAnsi"/>
          <w:lang w:val="it-IT"/>
        </w:rPr>
        <w:t xml:space="preserve">svolgimento </w:t>
      </w:r>
      <w:r w:rsidR="00A26814" w:rsidRPr="00E527AF">
        <w:rPr>
          <w:rFonts w:asciiTheme="minorHAnsi" w:hAnsiTheme="minorHAnsi" w:cstheme="minorHAnsi"/>
          <w:lang w:val="it-IT"/>
        </w:rPr>
        <w:t xml:space="preserve">delle </w:t>
      </w:r>
      <w:r w:rsidR="00213479" w:rsidRPr="00E527AF">
        <w:rPr>
          <w:rFonts w:asciiTheme="minorHAnsi" w:hAnsiTheme="minorHAnsi" w:cstheme="minorHAnsi"/>
          <w:lang w:val="it-IT"/>
        </w:rPr>
        <w:t>verifiche</w:t>
      </w:r>
      <w:r w:rsidR="00A26814" w:rsidRPr="00E527AF">
        <w:rPr>
          <w:rFonts w:asciiTheme="minorHAnsi" w:hAnsiTheme="minorHAnsi" w:cstheme="minorHAnsi"/>
          <w:lang w:val="it-IT"/>
        </w:rPr>
        <w:t>,</w:t>
      </w:r>
      <w:r w:rsidR="00E8041C" w:rsidRPr="00E527AF">
        <w:rPr>
          <w:rFonts w:asciiTheme="minorHAnsi" w:hAnsiTheme="minorHAnsi" w:cstheme="minorHAnsi"/>
          <w:lang w:val="it-IT"/>
        </w:rPr>
        <w:t xml:space="preserve"> generata </w:t>
      </w:r>
      <w:r w:rsidR="00A26814" w:rsidRPr="00E527AF">
        <w:rPr>
          <w:rFonts w:asciiTheme="minorHAnsi" w:hAnsiTheme="minorHAnsi" w:cstheme="minorHAnsi"/>
          <w:lang w:val="it-IT"/>
        </w:rPr>
        <w:t>dal</w:t>
      </w:r>
      <w:r w:rsidR="00E8041C" w:rsidRPr="00E527AF">
        <w:rPr>
          <w:rFonts w:asciiTheme="minorHAnsi" w:hAnsiTheme="minorHAnsi" w:cstheme="minorHAnsi"/>
          <w:lang w:val="it-IT"/>
        </w:rPr>
        <w:t xml:space="preserve"> sistema</w:t>
      </w:r>
      <w:r w:rsidR="007D6131" w:rsidRPr="00E527AF">
        <w:rPr>
          <w:rFonts w:asciiTheme="minorHAnsi" w:hAnsiTheme="minorHAnsi" w:cstheme="minorHAnsi"/>
          <w:lang w:val="it-IT"/>
        </w:rPr>
        <w:t xml:space="preserve"> </w:t>
      </w:r>
      <w:proofErr w:type="spellStart"/>
      <w:r w:rsidR="007D6131" w:rsidRPr="00E527AF">
        <w:rPr>
          <w:rFonts w:asciiTheme="minorHAnsi" w:hAnsiTheme="minorHAnsi" w:cstheme="minorHAnsi"/>
          <w:lang w:val="it-IT"/>
        </w:rPr>
        <w:t>ReGiS</w:t>
      </w:r>
      <w:proofErr w:type="spellEnd"/>
      <w:r w:rsidR="007D6131" w:rsidRPr="00E527AF">
        <w:rPr>
          <w:rFonts w:asciiTheme="minorHAnsi" w:hAnsiTheme="minorHAnsi" w:cstheme="minorHAnsi"/>
          <w:lang w:val="it-IT"/>
        </w:rPr>
        <w:t>.</w:t>
      </w:r>
      <w:r w:rsidR="00E8041C" w:rsidRPr="00E527AF">
        <w:rPr>
          <w:rFonts w:asciiTheme="minorHAnsi" w:hAnsiTheme="minorHAnsi" w:cstheme="minorHAnsi"/>
          <w:lang w:val="it-IT"/>
        </w:rPr>
        <w:t xml:space="preserve"> </w:t>
      </w:r>
    </w:p>
    <w:p w14:paraId="5447112C" w14:textId="480C3954" w:rsidR="00520F8C" w:rsidRPr="00E527AF" w:rsidRDefault="0095296D" w:rsidP="00E527AF">
      <w:pPr>
        <w:pStyle w:val="Default"/>
        <w:spacing w:after="120" w:line="276" w:lineRule="auto"/>
        <w:jc w:val="both"/>
        <w:rPr>
          <w:rFonts w:asciiTheme="minorHAnsi" w:hAnsiTheme="minorHAnsi" w:cstheme="minorHAnsi"/>
          <w:lang w:val="it-IT"/>
        </w:rPr>
      </w:pPr>
      <w:r w:rsidRPr="00E527AF">
        <w:rPr>
          <w:rFonts w:asciiTheme="minorHAnsi" w:hAnsiTheme="minorHAnsi" w:cstheme="minorHAnsi"/>
          <w:lang w:val="it-IT"/>
        </w:rPr>
        <w:t xml:space="preserve">Nelle more dello sviluppo sul sistema </w:t>
      </w:r>
      <w:proofErr w:type="spellStart"/>
      <w:r w:rsidRPr="00E527AF">
        <w:rPr>
          <w:rFonts w:asciiTheme="minorHAnsi" w:hAnsiTheme="minorHAnsi" w:cstheme="minorHAnsi"/>
          <w:lang w:val="it-IT"/>
        </w:rPr>
        <w:t>ReGiS</w:t>
      </w:r>
      <w:proofErr w:type="spellEnd"/>
      <w:r w:rsidRPr="00E527AF">
        <w:rPr>
          <w:rFonts w:asciiTheme="minorHAnsi" w:hAnsiTheme="minorHAnsi" w:cstheme="minorHAnsi"/>
          <w:lang w:val="it-IT"/>
        </w:rPr>
        <w:t xml:space="preserve"> di un’attestazione </w:t>
      </w:r>
      <w:r w:rsidRPr="00E527AF">
        <w:rPr>
          <w:rFonts w:asciiTheme="minorHAnsi" w:hAnsiTheme="minorHAnsi" w:cstheme="minorHAnsi"/>
          <w:i/>
          <w:lang w:val="it-IT"/>
        </w:rPr>
        <w:t>ad hoc</w:t>
      </w:r>
      <w:r w:rsidRPr="00E527AF">
        <w:rPr>
          <w:rFonts w:asciiTheme="minorHAnsi" w:hAnsiTheme="minorHAnsi" w:cstheme="minorHAnsi"/>
          <w:lang w:val="it-IT"/>
        </w:rPr>
        <w:t xml:space="preserve"> per </w:t>
      </w:r>
      <w:r w:rsidR="006A346B" w:rsidRPr="00E527AF">
        <w:rPr>
          <w:rFonts w:asciiTheme="minorHAnsi" w:hAnsiTheme="minorHAnsi" w:cstheme="minorHAnsi"/>
          <w:lang w:val="it-IT"/>
        </w:rPr>
        <w:t xml:space="preserve">gli interventi afferenti </w:t>
      </w:r>
      <w:r w:rsidR="001A0183" w:rsidRPr="00E527AF">
        <w:rPr>
          <w:rFonts w:asciiTheme="minorHAnsi" w:hAnsiTheme="minorHAnsi" w:cstheme="minorHAnsi"/>
          <w:lang w:val="it-IT"/>
        </w:rPr>
        <w:t>al</w:t>
      </w:r>
      <w:r w:rsidR="00537642" w:rsidRPr="00E527AF">
        <w:rPr>
          <w:rFonts w:asciiTheme="minorHAnsi" w:hAnsiTheme="minorHAnsi" w:cstheme="minorHAnsi"/>
          <w:lang w:val="it-IT"/>
        </w:rPr>
        <w:t xml:space="preserve"> cont</w:t>
      </w:r>
      <w:r w:rsidR="001A0183" w:rsidRPr="00E527AF">
        <w:rPr>
          <w:rFonts w:asciiTheme="minorHAnsi" w:hAnsiTheme="minorHAnsi" w:cstheme="minorHAnsi"/>
          <w:lang w:val="it-IT"/>
        </w:rPr>
        <w:t xml:space="preserve">ributo </w:t>
      </w:r>
      <w:r w:rsidRPr="00E527AF">
        <w:rPr>
          <w:rFonts w:asciiTheme="minorHAnsi" w:hAnsiTheme="minorHAnsi" w:cstheme="minorHAnsi"/>
          <w:lang w:val="it-IT"/>
        </w:rPr>
        <w:t>“</w:t>
      </w:r>
      <w:r w:rsidR="00F3301F" w:rsidRPr="00E527AF">
        <w:rPr>
          <w:rFonts w:asciiTheme="minorHAnsi" w:hAnsiTheme="minorHAnsi" w:cstheme="minorHAnsi"/>
          <w:lang w:val="it-IT"/>
        </w:rPr>
        <w:t>Medi</w:t>
      </w:r>
      <w:r w:rsidRPr="00E527AF">
        <w:rPr>
          <w:rFonts w:asciiTheme="minorHAnsi" w:hAnsiTheme="minorHAnsi" w:cstheme="minorHAnsi"/>
          <w:lang w:val="it-IT"/>
        </w:rPr>
        <w:t>e opere”,</w:t>
      </w:r>
      <w:r w:rsidR="003C4A43" w:rsidRPr="00E527AF">
        <w:rPr>
          <w:rFonts w:asciiTheme="minorHAnsi" w:hAnsiTheme="minorHAnsi" w:cstheme="minorHAnsi"/>
          <w:lang w:val="it-IT"/>
        </w:rPr>
        <w:t xml:space="preserve"> il sistema</w:t>
      </w:r>
      <w:r w:rsidR="007D7D8E" w:rsidRPr="00E527AF">
        <w:rPr>
          <w:rFonts w:asciiTheme="minorHAnsi" w:hAnsiTheme="minorHAnsi" w:cstheme="minorHAnsi"/>
          <w:lang w:val="it-IT"/>
        </w:rPr>
        <w:t>, ad oggi,</w:t>
      </w:r>
      <w:r w:rsidR="003C4A43" w:rsidRPr="00E527AF">
        <w:rPr>
          <w:rFonts w:asciiTheme="minorHAnsi" w:hAnsiTheme="minorHAnsi" w:cstheme="minorHAnsi"/>
          <w:lang w:val="it-IT"/>
        </w:rPr>
        <w:t xml:space="preserve"> prospetta l’attestazione che contiene </w:t>
      </w:r>
      <w:r w:rsidR="00520F8C" w:rsidRPr="00E527AF">
        <w:rPr>
          <w:rFonts w:asciiTheme="minorHAnsi" w:hAnsiTheme="minorHAnsi" w:cstheme="minorHAnsi"/>
          <w:lang w:val="it-IT"/>
        </w:rPr>
        <w:t>i primi cinque</w:t>
      </w:r>
      <w:r w:rsidR="00E8041C" w:rsidRPr="00E527AF">
        <w:rPr>
          <w:rFonts w:asciiTheme="minorHAnsi" w:hAnsiTheme="minorHAnsi" w:cstheme="minorHAnsi"/>
          <w:lang w:val="it-IT"/>
        </w:rPr>
        <w:t xml:space="preserve"> punti di co</w:t>
      </w:r>
      <w:r w:rsidR="00A26814" w:rsidRPr="00E527AF">
        <w:rPr>
          <w:rFonts w:asciiTheme="minorHAnsi" w:hAnsiTheme="minorHAnsi" w:cstheme="minorHAnsi"/>
          <w:lang w:val="it-IT"/>
        </w:rPr>
        <w:t xml:space="preserve">ntrollo già flaggati </w:t>
      </w:r>
      <w:r w:rsidR="00E8041C" w:rsidRPr="00E527AF">
        <w:rPr>
          <w:rFonts w:asciiTheme="minorHAnsi" w:hAnsiTheme="minorHAnsi" w:cstheme="minorHAnsi"/>
          <w:lang w:val="it-IT"/>
        </w:rPr>
        <w:t>in quanto obbl</w:t>
      </w:r>
      <w:r w:rsidR="00520F8C" w:rsidRPr="00E527AF">
        <w:rPr>
          <w:rFonts w:asciiTheme="minorHAnsi" w:hAnsiTheme="minorHAnsi" w:cstheme="minorHAnsi"/>
          <w:lang w:val="it-IT"/>
        </w:rPr>
        <w:t xml:space="preserve">igatori per gli interventi PNRR; di questi, </w:t>
      </w:r>
      <w:r w:rsidR="00520F8C" w:rsidRPr="00E527AF">
        <w:rPr>
          <w:rFonts w:asciiTheme="minorHAnsi" w:hAnsiTheme="minorHAnsi" w:cstheme="minorHAnsi"/>
          <w:b/>
          <w:u w:val="single"/>
          <w:lang w:val="it-IT"/>
        </w:rPr>
        <w:t>il</w:t>
      </w:r>
      <w:r w:rsidR="00A26814" w:rsidRPr="00E527AF">
        <w:rPr>
          <w:rFonts w:asciiTheme="minorHAnsi" w:hAnsiTheme="minorHAnsi" w:cstheme="minorHAnsi"/>
          <w:b/>
          <w:u w:val="single"/>
          <w:lang w:val="it-IT"/>
        </w:rPr>
        <w:t xml:space="preserve"> </w:t>
      </w:r>
      <w:r w:rsidR="00520F8C" w:rsidRPr="00E527AF">
        <w:rPr>
          <w:rFonts w:asciiTheme="minorHAnsi" w:hAnsiTheme="minorHAnsi" w:cstheme="minorHAnsi"/>
          <w:b/>
          <w:u w:val="single"/>
          <w:lang w:val="it-IT"/>
        </w:rPr>
        <w:t>Comune beneficiario è tenuto ad effettuare le verifiche di competenza esclusivamente per i seguenti tre punti:</w:t>
      </w:r>
    </w:p>
    <w:p w14:paraId="0BC7FE23" w14:textId="771A8F0D" w:rsidR="00520F8C" w:rsidRPr="00E527AF" w:rsidRDefault="00520F8C" w:rsidP="00E527AF">
      <w:pPr>
        <w:pStyle w:val="Default"/>
        <w:numPr>
          <w:ilvl w:val="0"/>
          <w:numId w:val="10"/>
        </w:numPr>
        <w:spacing w:after="120" w:line="276" w:lineRule="auto"/>
        <w:jc w:val="both"/>
        <w:rPr>
          <w:rFonts w:asciiTheme="minorHAnsi" w:hAnsiTheme="minorHAnsi" w:cstheme="minorHAnsi"/>
          <w:b/>
          <w:u w:val="single"/>
          <w:lang w:val="it-IT"/>
        </w:rPr>
      </w:pPr>
      <w:r w:rsidRPr="00E527AF">
        <w:rPr>
          <w:rFonts w:asciiTheme="minorHAnsi" w:hAnsiTheme="minorHAnsi" w:cstheme="minorHAnsi"/>
          <w:b/>
          <w:lang w:val="it-IT"/>
        </w:rPr>
        <w:t>Item n. 1: la verifica della regolarità amministrativo-contabile;</w:t>
      </w:r>
    </w:p>
    <w:p w14:paraId="6F8C85AA" w14:textId="44F70D47" w:rsidR="00520F8C" w:rsidRPr="00E527AF" w:rsidRDefault="00520F8C" w:rsidP="00E527AF">
      <w:pPr>
        <w:pStyle w:val="Default"/>
        <w:numPr>
          <w:ilvl w:val="0"/>
          <w:numId w:val="10"/>
        </w:numPr>
        <w:spacing w:after="120" w:line="276" w:lineRule="auto"/>
        <w:jc w:val="both"/>
        <w:rPr>
          <w:rFonts w:asciiTheme="minorHAnsi" w:hAnsiTheme="minorHAnsi" w:cstheme="minorHAnsi"/>
          <w:b/>
          <w:u w:val="single"/>
          <w:lang w:val="it-IT"/>
        </w:rPr>
      </w:pPr>
      <w:r w:rsidRPr="00E527AF">
        <w:rPr>
          <w:rFonts w:asciiTheme="minorHAnsi" w:hAnsiTheme="minorHAnsi" w:cstheme="minorHAnsi"/>
          <w:b/>
          <w:lang w:val="it-IT"/>
        </w:rPr>
        <w:t>Item n. 3: l’assenza di situazioni di conflitto di interessi</w:t>
      </w:r>
      <w:r w:rsidR="007D6131" w:rsidRPr="00E527AF">
        <w:rPr>
          <w:rFonts w:asciiTheme="minorHAnsi" w:hAnsiTheme="minorHAnsi" w:cstheme="minorHAnsi"/>
          <w:b/>
          <w:lang w:val="it-IT"/>
        </w:rPr>
        <w:t xml:space="preserve"> sulle dichiarazioni rese </w:t>
      </w:r>
      <w:r w:rsidR="007D6131" w:rsidRPr="00E527AF">
        <w:rPr>
          <w:rFonts w:asciiTheme="minorHAnsi" w:hAnsiTheme="minorHAnsi" w:cstheme="minorHAnsi"/>
          <w:b/>
          <w:i/>
          <w:lang w:val="it-IT"/>
        </w:rPr>
        <w:t>ex ante</w:t>
      </w:r>
      <w:r w:rsidRPr="00E527AF">
        <w:rPr>
          <w:rFonts w:asciiTheme="minorHAnsi" w:hAnsiTheme="minorHAnsi" w:cstheme="minorHAnsi"/>
          <w:b/>
          <w:lang w:val="it-IT"/>
        </w:rPr>
        <w:t xml:space="preserve">; </w:t>
      </w:r>
    </w:p>
    <w:p w14:paraId="44F72928" w14:textId="69DA66DA" w:rsidR="00520F8C" w:rsidRPr="00E527AF" w:rsidRDefault="00520F8C" w:rsidP="00E527AF">
      <w:pPr>
        <w:pStyle w:val="Default"/>
        <w:numPr>
          <w:ilvl w:val="0"/>
          <w:numId w:val="10"/>
        </w:numPr>
        <w:spacing w:after="120" w:line="276" w:lineRule="auto"/>
        <w:jc w:val="both"/>
        <w:rPr>
          <w:rFonts w:asciiTheme="minorHAnsi" w:hAnsiTheme="minorHAnsi" w:cstheme="minorHAnsi"/>
          <w:b/>
          <w:u w:val="single"/>
          <w:lang w:val="it-IT"/>
        </w:rPr>
      </w:pPr>
      <w:r w:rsidRPr="00E527AF">
        <w:rPr>
          <w:rFonts w:asciiTheme="minorHAnsi" w:hAnsiTheme="minorHAnsi" w:cstheme="minorHAnsi"/>
          <w:b/>
          <w:lang w:val="it-IT"/>
        </w:rPr>
        <w:t>Item n. 4: l’assenza di doppio finanziamento.</w:t>
      </w:r>
    </w:p>
    <w:p w14:paraId="69E6685D" w14:textId="5FA560F7" w:rsidR="00EB7B49" w:rsidRPr="00E527AF" w:rsidRDefault="00520F8C" w:rsidP="00E527AF">
      <w:pPr>
        <w:pStyle w:val="Default"/>
        <w:spacing w:after="120" w:line="276" w:lineRule="auto"/>
        <w:jc w:val="both"/>
        <w:rPr>
          <w:rFonts w:asciiTheme="minorHAnsi" w:hAnsiTheme="minorHAnsi" w:cstheme="minorHAnsi"/>
          <w:b/>
          <w:u w:val="single"/>
          <w:lang w:val="it-IT"/>
        </w:rPr>
      </w:pPr>
      <w:r w:rsidRPr="00E527AF">
        <w:rPr>
          <w:rFonts w:asciiTheme="minorHAnsi" w:hAnsiTheme="minorHAnsi" w:cstheme="minorHAnsi"/>
          <w:b/>
          <w:u w:val="single"/>
          <w:lang w:val="it-IT"/>
        </w:rPr>
        <w:t>I restanti punti non sono applicabili agli interventi “</w:t>
      </w:r>
      <w:r w:rsidR="00AA51FF" w:rsidRPr="00E527AF">
        <w:rPr>
          <w:rFonts w:asciiTheme="minorHAnsi" w:hAnsiTheme="minorHAnsi" w:cstheme="minorHAnsi"/>
          <w:b/>
          <w:u w:val="single"/>
          <w:lang w:val="it-IT"/>
        </w:rPr>
        <w:t>Medie</w:t>
      </w:r>
      <w:r w:rsidRPr="00E527AF">
        <w:rPr>
          <w:rFonts w:asciiTheme="minorHAnsi" w:hAnsiTheme="minorHAnsi" w:cstheme="minorHAnsi"/>
          <w:b/>
          <w:u w:val="single"/>
          <w:lang w:val="it-IT"/>
        </w:rPr>
        <w:t xml:space="preserve"> opere” e </w:t>
      </w:r>
      <w:r w:rsidR="00A26814" w:rsidRPr="00E527AF">
        <w:rPr>
          <w:rFonts w:asciiTheme="minorHAnsi" w:hAnsiTheme="minorHAnsi" w:cstheme="minorHAnsi"/>
          <w:b/>
          <w:u w:val="single"/>
          <w:lang w:val="it-IT"/>
        </w:rPr>
        <w:t xml:space="preserve">dunque </w:t>
      </w:r>
      <w:r w:rsidR="00A26814" w:rsidRPr="00E527AF">
        <w:rPr>
          <w:rFonts w:asciiTheme="minorHAnsi" w:hAnsiTheme="minorHAnsi" w:cstheme="minorHAnsi"/>
          <w:b/>
          <w:bCs/>
          <w:u w:val="single"/>
          <w:lang w:val="it-IT"/>
        </w:rPr>
        <w:t>non comportano alcun tipo di verifica per i Comuni beneficiari</w:t>
      </w:r>
      <w:r w:rsidR="00A26814" w:rsidRPr="00E527AF">
        <w:rPr>
          <w:rFonts w:asciiTheme="minorHAnsi" w:hAnsiTheme="minorHAnsi" w:cstheme="minorHAnsi"/>
          <w:b/>
          <w:u w:val="single"/>
          <w:lang w:val="it-IT"/>
        </w:rPr>
        <w:t xml:space="preserve"> dei suddetti interventi.</w:t>
      </w:r>
    </w:p>
    <w:p w14:paraId="397C5BC9" w14:textId="10C56A12" w:rsidR="001D4444" w:rsidRPr="00E527AF" w:rsidRDefault="00E8041C" w:rsidP="00E527AF">
      <w:pPr>
        <w:pStyle w:val="Default"/>
        <w:spacing w:after="120" w:line="276" w:lineRule="auto"/>
        <w:jc w:val="both"/>
        <w:rPr>
          <w:rFonts w:asciiTheme="minorHAnsi" w:hAnsiTheme="minorHAnsi" w:cstheme="minorHAnsi"/>
          <w:lang w:val="it-IT"/>
        </w:rPr>
      </w:pPr>
      <w:r w:rsidRPr="00E527AF">
        <w:rPr>
          <w:rFonts w:asciiTheme="minorHAnsi" w:hAnsiTheme="minorHAnsi" w:cstheme="minorHAnsi"/>
          <w:lang w:val="it-IT"/>
        </w:rPr>
        <w:t xml:space="preserve">In corrispondenza dei </w:t>
      </w:r>
      <w:r w:rsidR="00A26814" w:rsidRPr="00E527AF">
        <w:rPr>
          <w:rFonts w:asciiTheme="minorHAnsi" w:hAnsiTheme="minorHAnsi" w:cstheme="minorHAnsi"/>
          <w:lang w:val="it-IT"/>
        </w:rPr>
        <w:t xml:space="preserve">suddetti </w:t>
      </w:r>
      <w:r w:rsidRPr="00E527AF">
        <w:rPr>
          <w:rFonts w:asciiTheme="minorHAnsi" w:hAnsiTheme="minorHAnsi" w:cstheme="minorHAnsi"/>
          <w:lang w:val="it-IT"/>
        </w:rPr>
        <w:t>punti di controllo</w:t>
      </w:r>
      <w:r w:rsidR="00EB4A1D" w:rsidRPr="00E527AF">
        <w:rPr>
          <w:rFonts w:asciiTheme="minorHAnsi" w:hAnsiTheme="minorHAnsi" w:cstheme="minorHAnsi"/>
          <w:lang w:val="it-IT"/>
        </w:rPr>
        <w:t>,</w:t>
      </w:r>
      <w:r w:rsidRPr="00E527AF">
        <w:rPr>
          <w:rFonts w:asciiTheme="minorHAnsi" w:hAnsiTheme="minorHAnsi" w:cstheme="minorHAnsi"/>
          <w:lang w:val="it-IT"/>
        </w:rPr>
        <w:t xml:space="preserve"> il Comune beneficiario dovrà allegare la </w:t>
      </w:r>
      <w:r w:rsidRPr="00E527AF">
        <w:rPr>
          <w:rFonts w:asciiTheme="minorHAnsi" w:hAnsiTheme="minorHAnsi" w:cstheme="minorHAnsi"/>
          <w:b/>
          <w:lang w:val="it-IT"/>
        </w:rPr>
        <w:t>dichiarazione sostitutiva di atto notorio</w:t>
      </w:r>
      <w:r w:rsidRPr="00E527AF">
        <w:rPr>
          <w:rFonts w:asciiTheme="minorHAnsi" w:hAnsiTheme="minorHAnsi" w:cstheme="minorHAnsi"/>
          <w:lang w:val="it-IT"/>
        </w:rPr>
        <w:t xml:space="preserve"> con cui attesta lo svolgimento delle sole verifiche di </w:t>
      </w:r>
      <w:r w:rsidR="00A26814" w:rsidRPr="00E527AF">
        <w:rPr>
          <w:rFonts w:asciiTheme="minorHAnsi" w:hAnsiTheme="minorHAnsi" w:cstheme="minorHAnsi"/>
          <w:lang w:val="it-IT"/>
        </w:rPr>
        <w:t xml:space="preserve">propria competenza, </w:t>
      </w:r>
      <w:r w:rsidR="001E7217" w:rsidRPr="00E527AF">
        <w:rPr>
          <w:rFonts w:asciiTheme="minorHAnsi" w:hAnsiTheme="minorHAnsi" w:cstheme="minorHAnsi"/>
          <w:lang w:val="it-IT"/>
        </w:rPr>
        <w:t>di cui all’</w:t>
      </w:r>
      <w:r w:rsidR="001E7217" w:rsidRPr="00E527AF">
        <w:rPr>
          <w:rFonts w:asciiTheme="minorHAnsi" w:hAnsiTheme="minorHAnsi" w:cstheme="minorHAnsi"/>
          <w:b/>
          <w:i/>
          <w:lang w:val="it-IT"/>
        </w:rPr>
        <w:t>A</w:t>
      </w:r>
      <w:r w:rsidRPr="00E527AF">
        <w:rPr>
          <w:rFonts w:asciiTheme="minorHAnsi" w:hAnsiTheme="minorHAnsi" w:cstheme="minorHAnsi"/>
          <w:b/>
          <w:i/>
          <w:lang w:val="it-IT"/>
        </w:rPr>
        <w:t xml:space="preserve">llegato </w:t>
      </w:r>
      <w:r w:rsidR="001E7217" w:rsidRPr="00E527AF">
        <w:rPr>
          <w:rFonts w:asciiTheme="minorHAnsi" w:hAnsiTheme="minorHAnsi" w:cstheme="minorHAnsi"/>
          <w:b/>
          <w:i/>
          <w:lang w:val="it-IT"/>
        </w:rPr>
        <w:t xml:space="preserve">n. </w:t>
      </w:r>
      <w:r w:rsidR="00520F8C" w:rsidRPr="00E527AF">
        <w:rPr>
          <w:rFonts w:asciiTheme="minorHAnsi" w:hAnsiTheme="minorHAnsi" w:cstheme="minorHAnsi"/>
          <w:b/>
          <w:i/>
          <w:lang w:val="it-IT"/>
        </w:rPr>
        <w:t>1</w:t>
      </w:r>
      <w:r w:rsidRPr="00E527AF">
        <w:rPr>
          <w:rFonts w:asciiTheme="minorHAnsi" w:hAnsiTheme="minorHAnsi" w:cstheme="minorHAnsi"/>
          <w:lang w:val="it-IT"/>
        </w:rPr>
        <w:t xml:space="preserve"> al presente manuale</w:t>
      </w:r>
      <w:r w:rsidR="00E82CC7" w:rsidRPr="00E527AF">
        <w:rPr>
          <w:rFonts w:asciiTheme="minorHAnsi" w:hAnsiTheme="minorHAnsi" w:cstheme="minorHAnsi"/>
          <w:lang w:val="it-IT"/>
        </w:rPr>
        <w:t xml:space="preserve">, datata e sottoscritta dal </w:t>
      </w:r>
      <w:r w:rsidR="00EB4A1D" w:rsidRPr="00E527AF">
        <w:rPr>
          <w:rFonts w:asciiTheme="minorHAnsi" w:hAnsiTheme="minorHAnsi" w:cstheme="minorHAnsi"/>
          <w:lang w:val="it-IT"/>
        </w:rPr>
        <w:t>RUP</w:t>
      </w:r>
      <w:r w:rsidR="00E82CC7" w:rsidRPr="00E527AF">
        <w:rPr>
          <w:rFonts w:asciiTheme="minorHAnsi" w:hAnsiTheme="minorHAnsi" w:cstheme="minorHAnsi"/>
          <w:lang w:val="it-IT"/>
        </w:rPr>
        <w:t>/rappresentante legale</w:t>
      </w:r>
      <w:r w:rsidR="00E45EB7" w:rsidRPr="00E527AF">
        <w:rPr>
          <w:rFonts w:asciiTheme="minorHAnsi" w:hAnsiTheme="minorHAnsi" w:cstheme="minorHAnsi"/>
          <w:lang w:val="it-IT"/>
        </w:rPr>
        <w:t>.</w:t>
      </w:r>
      <w:r w:rsidR="00E82CC7" w:rsidRPr="00E527AF">
        <w:rPr>
          <w:rFonts w:asciiTheme="minorHAnsi" w:hAnsiTheme="minorHAnsi" w:cstheme="minorHAnsi"/>
          <w:lang w:val="it-IT"/>
        </w:rPr>
        <w:t xml:space="preserve"> </w:t>
      </w:r>
    </w:p>
    <w:p w14:paraId="77F290FB" w14:textId="68E07B47" w:rsidR="00CC6A12" w:rsidRPr="00E527AF" w:rsidRDefault="001E1B48" w:rsidP="00E527AF">
      <w:pPr>
        <w:pStyle w:val="Default"/>
        <w:spacing w:after="120" w:line="276" w:lineRule="auto"/>
        <w:jc w:val="both"/>
        <w:rPr>
          <w:rFonts w:asciiTheme="minorHAnsi" w:hAnsiTheme="minorHAnsi" w:cstheme="minorHAnsi"/>
          <w:lang w:val="it-IT"/>
        </w:rPr>
      </w:pPr>
      <w:r w:rsidRPr="00E527AF">
        <w:rPr>
          <w:rFonts w:asciiTheme="minorHAnsi" w:hAnsiTheme="minorHAnsi" w:cstheme="minorHAnsi"/>
          <w:lang w:val="it-IT"/>
        </w:rPr>
        <w:t xml:space="preserve">Nelle more dello sviluppo di un’evolutiva del sistema </w:t>
      </w:r>
      <w:proofErr w:type="spellStart"/>
      <w:r w:rsidRPr="00E527AF">
        <w:rPr>
          <w:rFonts w:asciiTheme="minorHAnsi" w:hAnsiTheme="minorHAnsi" w:cstheme="minorHAnsi"/>
          <w:lang w:val="it-IT"/>
        </w:rPr>
        <w:t>ReGiS</w:t>
      </w:r>
      <w:proofErr w:type="spellEnd"/>
      <w:r w:rsidRPr="00E527AF">
        <w:rPr>
          <w:rFonts w:asciiTheme="minorHAnsi" w:hAnsiTheme="minorHAnsi" w:cstheme="minorHAnsi"/>
          <w:lang w:val="it-IT"/>
        </w:rPr>
        <w:t xml:space="preserve"> relativa alla sezione dedicata all’attestazione del rendiconto, il Comune dovrà caricare la richiamata dichiarazione sostituti</w:t>
      </w:r>
      <w:r w:rsidR="00CC6A12" w:rsidRPr="00E527AF">
        <w:rPr>
          <w:rFonts w:asciiTheme="minorHAnsi" w:hAnsiTheme="minorHAnsi" w:cstheme="minorHAnsi"/>
          <w:lang w:val="it-IT"/>
        </w:rPr>
        <w:t>va anche in corrispondenza dei seguenti punti</w:t>
      </w:r>
      <w:r w:rsidR="00E60077" w:rsidRPr="00E527AF">
        <w:rPr>
          <w:rFonts w:asciiTheme="minorHAnsi" w:hAnsiTheme="minorHAnsi" w:cstheme="minorHAnsi"/>
          <w:lang w:val="it-IT"/>
        </w:rPr>
        <w:t>:</w:t>
      </w:r>
    </w:p>
    <w:p w14:paraId="63530C97" w14:textId="0342FB24" w:rsidR="0028068D" w:rsidRPr="00E527AF" w:rsidRDefault="00CC6A12" w:rsidP="00E527AF">
      <w:pPr>
        <w:pStyle w:val="Default"/>
        <w:numPr>
          <w:ilvl w:val="0"/>
          <w:numId w:val="10"/>
        </w:numPr>
        <w:spacing w:after="120" w:line="276" w:lineRule="auto"/>
        <w:jc w:val="both"/>
        <w:rPr>
          <w:rFonts w:asciiTheme="minorHAnsi" w:hAnsiTheme="minorHAnsi" w:cstheme="minorHAnsi"/>
          <w:b/>
          <w:lang w:val="it-IT"/>
        </w:rPr>
      </w:pPr>
      <w:r w:rsidRPr="00E527AF">
        <w:rPr>
          <w:rFonts w:asciiTheme="minorHAnsi" w:hAnsiTheme="minorHAnsi" w:cstheme="minorHAnsi"/>
          <w:b/>
          <w:lang w:val="it-IT"/>
        </w:rPr>
        <w:t>Item</w:t>
      </w:r>
      <w:r w:rsidR="001E1B48" w:rsidRPr="00E527AF">
        <w:rPr>
          <w:rFonts w:asciiTheme="minorHAnsi" w:hAnsiTheme="minorHAnsi" w:cstheme="minorHAnsi"/>
          <w:b/>
          <w:lang w:val="it-IT"/>
        </w:rPr>
        <w:t xml:space="preserve"> n. 2</w:t>
      </w:r>
      <w:r w:rsidRPr="00E527AF">
        <w:rPr>
          <w:rFonts w:asciiTheme="minorHAnsi" w:hAnsiTheme="minorHAnsi" w:cstheme="minorHAnsi"/>
          <w:b/>
          <w:lang w:val="it-IT"/>
        </w:rPr>
        <w:t xml:space="preserve">: </w:t>
      </w:r>
      <w:r w:rsidR="00E60077" w:rsidRPr="00E527AF">
        <w:rPr>
          <w:rFonts w:asciiTheme="minorHAnsi" w:hAnsiTheme="minorHAnsi" w:cstheme="minorHAnsi"/>
          <w:b/>
          <w:lang w:val="it-IT"/>
        </w:rPr>
        <w:t xml:space="preserve">la </w:t>
      </w:r>
      <w:r w:rsidR="0028068D" w:rsidRPr="00E527AF">
        <w:rPr>
          <w:rFonts w:asciiTheme="minorHAnsi" w:hAnsiTheme="minorHAnsi" w:cstheme="minorHAnsi"/>
          <w:b/>
          <w:lang w:val="it-IT"/>
        </w:rPr>
        <w:t>corretta individuazione del titolare effettivo dell’aggiudicatario/contraente e adottato misure ragionevoli per verificarne l'identità</w:t>
      </w:r>
    </w:p>
    <w:p w14:paraId="61AA9267" w14:textId="7D127D1A" w:rsidR="001E1B48" w:rsidRPr="00E527AF" w:rsidRDefault="00CC6A12" w:rsidP="00E527AF">
      <w:pPr>
        <w:pStyle w:val="Default"/>
        <w:numPr>
          <w:ilvl w:val="0"/>
          <w:numId w:val="10"/>
        </w:numPr>
        <w:spacing w:after="120" w:line="276" w:lineRule="auto"/>
        <w:jc w:val="both"/>
        <w:rPr>
          <w:rFonts w:asciiTheme="minorHAnsi" w:hAnsiTheme="minorHAnsi" w:cstheme="minorHAnsi"/>
          <w:b/>
          <w:lang w:val="it-IT"/>
        </w:rPr>
      </w:pPr>
      <w:r w:rsidRPr="00E527AF">
        <w:rPr>
          <w:rFonts w:asciiTheme="minorHAnsi" w:hAnsiTheme="minorHAnsi" w:cstheme="minorHAnsi"/>
          <w:b/>
          <w:lang w:val="it-IT"/>
        </w:rPr>
        <w:t xml:space="preserve">Item n. 5: </w:t>
      </w:r>
      <w:r w:rsidR="0028068D" w:rsidRPr="00E527AF">
        <w:rPr>
          <w:rFonts w:asciiTheme="minorHAnsi" w:hAnsiTheme="minorHAnsi" w:cstheme="minorHAnsi"/>
          <w:b/>
          <w:lang w:val="it-IT"/>
        </w:rPr>
        <w:t>il rispetto delle condizionalità PNRR previste nell’</w:t>
      </w:r>
      <w:proofErr w:type="spellStart"/>
      <w:r w:rsidR="0028068D" w:rsidRPr="00E527AF">
        <w:rPr>
          <w:rFonts w:asciiTheme="minorHAnsi" w:hAnsiTheme="minorHAnsi" w:cstheme="minorHAnsi"/>
          <w:b/>
          <w:lang w:val="it-IT"/>
        </w:rPr>
        <w:t>Annex</w:t>
      </w:r>
      <w:proofErr w:type="spellEnd"/>
      <w:r w:rsidR="0028068D" w:rsidRPr="00E527AF">
        <w:rPr>
          <w:rFonts w:asciiTheme="minorHAnsi" w:hAnsiTheme="minorHAnsi" w:cstheme="minorHAnsi"/>
          <w:b/>
          <w:lang w:val="it-IT"/>
        </w:rPr>
        <w:t xml:space="preserve"> CID e nell’</w:t>
      </w:r>
      <w:proofErr w:type="spellStart"/>
      <w:r w:rsidR="0028068D" w:rsidRPr="00E527AF">
        <w:rPr>
          <w:rFonts w:asciiTheme="minorHAnsi" w:hAnsiTheme="minorHAnsi" w:cstheme="minorHAnsi"/>
          <w:b/>
          <w:lang w:val="it-IT"/>
        </w:rPr>
        <w:t>Operational</w:t>
      </w:r>
      <w:proofErr w:type="spellEnd"/>
      <w:r w:rsidR="0028068D" w:rsidRPr="00E527AF">
        <w:rPr>
          <w:rFonts w:asciiTheme="minorHAnsi" w:hAnsiTheme="minorHAnsi" w:cstheme="minorHAnsi"/>
          <w:b/>
          <w:lang w:val="it-IT"/>
        </w:rPr>
        <w:t xml:space="preserve"> </w:t>
      </w:r>
      <w:proofErr w:type="spellStart"/>
      <w:r w:rsidR="0028068D" w:rsidRPr="00E527AF">
        <w:rPr>
          <w:rFonts w:asciiTheme="minorHAnsi" w:hAnsiTheme="minorHAnsi" w:cstheme="minorHAnsi"/>
          <w:b/>
          <w:lang w:val="it-IT"/>
        </w:rPr>
        <w:t>Arrangements</w:t>
      </w:r>
      <w:proofErr w:type="spellEnd"/>
      <w:r w:rsidR="0028068D" w:rsidRPr="00E527AF">
        <w:rPr>
          <w:rFonts w:asciiTheme="minorHAnsi" w:hAnsiTheme="minorHAnsi" w:cstheme="minorHAnsi"/>
          <w:b/>
          <w:lang w:val="it-IT"/>
        </w:rPr>
        <w:t xml:space="preserve"> relativamente alle milestone e ai target della Misura e pertinenti per il progetto da realizzare.</w:t>
      </w:r>
    </w:p>
    <w:p w14:paraId="74B1A911" w14:textId="705002B1" w:rsidR="008B6911" w:rsidRPr="00E527AF" w:rsidRDefault="008B6911" w:rsidP="00E527AF">
      <w:pPr>
        <w:pStyle w:val="Default"/>
        <w:spacing w:after="120" w:line="276" w:lineRule="auto"/>
        <w:jc w:val="both"/>
        <w:rPr>
          <w:rFonts w:asciiTheme="minorHAnsi" w:hAnsiTheme="minorHAnsi" w:cstheme="minorHAnsi"/>
          <w:bCs/>
          <w:lang w:val="it-IT"/>
        </w:rPr>
      </w:pPr>
      <w:r w:rsidRPr="00E527AF">
        <w:rPr>
          <w:rFonts w:asciiTheme="minorHAnsi" w:hAnsiTheme="minorHAnsi" w:cstheme="minorHAnsi"/>
          <w:bCs/>
          <w:lang w:val="it-IT"/>
        </w:rPr>
        <w:t>Al termine di tali operazioni il Comune beneficiario dovrà scaricare l’Attestazione delle verifiche sul rendiconto (formato pdf) che dovrà essere firmata extra sistema dal R</w:t>
      </w:r>
      <w:r w:rsidR="00B0269C" w:rsidRPr="00E527AF">
        <w:rPr>
          <w:rFonts w:asciiTheme="minorHAnsi" w:hAnsiTheme="minorHAnsi" w:cstheme="minorHAnsi"/>
          <w:bCs/>
          <w:lang w:val="it-IT"/>
        </w:rPr>
        <w:t>UP</w:t>
      </w:r>
      <w:r w:rsidRPr="00E527AF">
        <w:rPr>
          <w:rFonts w:asciiTheme="minorHAnsi" w:hAnsiTheme="minorHAnsi" w:cstheme="minorHAnsi"/>
          <w:bCs/>
          <w:lang w:val="it-IT"/>
        </w:rPr>
        <w:t xml:space="preserve"> e/o dal rappresentante legale e </w:t>
      </w:r>
      <w:proofErr w:type="spellStart"/>
      <w:r w:rsidRPr="00E527AF">
        <w:rPr>
          <w:rFonts w:asciiTheme="minorHAnsi" w:hAnsiTheme="minorHAnsi" w:cstheme="minorHAnsi"/>
          <w:bCs/>
          <w:lang w:val="it-IT"/>
        </w:rPr>
        <w:t>ri</w:t>
      </w:r>
      <w:proofErr w:type="spellEnd"/>
      <w:r w:rsidRPr="00E527AF">
        <w:rPr>
          <w:rFonts w:asciiTheme="minorHAnsi" w:hAnsiTheme="minorHAnsi" w:cstheme="minorHAnsi"/>
          <w:bCs/>
          <w:lang w:val="it-IT"/>
        </w:rPr>
        <w:t xml:space="preserve">-caricata tramite la funzione </w:t>
      </w:r>
      <w:r w:rsidR="004A164B" w:rsidRPr="00E527AF">
        <w:rPr>
          <w:rFonts w:asciiTheme="minorHAnsi" w:hAnsiTheme="minorHAnsi" w:cstheme="minorHAnsi"/>
          <w:bCs/>
          <w:lang w:val="it-IT"/>
        </w:rPr>
        <w:t>“Carica attestazione”.</w:t>
      </w:r>
    </w:p>
    <w:p w14:paraId="319246BB" w14:textId="77777777" w:rsidR="00F762A7" w:rsidRPr="00E527AF" w:rsidRDefault="00753C98" w:rsidP="00E90986">
      <w:pPr>
        <w:pStyle w:val="Titolo1"/>
        <w:numPr>
          <w:ilvl w:val="0"/>
          <w:numId w:val="36"/>
        </w:numPr>
        <w:spacing w:after="120" w:line="276" w:lineRule="auto"/>
        <w:rPr>
          <w:rFonts w:asciiTheme="minorHAnsi" w:hAnsiTheme="minorHAnsi" w:cstheme="minorHAnsi"/>
        </w:rPr>
      </w:pPr>
      <w:bookmarkStart w:id="86" w:name="_Toc469244054"/>
      <w:bookmarkStart w:id="87" w:name="_Toc469244118"/>
      <w:bookmarkStart w:id="88" w:name="_Toc469244167"/>
      <w:bookmarkStart w:id="89" w:name="_Toc469244216"/>
      <w:bookmarkStart w:id="90" w:name="_Toc469244265"/>
      <w:bookmarkStart w:id="91" w:name="_Toc166147786"/>
      <w:r w:rsidRPr="00E527AF">
        <w:rPr>
          <w:rFonts w:asciiTheme="minorHAnsi" w:hAnsiTheme="minorHAnsi" w:cstheme="minorHAnsi"/>
        </w:rPr>
        <w:t>OBBLIGO DI CONSERVAZIONE DEI DOCUMENTI</w:t>
      </w:r>
      <w:bookmarkEnd w:id="86"/>
      <w:bookmarkEnd w:id="87"/>
      <w:bookmarkEnd w:id="88"/>
      <w:bookmarkEnd w:id="89"/>
      <w:bookmarkEnd w:id="90"/>
      <w:bookmarkEnd w:id="91"/>
    </w:p>
    <w:p w14:paraId="77CD485B" w14:textId="77777777" w:rsidR="00205AA9" w:rsidRPr="00E527AF" w:rsidRDefault="00205AA9" w:rsidP="00E527AF">
      <w:pPr>
        <w:widowControl w:val="0"/>
        <w:kinsoku w:val="0"/>
        <w:overflowPunct w:val="0"/>
        <w:spacing w:after="120" w:line="276" w:lineRule="auto"/>
        <w:ind w:right="102"/>
        <w:jc w:val="both"/>
        <w:rPr>
          <w:rFonts w:asciiTheme="minorHAnsi" w:hAnsiTheme="minorHAnsi" w:cstheme="minorHAnsi"/>
          <w:bCs/>
        </w:rPr>
      </w:pPr>
    </w:p>
    <w:p w14:paraId="2E5F4E32" w14:textId="4E2FF7FA" w:rsidR="00D757BA" w:rsidRPr="00E527AF" w:rsidRDefault="00D757BA" w:rsidP="00E527AF">
      <w:pPr>
        <w:widowControl w:val="0"/>
        <w:kinsoku w:val="0"/>
        <w:overflowPunct w:val="0"/>
        <w:spacing w:after="120" w:line="276" w:lineRule="auto"/>
        <w:ind w:right="102"/>
        <w:jc w:val="both"/>
        <w:rPr>
          <w:rFonts w:asciiTheme="minorHAnsi" w:hAnsiTheme="minorHAnsi" w:cstheme="minorHAnsi"/>
          <w:bCs/>
        </w:rPr>
      </w:pPr>
      <w:r w:rsidRPr="00E527AF">
        <w:rPr>
          <w:rFonts w:asciiTheme="minorHAnsi" w:hAnsiTheme="minorHAnsi" w:cstheme="minorHAnsi"/>
          <w:bCs/>
        </w:rPr>
        <w:t xml:space="preserve">Il </w:t>
      </w:r>
      <w:r w:rsidR="00E57C7E">
        <w:rPr>
          <w:rFonts w:asciiTheme="minorHAnsi" w:hAnsiTheme="minorHAnsi" w:cstheme="minorHAnsi"/>
          <w:bCs/>
        </w:rPr>
        <w:t>Comune</w:t>
      </w:r>
      <w:r w:rsidRPr="00E527AF">
        <w:rPr>
          <w:rFonts w:asciiTheme="minorHAnsi" w:hAnsiTheme="minorHAnsi" w:cstheme="minorHAnsi"/>
          <w:bCs/>
        </w:rPr>
        <w:t xml:space="preserve"> deve conservare la documentazione in fascicoli cartacei o informatici per assicurare la</w:t>
      </w:r>
      <w:r w:rsidR="00DF3E0B" w:rsidRPr="00E527AF">
        <w:rPr>
          <w:rFonts w:asciiTheme="minorHAnsi" w:hAnsiTheme="minorHAnsi" w:cstheme="minorHAnsi"/>
          <w:bCs/>
        </w:rPr>
        <w:t xml:space="preserve"> </w:t>
      </w:r>
      <w:r w:rsidRPr="00E527AF">
        <w:rPr>
          <w:rFonts w:asciiTheme="minorHAnsi" w:hAnsiTheme="minorHAnsi" w:cstheme="minorHAnsi"/>
          <w:bCs/>
        </w:rPr>
        <w:t>completa tracciabilità delle operazioni</w:t>
      </w:r>
      <w:r w:rsidR="00285330" w:rsidRPr="00E527AF">
        <w:rPr>
          <w:rFonts w:asciiTheme="minorHAnsi" w:hAnsiTheme="minorHAnsi" w:cstheme="minorHAnsi"/>
          <w:bCs/>
        </w:rPr>
        <w:t xml:space="preserve">. </w:t>
      </w:r>
      <w:r w:rsidRPr="00E527AF">
        <w:rPr>
          <w:rFonts w:asciiTheme="minorHAnsi" w:hAnsiTheme="minorHAnsi" w:cstheme="minorHAnsi"/>
          <w:bCs/>
        </w:rPr>
        <w:t>Tutta</w:t>
      </w:r>
      <w:r w:rsidR="00C64969" w:rsidRPr="00E527AF">
        <w:rPr>
          <w:rFonts w:asciiTheme="minorHAnsi" w:hAnsiTheme="minorHAnsi" w:cstheme="minorHAnsi"/>
          <w:bCs/>
        </w:rPr>
        <w:t xml:space="preserve"> </w:t>
      </w:r>
      <w:r w:rsidRPr="00E527AF">
        <w:rPr>
          <w:rFonts w:asciiTheme="minorHAnsi" w:hAnsiTheme="minorHAnsi" w:cstheme="minorHAnsi"/>
          <w:bCs/>
        </w:rPr>
        <w:t>la documentazione archiviata dovrà, nelle diverse fasi di verifica e controllo</w:t>
      </w:r>
      <w:r w:rsidR="00F02FBE" w:rsidRPr="00E527AF">
        <w:rPr>
          <w:rFonts w:asciiTheme="minorHAnsi" w:hAnsiTheme="minorHAnsi" w:cstheme="minorHAnsi"/>
          <w:bCs/>
        </w:rPr>
        <w:t xml:space="preserve"> a campione</w:t>
      </w:r>
      <w:r w:rsidRPr="00E527AF">
        <w:rPr>
          <w:rFonts w:asciiTheme="minorHAnsi" w:hAnsiTheme="minorHAnsi" w:cstheme="minorHAnsi"/>
          <w:bCs/>
        </w:rPr>
        <w:t xml:space="preserve">, essere prontamente messa a disposizione su richiesta </w:t>
      </w:r>
      <w:r w:rsidR="001C4D81" w:rsidRPr="00E527AF">
        <w:rPr>
          <w:rFonts w:asciiTheme="minorHAnsi" w:hAnsiTheme="minorHAnsi" w:cstheme="minorHAnsi"/>
          <w:bCs/>
        </w:rPr>
        <w:t xml:space="preserve">del Ministero dell’Interno </w:t>
      </w:r>
      <w:r w:rsidRPr="00E527AF">
        <w:rPr>
          <w:rFonts w:asciiTheme="minorHAnsi" w:hAnsiTheme="minorHAnsi" w:cstheme="minorHAnsi"/>
          <w:bCs/>
        </w:rPr>
        <w:t>e delle competenti Autorità giudiziarie nazionali.</w:t>
      </w:r>
    </w:p>
    <w:p w14:paraId="1947AE3B" w14:textId="5AE9D6D9" w:rsidR="00D757BA" w:rsidRPr="00E527AF" w:rsidRDefault="00D757BA" w:rsidP="00E527AF">
      <w:pPr>
        <w:autoSpaceDE w:val="0"/>
        <w:autoSpaceDN w:val="0"/>
        <w:adjustRightInd w:val="0"/>
        <w:spacing w:after="120" w:line="276" w:lineRule="auto"/>
        <w:jc w:val="both"/>
        <w:rPr>
          <w:rFonts w:asciiTheme="minorHAnsi" w:hAnsiTheme="minorHAnsi" w:cstheme="minorHAnsi"/>
          <w:bCs/>
        </w:rPr>
      </w:pPr>
      <w:r w:rsidRPr="00E527AF">
        <w:rPr>
          <w:rFonts w:asciiTheme="minorHAnsi" w:hAnsiTheme="minorHAnsi" w:cstheme="minorHAnsi"/>
          <w:bCs/>
        </w:rPr>
        <w:t xml:space="preserve">I fascicoli di progetto </w:t>
      </w:r>
      <w:r w:rsidR="00A56363" w:rsidRPr="00E527AF">
        <w:rPr>
          <w:rFonts w:asciiTheme="minorHAnsi" w:hAnsiTheme="minorHAnsi" w:cstheme="minorHAnsi"/>
          <w:bCs/>
        </w:rPr>
        <w:t>devono essere</w:t>
      </w:r>
      <w:r w:rsidRPr="00E527AF">
        <w:rPr>
          <w:rFonts w:asciiTheme="minorHAnsi" w:hAnsiTheme="minorHAnsi" w:cstheme="minorHAnsi"/>
          <w:bCs/>
        </w:rPr>
        <w:t xml:space="preserve"> archiviati seguendo una struttura base che si articola sistematicamente in n</w:t>
      </w:r>
      <w:r w:rsidR="00AB49F9" w:rsidRPr="00E527AF">
        <w:rPr>
          <w:rFonts w:asciiTheme="minorHAnsi" w:hAnsiTheme="minorHAnsi" w:cstheme="minorHAnsi"/>
          <w:bCs/>
        </w:rPr>
        <w:t>.</w:t>
      </w:r>
      <w:r w:rsidR="00285330" w:rsidRPr="00E527AF">
        <w:rPr>
          <w:rFonts w:asciiTheme="minorHAnsi" w:hAnsiTheme="minorHAnsi" w:cstheme="minorHAnsi"/>
          <w:bCs/>
        </w:rPr>
        <w:t xml:space="preserve"> </w:t>
      </w:r>
      <w:r w:rsidR="00AB49F9" w:rsidRPr="00E527AF">
        <w:rPr>
          <w:rFonts w:asciiTheme="minorHAnsi" w:hAnsiTheme="minorHAnsi" w:cstheme="minorHAnsi"/>
          <w:bCs/>
        </w:rPr>
        <w:t>3</w:t>
      </w:r>
      <w:r w:rsidRPr="00E527AF">
        <w:rPr>
          <w:rFonts w:asciiTheme="minorHAnsi" w:hAnsiTheme="minorHAnsi" w:cstheme="minorHAnsi"/>
          <w:bCs/>
        </w:rPr>
        <w:t xml:space="preserve"> cartelle principali:</w:t>
      </w:r>
    </w:p>
    <w:p w14:paraId="6DF3CDA5" w14:textId="20F7E52E" w:rsidR="00D757BA" w:rsidRPr="00E527AF" w:rsidRDefault="00D757BA" w:rsidP="00E527AF">
      <w:pPr>
        <w:pStyle w:val="Paragrafoelenco"/>
        <w:numPr>
          <w:ilvl w:val="0"/>
          <w:numId w:val="9"/>
        </w:numPr>
        <w:autoSpaceDE w:val="0"/>
        <w:autoSpaceDN w:val="0"/>
        <w:adjustRightInd w:val="0"/>
        <w:spacing w:after="120" w:line="276" w:lineRule="auto"/>
        <w:jc w:val="both"/>
        <w:rPr>
          <w:rFonts w:asciiTheme="minorHAnsi" w:hAnsiTheme="minorHAnsi" w:cstheme="minorHAnsi"/>
          <w:bCs/>
        </w:rPr>
      </w:pPr>
      <w:r w:rsidRPr="00E527AF">
        <w:rPr>
          <w:rFonts w:asciiTheme="minorHAnsi" w:hAnsiTheme="minorHAnsi" w:cstheme="minorHAnsi"/>
          <w:bCs/>
        </w:rPr>
        <w:lastRenderedPageBreak/>
        <w:t xml:space="preserve">Documentazione di progetto </w:t>
      </w:r>
      <w:r w:rsidR="00151C0F" w:rsidRPr="00E527AF">
        <w:rPr>
          <w:rFonts w:asciiTheme="minorHAnsi" w:hAnsiTheme="minorHAnsi" w:cstheme="minorHAnsi"/>
          <w:bCs/>
        </w:rPr>
        <w:t>(</w:t>
      </w:r>
      <w:r w:rsidRPr="00E527AF">
        <w:rPr>
          <w:rFonts w:asciiTheme="minorHAnsi" w:hAnsiTheme="minorHAnsi" w:cstheme="minorHAnsi"/>
          <w:bCs/>
        </w:rPr>
        <w:t>CUP, event</w:t>
      </w:r>
      <w:r w:rsidR="00670B90" w:rsidRPr="00E527AF">
        <w:rPr>
          <w:rFonts w:asciiTheme="minorHAnsi" w:hAnsiTheme="minorHAnsi" w:cstheme="minorHAnsi"/>
          <w:bCs/>
        </w:rPr>
        <w:t>uali modifiche al progetto</w:t>
      </w:r>
      <w:r w:rsidR="00591F89" w:rsidRPr="00E527AF">
        <w:rPr>
          <w:rFonts w:asciiTheme="minorHAnsi" w:hAnsiTheme="minorHAnsi" w:cstheme="minorHAnsi"/>
          <w:bCs/>
        </w:rPr>
        <w:t>);</w:t>
      </w:r>
    </w:p>
    <w:p w14:paraId="075E4AA0" w14:textId="268842CA" w:rsidR="00D757BA" w:rsidRPr="00E527AF" w:rsidRDefault="00D757BA" w:rsidP="00E527AF">
      <w:pPr>
        <w:pStyle w:val="Paragrafoelenco"/>
        <w:numPr>
          <w:ilvl w:val="0"/>
          <w:numId w:val="9"/>
        </w:numPr>
        <w:autoSpaceDE w:val="0"/>
        <w:autoSpaceDN w:val="0"/>
        <w:adjustRightInd w:val="0"/>
        <w:spacing w:after="120" w:line="276" w:lineRule="auto"/>
        <w:jc w:val="both"/>
        <w:rPr>
          <w:rFonts w:asciiTheme="minorHAnsi" w:eastAsiaTheme="minorEastAsia" w:hAnsiTheme="minorHAnsi" w:cstheme="minorHAnsi"/>
          <w:bCs/>
          <w:lang w:eastAsia="it-IT"/>
        </w:rPr>
      </w:pPr>
      <w:r w:rsidRPr="00E527AF">
        <w:rPr>
          <w:rFonts w:asciiTheme="minorHAnsi" w:eastAsiaTheme="minorEastAsia" w:hAnsiTheme="minorHAnsi" w:cstheme="minorHAnsi"/>
          <w:bCs/>
          <w:lang w:eastAsia="it-IT"/>
        </w:rPr>
        <w:t xml:space="preserve">Comunicazioni e scambio di informazioni con il Ministero dell’Interno, che dovranno avvenire per posta elettronica istituzionale </w:t>
      </w:r>
      <w:r w:rsidR="00921CCE" w:rsidRPr="00E527AF">
        <w:rPr>
          <w:rFonts w:asciiTheme="minorHAnsi" w:eastAsiaTheme="minorEastAsia" w:hAnsiTheme="minorHAnsi" w:cstheme="minorHAnsi"/>
          <w:bCs/>
          <w:lang w:eastAsia="it-IT"/>
        </w:rPr>
        <w:t>e/</w:t>
      </w:r>
      <w:r w:rsidRPr="00E527AF">
        <w:rPr>
          <w:rFonts w:asciiTheme="minorHAnsi" w:eastAsiaTheme="minorEastAsia" w:hAnsiTheme="minorHAnsi" w:cstheme="minorHAnsi"/>
          <w:bCs/>
          <w:lang w:eastAsia="it-IT"/>
        </w:rPr>
        <w:t>o poste elettronica certificata, ai sensi del D.lgs. n. 82/2005, attraverso le caselle di</w:t>
      </w:r>
      <w:r w:rsidR="00F87C1B" w:rsidRPr="00E527AF">
        <w:rPr>
          <w:rFonts w:asciiTheme="minorHAnsi" w:eastAsiaTheme="minorEastAsia" w:hAnsiTheme="minorHAnsi" w:cstheme="minorHAnsi"/>
          <w:bCs/>
          <w:lang w:eastAsia="it-IT"/>
        </w:rPr>
        <w:t xml:space="preserve"> posta</w:t>
      </w:r>
      <w:r w:rsidR="00961B6C" w:rsidRPr="00E527AF">
        <w:rPr>
          <w:rFonts w:asciiTheme="minorHAnsi" w:eastAsiaTheme="minorEastAsia" w:hAnsiTheme="minorHAnsi" w:cstheme="minorHAnsi"/>
          <w:bCs/>
          <w:lang w:eastAsia="it-IT"/>
        </w:rPr>
        <w:t xml:space="preserve"> </w:t>
      </w:r>
      <w:hyperlink r:id="rId18" w:history="1">
        <w:r w:rsidR="00F3301F" w:rsidRPr="00E527AF">
          <w:rPr>
            <w:rStyle w:val="Collegamentoipertestuale"/>
            <w:rFonts w:asciiTheme="minorHAnsi" w:hAnsiTheme="minorHAnsi" w:cstheme="minorHAnsi"/>
          </w:rPr>
          <w:t>medieopere.fl@interno.it</w:t>
        </w:r>
      </w:hyperlink>
      <w:r w:rsidR="00F87C1B" w:rsidRPr="00E527AF">
        <w:rPr>
          <w:rFonts w:asciiTheme="minorHAnsi" w:eastAsiaTheme="minorEastAsia" w:hAnsiTheme="minorHAnsi" w:cstheme="minorHAnsi"/>
          <w:bCs/>
          <w:lang w:eastAsia="it-IT"/>
        </w:rPr>
        <w:t xml:space="preserve"> del Ministero dell’</w:t>
      </w:r>
      <w:r w:rsidR="00A62274" w:rsidRPr="00E527AF">
        <w:rPr>
          <w:rFonts w:asciiTheme="minorHAnsi" w:eastAsiaTheme="minorEastAsia" w:hAnsiTheme="minorHAnsi" w:cstheme="minorHAnsi"/>
          <w:bCs/>
          <w:lang w:eastAsia="it-IT"/>
        </w:rPr>
        <w:t>Interno</w:t>
      </w:r>
      <w:r w:rsidR="00D17762" w:rsidRPr="00E527AF">
        <w:rPr>
          <w:rFonts w:asciiTheme="minorHAnsi" w:eastAsiaTheme="minorEastAsia" w:hAnsiTheme="minorHAnsi" w:cstheme="minorHAnsi"/>
          <w:bCs/>
          <w:lang w:eastAsia="it-IT"/>
        </w:rPr>
        <w:t>;</w:t>
      </w:r>
    </w:p>
    <w:p w14:paraId="424B64F3" w14:textId="128CB1E2" w:rsidR="00B0214E" w:rsidRPr="00E527AF" w:rsidRDefault="007E15A1" w:rsidP="00E527AF">
      <w:pPr>
        <w:pStyle w:val="Paragrafoelenco"/>
        <w:numPr>
          <w:ilvl w:val="0"/>
          <w:numId w:val="9"/>
        </w:numPr>
        <w:autoSpaceDE w:val="0"/>
        <w:autoSpaceDN w:val="0"/>
        <w:adjustRightInd w:val="0"/>
        <w:spacing w:after="120" w:line="276" w:lineRule="auto"/>
        <w:jc w:val="both"/>
        <w:rPr>
          <w:rFonts w:asciiTheme="minorHAnsi" w:eastAsiaTheme="minorEastAsia" w:hAnsiTheme="minorHAnsi" w:cstheme="minorHAnsi"/>
          <w:bCs/>
          <w:lang w:eastAsia="it-IT"/>
        </w:rPr>
      </w:pPr>
      <w:r w:rsidRPr="00E527AF">
        <w:rPr>
          <w:rFonts w:asciiTheme="minorHAnsi" w:eastAsiaTheme="minorEastAsia" w:hAnsiTheme="minorHAnsi" w:cstheme="minorHAnsi"/>
          <w:bCs/>
          <w:lang w:eastAsia="it-IT"/>
        </w:rPr>
        <w:t>Documentazione amministrativo-contabile riferita</w:t>
      </w:r>
      <w:r w:rsidR="00286265" w:rsidRPr="00E527AF">
        <w:rPr>
          <w:rFonts w:asciiTheme="minorHAnsi" w:eastAsiaTheme="minorEastAsia" w:hAnsiTheme="minorHAnsi" w:cstheme="minorHAnsi"/>
          <w:bCs/>
          <w:lang w:eastAsia="it-IT"/>
        </w:rPr>
        <w:t xml:space="preserve"> alle singole procedure attuate</w:t>
      </w:r>
      <w:r w:rsidRPr="00E527AF">
        <w:rPr>
          <w:rFonts w:asciiTheme="minorHAnsi" w:eastAsiaTheme="minorEastAsia" w:hAnsiTheme="minorHAnsi" w:cstheme="minorHAnsi"/>
          <w:bCs/>
          <w:lang w:eastAsia="it-IT"/>
        </w:rPr>
        <w:t xml:space="preserve">, suddivisa in due sottocartelle: </w:t>
      </w:r>
      <w:r w:rsidRPr="00E527AF">
        <w:rPr>
          <w:rFonts w:asciiTheme="minorHAnsi" w:eastAsiaTheme="minorEastAsia" w:hAnsiTheme="minorHAnsi" w:cstheme="minorHAnsi"/>
          <w:b/>
          <w:bCs/>
          <w:lang w:eastAsia="it-IT"/>
        </w:rPr>
        <w:t>procedur</w:t>
      </w:r>
      <w:r w:rsidR="00943BC6" w:rsidRPr="00E527AF">
        <w:rPr>
          <w:rFonts w:asciiTheme="minorHAnsi" w:eastAsiaTheme="minorEastAsia" w:hAnsiTheme="minorHAnsi" w:cstheme="minorHAnsi"/>
          <w:b/>
          <w:bCs/>
          <w:lang w:eastAsia="it-IT"/>
        </w:rPr>
        <w:t>e</w:t>
      </w:r>
      <w:r w:rsidRPr="00E527AF">
        <w:rPr>
          <w:rFonts w:asciiTheme="minorHAnsi" w:eastAsiaTheme="minorEastAsia" w:hAnsiTheme="minorHAnsi" w:cstheme="minorHAnsi"/>
          <w:b/>
          <w:bCs/>
          <w:lang w:eastAsia="it-IT"/>
        </w:rPr>
        <w:t xml:space="preserve"> </w:t>
      </w:r>
      <w:r w:rsidRPr="00E527AF">
        <w:rPr>
          <w:rFonts w:asciiTheme="minorHAnsi" w:eastAsiaTheme="minorEastAsia" w:hAnsiTheme="minorHAnsi" w:cstheme="minorHAnsi"/>
          <w:lang w:eastAsia="it-IT"/>
        </w:rPr>
        <w:t>e</w:t>
      </w:r>
      <w:r w:rsidRPr="00E527AF">
        <w:rPr>
          <w:rFonts w:asciiTheme="minorHAnsi" w:eastAsiaTheme="minorEastAsia" w:hAnsiTheme="minorHAnsi" w:cstheme="minorHAnsi"/>
          <w:b/>
          <w:bCs/>
          <w:lang w:eastAsia="it-IT"/>
        </w:rPr>
        <w:t xml:space="preserve"> spese</w:t>
      </w:r>
      <w:r w:rsidRPr="00E527AF">
        <w:rPr>
          <w:rFonts w:asciiTheme="minorHAnsi" w:eastAsiaTheme="minorEastAsia" w:hAnsiTheme="minorHAnsi" w:cstheme="minorHAnsi"/>
          <w:bCs/>
          <w:lang w:eastAsia="it-IT"/>
        </w:rPr>
        <w:t xml:space="preserve">.  </w:t>
      </w:r>
    </w:p>
    <w:p w14:paraId="28ECF327" w14:textId="77777777" w:rsidR="00720B8B" w:rsidRPr="00E527AF" w:rsidRDefault="0080734C" w:rsidP="00E527AF">
      <w:pPr>
        <w:pStyle w:val="Titolo1"/>
        <w:numPr>
          <w:ilvl w:val="0"/>
          <w:numId w:val="0"/>
        </w:numPr>
        <w:spacing w:line="276" w:lineRule="auto"/>
        <w:ind w:left="432"/>
        <w:rPr>
          <w:rFonts w:asciiTheme="minorHAnsi" w:hAnsiTheme="minorHAnsi" w:cstheme="minorHAnsi"/>
        </w:rPr>
      </w:pPr>
      <w:bookmarkStart w:id="92" w:name="_Toc469244067"/>
      <w:bookmarkStart w:id="93" w:name="_Toc469244131"/>
      <w:bookmarkStart w:id="94" w:name="_Toc469244180"/>
      <w:bookmarkStart w:id="95" w:name="_Toc469244229"/>
      <w:bookmarkStart w:id="96" w:name="_Toc469244278"/>
      <w:bookmarkStart w:id="97" w:name="_Toc166147787"/>
      <w:bookmarkStart w:id="98" w:name="_Toc469244068"/>
      <w:bookmarkStart w:id="99" w:name="_Toc469244132"/>
      <w:bookmarkStart w:id="100" w:name="_Toc469244181"/>
      <w:bookmarkStart w:id="101" w:name="_Toc469244230"/>
      <w:bookmarkStart w:id="102" w:name="_Toc469244279"/>
      <w:r w:rsidRPr="00E527AF">
        <w:rPr>
          <w:rFonts w:asciiTheme="minorHAnsi" w:hAnsiTheme="minorHAnsi" w:cstheme="minorHAnsi"/>
        </w:rPr>
        <w:t>ALLEGATI</w:t>
      </w:r>
      <w:bookmarkEnd w:id="92"/>
      <w:bookmarkEnd w:id="93"/>
      <w:bookmarkEnd w:id="94"/>
      <w:bookmarkEnd w:id="95"/>
      <w:bookmarkEnd w:id="96"/>
      <w:bookmarkEnd w:id="97"/>
    </w:p>
    <w:p w14:paraId="2538E3BB" w14:textId="77777777" w:rsidR="00F419AD" w:rsidRPr="00E527AF" w:rsidRDefault="00F419AD" w:rsidP="00E527AF">
      <w:pPr>
        <w:spacing w:line="276" w:lineRule="auto"/>
        <w:rPr>
          <w:rFonts w:asciiTheme="minorHAnsi" w:hAnsiTheme="minorHAnsi" w:cstheme="minorHAnsi"/>
        </w:rPr>
      </w:pPr>
      <w:bookmarkStart w:id="103" w:name="_Toc471902230"/>
      <w:bookmarkStart w:id="104" w:name="_Toc471902315"/>
      <w:bookmarkStart w:id="105" w:name="_Toc471997584"/>
      <w:bookmarkStart w:id="106" w:name="_Toc471997667"/>
      <w:bookmarkStart w:id="107" w:name="_Toc472439075"/>
      <w:bookmarkStart w:id="108" w:name="_Toc472569357"/>
      <w:bookmarkStart w:id="109" w:name="_Toc472571212"/>
      <w:bookmarkStart w:id="110" w:name="_Toc472571228"/>
      <w:bookmarkStart w:id="111" w:name="_Toc469244069"/>
      <w:bookmarkStart w:id="112" w:name="_Toc469244133"/>
      <w:bookmarkStart w:id="113" w:name="_Toc469244182"/>
      <w:bookmarkStart w:id="114" w:name="_Toc469244231"/>
      <w:bookmarkStart w:id="115" w:name="_Toc469244280"/>
      <w:bookmarkStart w:id="116" w:name="_Toc472571226"/>
      <w:bookmarkEnd w:id="98"/>
      <w:bookmarkEnd w:id="99"/>
      <w:bookmarkEnd w:id="100"/>
      <w:bookmarkEnd w:id="101"/>
      <w:bookmarkEnd w:id="102"/>
      <w:bookmarkEnd w:id="103"/>
      <w:bookmarkEnd w:id="104"/>
      <w:bookmarkEnd w:id="105"/>
      <w:bookmarkEnd w:id="106"/>
      <w:bookmarkEnd w:id="107"/>
      <w:bookmarkEnd w:id="108"/>
      <w:bookmarkEnd w:id="109"/>
    </w:p>
    <w:p w14:paraId="703ACD14" w14:textId="611F18F3" w:rsidR="00AB49F9" w:rsidRPr="00E527AF" w:rsidRDefault="00AB49F9" w:rsidP="00E527AF">
      <w:pPr>
        <w:spacing w:line="276" w:lineRule="auto"/>
        <w:jc w:val="both"/>
        <w:rPr>
          <w:rFonts w:asciiTheme="minorHAnsi" w:hAnsiTheme="minorHAnsi" w:cstheme="minorHAnsi"/>
        </w:rPr>
      </w:pPr>
      <w:r w:rsidRPr="00E527AF">
        <w:rPr>
          <w:rFonts w:asciiTheme="minorHAnsi" w:hAnsiTheme="minorHAnsi" w:cstheme="minorHAnsi"/>
        </w:rPr>
        <w:t>Allegato n.</w:t>
      </w:r>
      <w:r w:rsidR="000B071F" w:rsidRPr="00E527AF">
        <w:rPr>
          <w:rFonts w:asciiTheme="minorHAnsi" w:hAnsiTheme="minorHAnsi" w:cstheme="minorHAnsi"/>
        </w:rPr>
        <w:t>1</w:t>
      </w:r>
      <w:r w:rsidR="00283A91" w:rsidRPr="00E527AF">
        <w:rPr>
          <w:rFonts w:asciiTheme="minorHAnsi" w:hAnsiTheme="minorHAnsi" w:cstheme="minorHAnsi"/>
        </w:rPr>
        <w:t>_Attestazione v</w:t>
      </w:r>
      <w:r w:rsidR="00AD08CC" w:rsidRPr="00E527AF">
        <w:rPr>
          <w:rFonts w:asciiTheme="minorHAnsi" w:hAnsiTheme="minorHAnsi" w:cstheme="minorHAnsi"/>
        </w:rPr>
        <w:t xml:space="preserve">erifiche sul rendiconto </w:t>
      </w:r>
      <w:r w:rsidR="000666B8" w:rsidRPr="00E527AF">
        <w:rPr>
          <w:rFonts w:asciiTheme="minorHAnsi" w:hAnsiTheme="minorHAnsi" w:cstheme="minorHAnsi"/>
        </w:rPr>
        <w:t>Comune b</w:t>
      </w:r>
      <w:r w:rsidR="00283A91" w:rsidRPr="00E527AF">
        <w:rPr>
          <w:rFonts w:asciiTheme="minorHAnsi" w:hAnsiTheme="minorHAnsi" w:cstheme="minorHAnsi"/>
        </w:rPr>
        <w:t>eneficiario</w:t>
      </w:r>
    </w:p>
    <w:bookmarkEnd w:id="110"/>
    <w:p w14:paraId="3ED0AF0E" w14:textId="77777777" w:rsidR="00B25A2E" w:rsidRPr="00E527AF" w:rsidRDefault="00B25A2E" w:rsidP="00E527AF">
      <w:pPr>
        <w:spacing w:line="276" w:lineRule="auto"/>
        <w:jc w:val="both"/>
        <w:rPr>
          <w:rFonts w:asciiTheme="minorHAnsi" w:hAnsiTheme="minorHAnsi" w:cstheme="minorHAnsi"/>
        </w:rPr>
      </w:pPr>
    </w:p>
    <w:p w14:paraId="66D87A89" w14:textId="77777777" w:rsidR="00B25A2E" w:rsidRPr="00E527AF" w:rsidRDefault="00B25A2E" w:rsidP="00E527AF">
      <w:pPr>
        <w:spacing w:line="276" w:lineRule="auto"/>
        <w:rPr>
          <w:rFonts w:asciiTheme="minorHAnsi" w:hAnsiTheme="minorHAnsi" w:cstheme="minorHAnsi"/>
        </w:rPr>
      </w:pPr>
    </w:p>
    <w:bookmarkEnd w:id="111"/>
    <w:bookmarkEnd w:id="112"/>
    <w:bookmarkEnd w:id="113"/>
    <w:bookmarkEnd w:id="114"/>
    <w:bookmarkEnd w:id="115"/>
    <w:bookmarkEnd w:id="116"/>
    <w:p w14:paraId="19E1BA6E" w14:textId="34A4B6DA" w:rsidR="000666B8" w:rsidRPr="00E527AF" w:rsidRDefault="000666B8" w:rsidP="00E527AF">
      <w:pPr>
        <w:spacing w:line="276" w:lineRule="auto"/>
        <w:rPr>
          <w:rFonts w:asciiTheme="minorHAnsi" w:hAnsiTheme="minorHAnsi" w:cstheme="minorHAnsi"/>
        </w:rPr>
      </w:pPr>
    </w:p>
    <w:p w14:paraId="3306C56C" w14:textId="77777777" w:rsidR="000666B8" w:rsidRPr="00E527AF" w:rsidRDefault="000666B8" w:rsidP="00E527AF">
      <w:pPr>
        <w:spacing w:line="276" w:lineRule="auto"/>
        <w:rPr>
          <w:rFonts w:asciiTheme="minorHAnsi" w:hAnsiTheme="minorHAnsi" w:cstheme="minorHAnsi"/>
        </w:rPr>
      </w:pPr>
    </w:p>
    <w:p w14:paraId="4CD0B24D" w14:textId="77777777" w:rsidR="000666B8" w:rsidRPr="00E527AF" w:rsidRDefault="000666B8" w:rsidP="00E527AF">
      <w:pPr>
        <w:spacing w:line="276" w:lineRule="auto"/>
        <w:rPr>
          <w:rFonts w:asciiTheme="minorHAnsi" w:hAnsiTheme="minorHAnsi" w:cstheme="minorHAnsi"/>
        </w:rPr>
      </w:pPr>
    </w:p>
    <w:p w14:paraId="2E079B2B" w14:textId="6874B9C0" w:rsidR="000666B8" w:rsidRPr="00E527AF" w:rsidRDefault="000666B8" w:rsidP="00E527AF">
      <w:pPr>
        <w:spacing w:line="276" w:lineRule="auto"/>
        <w:rPr>
          <w:rFonts w:asciiTheme="minorHAnsi" w:hAnsiTheme="minorHAnsi" w:cstheme="minorHAnsi"/>
        </w:rPr>
      </w:pPr>
    </w:p>
    <w:p w14:paraId="6106E239" w14:textId="77777777" w:rsidR="00FA2F83" w:rsidRPr="00E527AF" w:rsidRDefault="00FA2F83" w:rsidP="00E527AF">
      <w:pPr>
        <w:spacing w:line="276" w:lineRule="auto"/>
        <w:jc w:val="center"/>
        <w:rPr>
          <w:rFonts w:asciiTheme="minorHAnsi" w:hAnsiTheme="minorHAnsi" w:cstheme="minorHAnsi"/>
        </w:rPr>
      </w:pPr>
    </w:p>
    <w:sectPr w:rsidR="00FA2F83" w:rsidRPr="00E527AF" w:rsidSect="00615941">
      <w:headerReference w:type="default" r:id="rId1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77EC2" w14:textId="77777777" w:rsidR="00615941" w:rsidRDefault="00615941" w:rsidP="00F224D6">
      <w:r>
        <w:separator/>
      </w:r>
    </w:p>
  </w:endnote>
  <w:endnote w:type="continuationSeparator" w:id="0">
    <w:p w14:paraId="74027693" w14:textId="77777777" w:rsidR="00615941" w:rsidRDefault="00615941" w:rsidP="00F224D6">
      <w:r>
        <w:continuationSeparator/>
      </w:r>
    </w:p>
  </w:endnote>
  <w:endnote w:type="continuationNotice" w:id="1">
    <w:p w14:paraId="1B5E9833" w14:textId="77777777" w:rsidR="00615941" w:rsidRDefault="00615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50FA" w14:textId="77777777" w:rsidR="00615941" w:rsidRDefault="00615941" w:rsidP="00F224D6">
      <w:r>
        <w:separator/>
      </w:r>
    </w:p>
  </w:footnote>
  <w:footnote w:type="continuationSeparator" w:id="0">
    <w:p w14:paraId="35425D2E" w14:textId="77777777" w:rsidR="00615941" w:rsidRDefault="00615941" w:rsidP="00F224D6">
      <w:r>
        <w:continuationSeparator/>
      </w:r>
    </w:p>
  </w:footnote>
  <w:footnote w:type="continuationNotice" w:id="1">
    <w:p w14:paraId="0F074346" w14:textId="77777777" w:rsidR="00615941" w:rsidRDefault="00615941"/>
  </w:footnote>
  <w:footnote w:id="2">
    <w:p w14:paraId="153EEC48" w14:textId="7BEC9952" w:rsidR="009460CD" w:rsidRPr="009B5C80" w:rsidRDefault="009460CD" w:rsidP="004D23C7">
      <w:pPr>
        <w:shd w:val="clear" w:color="auto" w:fill="FFFFFF"/>
        <w:jc w:val="both"/>
        <w:textAlignment w:val="baseline"/>
        <w:rPr>
          <w:rFonts w:asciiTheme="minorHAnsi" w:hAnsiTheme="minorHAnsi" w:cstheme="minorHAnsi"/>
          <w:sz w:val="18"/>
          <w:szCs w:val="18"/>
        </w:rPr>
      </w:pPr>
      <w:r w:rsidRPr="009B5C80">
        <w:rPr>
          <w:rStyle w:val="Rimandonotaapidipagina"/>
          <w:rFonts w:asciiTheme="minorHAnsi" w:hAnsiTheme="minorHAnsi" w:cstheme="minorHAnsi"/>
          <w:sz w:val="16"/>
          <w:szCs w:val="16"/>
        </w:rPr>
        <w:footnoteRef/>
      </w:r>
      <w:r w:rsidRPr="009B5C80">
        <w:rPr>
          <w:rFonts w:asciiTheme="minorHAnsi" w:hAnsiTheme="minorHAnsi" w:cstheme="minorHAnsi"/>
          <w:sz w:val="16"/>
          <w:szCs w:val="16"/>
        </w:rPr>
        <w:t xml:space="preserve"> </w:t>
      </w:r>
      <w:r w:rsidRPr="009B5C80">
        <w:rPr>
          <w:rFonts w:asciiTheme="minorHAnsi" w:hAnsiTheme="minorHAnsi" w:cstheme="minorHAnsi"/>
          <w:sz w:val="18"/>
          <w:szCs w:val="18"/>
        </w:rPr>
        <w:t>Il nuovo codice dei contratti pubblici, il D.lgs. n. 36/2023 è entrato in vigore il 1° aprile 2023 ma le sue disposizioni hanno acquistato efficacia dal l 1° luglio 2023; tuttavia per avvisi o bandi pubblicati prima di tale data, si continuano ad applicare le regole del D.lgs 50/2016 e s.m.i.</w:t>
      </w:r>
    </w:p>
    <w:p w14:paraId="4FDB5923" w14:textId="3EA84A07" w:rsidR="009460CD" w:rsidRPr="004D23C7" w:rsidRDefault="009460CD" w:rsidP="004D23C7">
      <w:pPr>
        <w:pStyle w:val="Testonotaapidipagina"/>
        <w:jc w:val="both"/>
        <w:rPr>
          <w:sz w:val="16"/>
          <w:szCs w:val="16"/>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F35D" w14:textId="68C346B1" w:rsidR="009460CD" w:rsidRDefault="009460CD" w:rsidP="008C73FE">
    <w:pPr>
      <w:pStyle w:val="Intestazione"/>
      <w:jc w:val="right"/>
    </w:pPr>
    <w:r>
      <w:rPr>
        <w:noProof/>
        <w:lang w:eastAsia="it-IT"/>
      </w:rPr>
      <w:drawing>
        <wp:inline distT="0" distB="0" distL="0" distR="0" wp14:anchorId="267BE3DF" wp14:editId="79E1A73E">
          <wp:extent cx="1152190" cy="4215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1336"/>
                  <a:stretch/>
                </pic:blipFill>
                <pic:spPr bwMode="auto">
                  <a:xfrm>
                    <a:off x="0" y="0"/>
                    <a:ext cx="1169284" cy="42778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444C466"/>
    <w:lvl w:ilvl="0">
      <w:start w:val="1"/>
      <w:numFmt w:val="bullet"/>
      <w:pStyle w:val="Puntoelenco2"/>
      <w:lvlText w:val=""/>
      <w:lvlJc w:val="left"/>
      <w:pPr>
        <w:tabs>
          <w:tab w:val="num" w:pos="338"/>
        </w:tabs>
        <w:ind w:left="338" w:hanging="360"/>
      </w:pPr>
      <w:rPr>
        <w:rFonts w:ascii="Symbol" w:hAnsi="Symbol" w:hint="default"/>
      </w:rPr>
    </w:lvl>
  </w:abstractNum>
  <w:abstractNum w:abstractNumId="1" w15:restartNumberingAfterBreak="0">
    <w:nsid w:val="FFFFFF89"/>
    <w:multiLevelType w:val="singleLevel"/>
    <w:tmpl w:val="D736B634"/>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05705702"/>
    <w:multiLevelType w:val="multilevel"/>
    <w:tmpl w:val="56B869D2"/>
    <w:lvl w:ilvl="0">
      <w:start w:val="1"/>
      <w:numFmt w:val="decimal"/>
      <w:lvlText w:val="%1"/>
      <w:lvlJc w:val="left"/>
      <w:pPr>
        <w:ind w:left="432" w:hanging="432"/>
      </w:pPr>
      <w:rPr>
        <w:rFonts w:hint="default"/>
      </w:rPr>
    </w:lvl>
    <w:lvl w:ilvl="1">
      <w:start w:val="1"/>
      <w:numFmt w:val="decimal"/>
      <w:lvlText w:val="%1.%2"/>
      <w:lvlJc w:val="left"/>
      <w:pPr>
        <w:ind w:left="718" w:hanging="576"/>
      </w:pPr>
      <w:rPr>
        <w:rFonts w:hint="default"/>
      </w:rPr>
    </w:lvl>
    <w:lvl w:ilvl="2">
      <w:start w:val="1"/>
      <w:numFmt w:val="decimal"/>
      <w:lvlRestart w:val="0"/>
      <w:lvlText w:val="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2613AF"/>
    <w:multiLevelType w:val="hybridMultilevel"/>
    <w:tmpl w:val="90EC3AA0"/>
    <w:lvl w:ilvl="0" w:tplc="63EA8300">
      <w:start w:val="1"/>
      <w:numFmt w:val="lowerLetter"/>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B207E8"/>
    <w:multiLevelType w:val="hybridMultilevel"/>
    <w:tmpl w:val="3264A14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AA2F56"/>
    <w:multiLevelType w:val="hybridMultilevel"/>
    <w:tmpl w:val="DE4C9DC2"/>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C963FF"/>
    <w:multiLevelType w:val="multilevel"/>
    <w:tmpl w:val="FCF61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C6584F"/>
    <w:multiLevelType w:val="hybridMultilevel"/>
    <w:tmpl w:val="15AA93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E64D62"/>
    <w:multiLevelType w:val="hybridMultilevel"/>
    <w:tmpl w:val="E30A76AA"/>
    <w:lvl w:ilvl="0" w:tplc="15DC09E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27C5B64"/>
    <w:multiLevelType w:val="multilevel"/>
    <w:tmpl w:val="92E257E8"/>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14483A0F"/>
    <w:multiLevelType w:val="hybridMultilevel"/>
    <w:tmpl w:val="2E88604C"/>
    <w:lvl w:ilvl="0" w:tplc="08090017">
      <w:start w:val="1"/>
      <w:numFmt w:val="lowerLetter"/>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1" w15:restartNumberingAfterBreak="0">
    <w:nsid w:val="14874638"/>
    <w:multiLevelType w:val="hybridMultilevel"/>
    <w:tmpl w:val="5CD6E604"/>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15:restartNumberingAfterBreak="0">
    <w:nsid w:val="1C26112E"/>
    <w:multiLevelType w:val="hybridMultilevel"/>
    <w:tmpl w:val="6A6289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C4250A2"/>
    <w:multiLevelType w:val="hybridMultilevel"/>
    <w:tmpl w:val="32EAC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D60339E"/>
    <w:multiLevelType w:val="hybridMultilevel"/>
    <w:tmpl w:val="A6FA4034"/>
    <w:lvl w:ilvl="0" w:tplc="0088A2D0">
      <w:start w:val="1"/>
      <w:numFmt w:val="decimal"/>
      <w:lvlText w:val="%1."/>
      <w:lvlJc w:val="left"/>
      <w:pPr>
        <w:ind w:left="720" w:hanging="360"/>
      </w:pPr>
      <w:rPr>
        <w:rFonts w:asciiTheme="minorHAnsi" w:eastAsia="Times New Roman" w:hAnsiTheme="minorHAnsi" w:cstheme="minorHAnsi" w:hint="default"/>
      </w:rPr>
    </w:lvl>
    <w:lvl w:ilvl="1" w:tplc="243A518E">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B129E5"/>
    <w:multiLevelType w:val="hybridMultilevel"/>
    <w:tmpl w:val="077A45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F10A30"/>
    <w:multiLevelType w:val="hybridMultilevel"/>
    <w:tmpl w:val="0242FF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7D2A26"/>
    <w:multiLevelType w:val="hybridMultilevel"/>
    <w:tmpl w:val="66C63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D40295"/>
    <w:multiLevelType w:val="hybridMultilevel"/>
    <w:tmpl w:val="93500D7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15:restartNumberingAfterBreak="0">
    <w:nsid w:val="46980001"/>
    <w:multiLevelType w:val="multilevel"/>
    <w:tmpl w:val="AA10A636"/>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48900B2A"/>
    <w:multiLevelType w:val="multilevel"/>
    <w:tmpl w:val="26BC826E"/>
    <w:lvl w:ilvl="0">
      <w:start w:val="1"/>
      <w:numFmt w:val="decimal"/>
      <w:pStyle w:val="StileTitolo1IndacoSinistro0cmPrimariga0cm"/>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A83433C"/>
    <w:multiLevelType w:val="hybridMultilevel"/>
    <w:tmpl w:val="17E4F3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57B1D7C"/>
    <w:multiLevelType w:val="hybridMultilevel"/>
    <w:tmpl w:val="5D0CF8C6"/>
    <w:lvl w:ilvl="0" w:tplc="7FA2FCBC">
      <w:start w:val="1"/>
      <w:numFmt w:val="bullet"/>
      <w:pStyle w:val="dettaglio2"/>
      <w:lvlText w:val=""/>
      <w:lvlJc w:val="left"/>
      <w:pPr>
        <w:tabs>
          <w:tab w:val="num" w:pos="1776"/>
        </w:tabs>
        <w:ind w:left="1776" w:hanging="360"/>
      </w:pPr>
      <w:rPr>
        <w:rFonts w:ascii="Wingdings" w:hAnsi="Wingdings" w:hint="default"/>
      </w:rPr>
    </w:lvl>
    <w:lvl w:ilvl="1" w:tplc="04100001">
      <w:start w:val="1"/>
      <w:numFmt w:val="bullet"/>
      <w:lvlText w:val=""/>
      <w:lvlJc w:val="left"/>
      <w:pPr>
        <w:tabs>
          <w:tab w:val="num" w:pos="2496"/>
        </w:tabs>
        <w:ind w:left="2496" w:hanging="360"/>
      </w:pPr>
      <w:rPr>
        <w:rFonts w:ascii="Symbol" w:hAnsi="Symbol" w:hint="default"/>
      </w:rPr>
    </w:lvl>
    <w:lvl w:ilvl="2" w:tplc="04100005">
      <w:start w:val="1"/>
      <w:numFmt w:val="bullet"/>
      <w:lvlText w:val=""/>
      <w:lvlJc w:val="left"/>
      <w:pPr>
        <w:tabs>
          <w:tab w:val="num" w:pos="3216"/>
        </w:tabs>
        <w:ind w:left="3216" w:hanging="360"/>
      </w:pPr>
      <w:rPr>
        <w:rFonts w:ascii="Wingdings" w:hAnsi="Wingdings" w:hint="default"/>
      </w:rPr>
    </w:lvl>
    <w:lvl w:ilvl="3" w:tplc="04100001">
      <w:start w:val="1"/>
      <w:numFmt w:val="bullet"/>
      <w:lvlText w:val=""/>
      <w:lvlJc w:val="left"/>
      <w:pPr>
        <w:tabs>
          <w:tab w:val="num" w:pos="3936"/>
        </w:tabs>
        <w:ind w:left="3936" w:hanging="360"/>
      </w:pPr>
      <w:rPr>
        <w:rFonts w:ascii="Symbol" w:hAnsi="Symbol" w:hint="default"/>
      </w:rPr>
    </w:lvl>
    <w:lvl w:ilvl="4" w:tplc="04100003">
      <w:start w:val="1"/>
      <w:numFmt w:val="bullet"/>
      <w:lvlText w:val="o"/>
      <w:lvlJc w:val="left"/>
      <w:pPr>
        <w:tabs>
          <w:tab w:val="num" w:pos="4656"/>
        </w:tabs>
        <w:ind w:left="4656" w:hanging="360"/>
      </w:pPr>
      <w:rPr>
        <w:rFonts w:ascii="Courier New" w:hAnsi="Courier New" w:cs="Times New Roman" w:hint="default"/>
      </w:rPr>
    </w:lvl>
    <w:lvl w:ilvl="5" w:tplc="04100005">
      <w:start w:val="1"/>
      <w:numFmt w:val="bullet"/>
      <w:lvlText w:val=""/>
      <w:lvlJc w:val="left"/>
      <w:pPr>
        <w:tabs>
          <w:tab w:val="num" w:pos="5376"/>
        </w:tabs>
        <w:ind w:left="5376" w:hanging="360"/>
      </w:pPr>
      <w:rPr>
        <w:rFonts w:ascii="Wingdings" w:hAnsi="Wingdings" w:hint="default"/>
      </w:rPr>
    </w:lvl>
    <w:lvl w:ilvl="6" w:tplc="04100001">
      <w:start w:val="1"/>
      <w:numFmt w:val="bullet"/>
      <w:lvlText w:val=""/>
      <w:lvlJc w:val="left"/>
      <w:pPr>
        <w:tabs>
          <w:tab w:val="num" w:pos="6096"/>
        </w:tabs>
        <w:ind w:left="6096" w:hanging="360"/>
      </w:pPr>
      <w:rPr>
        <w:rFonts w:ascii="Symbol" w:hAnsi="Symbol" w:hint="default"/>
      </w:rPr>
    </w:lvl>
    <w:lvl w:ilvl="7" w:tplc="04100003">
      <w:start w:val="1"/>
      <w:numFmt w:val="bullet"/>
      <w:lvlText w:val="o"/>
      <w:lvlJc w:val="left"/>
      <w:pPr>
        <w:tabs>
          <w:tab w:val="num" w:pos="6816"/>
        </w:tabs>
        <w:ind w:left="6816" w:hanging="360"/>
      </w:pPr>
      <w:rPr>
        <w:rFonts w:ascii="Courier New" w:hAnsi="Courier New" w:cs="Times New Roman" w:hint="default"/>
      </w:rPr>
    </w:lvl>
    <w:lvl w:ilvl="8" w:tplc="04100005">
      <w:start w:val="1"/>
      <w:numFmt w:val="bullet"/>
      <w:lvlText w:val=""/>
      <w:lvlJc w:val="left"/>
      <w:pPr>
        <w:tabs>
          <w:tab w:val="num" w:pos="7536"/>
        </w:tabs>
        <w:ind w:left="7536" w:hanging="360"/>
      </w:pPr>
      <w:rPr>
        <w:rFonts w:ascii="Wingdings" w:hAnsi="Wingdings" w:hint="default"/>
      </w:rPr>
    </w:lvl>
  </w:abstractNum>
  <w:abstractNum w:abstractNumId="23" w15:restartNumberingAfterBreak="0">
    <w:nsid w:val="56C46676"/>
    <w:multiLevelType w:val="hybridMultilevel"/>
    <w:tmpl w:val="C298E64C"/>
    <w:lvl w:ilvl="0" w:tplc="61C688B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304019"/>
    <w:multiLevelType w:val="multilevel"/>
    <w:tmpl w:val="3CFCE3DC"/>
    <w:styleLink w:val="Stile1"/>
    <w:lvl w:ilvl="0">
      <w:start w:val="2"/>
      <w:numFmt w:val="decimal"/>
      <w:lvlText w:val="%1."/>
      <w:lvlJc w:val="left"/>
      <w:pPr>
        <w:ind w:left="360" w:hanging="360"/>
      </w:pPr>
      <w:rPr>
        <w:rFonts w:hint="default"/>
      </w:rPr>
    </w:lvl>
    <w:lvl w:ilvl="1">
      <w:start w:val="2"/>
      <w:numFmt w:val="decimal"/>
      <w:pStyle w:val="Stile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C8B7C1D"/>
    <w:multiLevelType w:val="hybridMultilevel"/>
    <w:tmpl w:val="13726AE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6" w15:restartNumberingAfterBreak="0">
    <w:nsid w:val="653C7DA8"/>
    <w:multiLevelType w:val="hybridMultilevel"/>
    <w:tmpl w:val="903249EC"/>
    <w:lvl w:ilvl="0" w:tplc="7B3070C2">
      <w:start w:val="1"/>
      <w:numFmt w:val="lowerLetter"/>
      <w:pStyle w:val="PuntoElenco0"/>
      <w:lvlText w:val="%1)"/>
      <w:lvlJc w:val="left"/>
      <w:pPr>
        <w:ind w:left="644"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870507D"/>
    <w:multiLevelType w:val="hybridMultilevel"/>
    <w:tmpl w:val="29A29100"/>
    <w:lvl w:ilvl="0" w:tplc="331E7EAA">
      <w:start w:val="1"/>
      <w:numFmt w:val="bullet"/>
      <w:lvlText w:val="•"/>
      <w:lvlJc w:val="left"/>
      <w:pPr>
        <w:tabs>
          <w:tab w:val="num" w:pos="720"/>
        </w:tabs>
        <w:ind w:left="720" w:hanging="360"/>
      </w:pPr>
      <w:rPr>
        <w:rFonts w:ascii="Arial" w:hAnsi="Arial" w:hint="default"/>
      </w:rPr>
    </w:lvl>
    <w:lvl w:ilvl="1" w:tplc="C9CAF7E6" w:tentative="1">
      <w:start w:val="1"/>
      <w:numFmt w:val="bullet"/>
      <w:lvlText w:val="•"/>
      <w:lvlJc w:val="left"/>
      <w:pPr>
        <w:tabs>
          <w:tab w:val="num" w:pos="1440"/>
        </w:tabs>
        <w:ind w:left="1440" w:hanging="360"/>
      </w:pPr>
      <w:rPr>
        <w:rFonts w:ascii="Arial" w:hAnsi="Arial" w:hint="default"/>
      </w:rPr>
    </w:lvl>
    <w:lvl w:ilvl="2" w:tplc="FD00B3B8" w:tentative="1">
      <w:start w:val="1"/>
      <w:numFmt w:val="bullet"/>
      <w:lvlText w:val="•"/>
      <w:lvlJc w:val="left"/>
      <w:pPr>
        <w:tabs>
          <w:tab w:val="num" w:pos="2160"/>
        </w:tabs>
        <w:ind w:left="2160" w:hanging="360"/>
      </w:pPr>
      <w:rPr>
        <w:rFonts w:ascii="Arial" w:hAnsi="Arial" w:hint="default"/>
      </w:rPr>
    </w:lvl>
    <w:lvl w:ilvl="3" w:tplc="2BB4169C" w:tentative="1">
      <w:start w:val="1"/>
      <w:numFmt w:val="bullet"/>
      <w:lvlText w:val="•"/>
      <w:lvlJc w:val="left"/>
      <w:pPr>
        <w:tabs>
          <w:tab w:val="num" w:pos="2880"/>
        </w:tabs>
        <w:ind w:left="2880" w:hanging="360"/>
      </w:pPr>
      <w:rPr>
        <w:rFonts w:ascii="Arial" w:hAnsi="Arial" w:hint="default"/>
      </w:rPr>
    </w:lvl>
    <w:lvl w:ilvl="4" w:tplc="C898EB12" w:tentative="1">
      <w:start w:val="1"/>
      <w:numFmt w:val="bullet"/>
      <w:lvlText w:val="•"/>
      <w:lvlJc w:val="left"/>
      <w:pPr>
        <w:tabs>
          <w:tab w:val="num" w:pos="3600"/>
        </w:tabs>
        <w:ind w:left="3600" w:hanging="360"/>
      </w:pPr>
      <w:rPr>
        <w:rFonts w:ascii="Arial" w:hAnsi="Arial" w:hint="default"/>
      </w:rPr>
    </w:lvl>
    <w:lvl w:ilvl="5" w:tplc="CF2C878C" w:tentative="1">
      <w:start w:val="1"/>
      <w:numFmt w:val="bullet"/>
      <w:lvlText w:val="•"/>
      <w:lvlJc w:val="left"/>
      <w:pPr>
        <w:tabs>
          <w:tab w:val="num" w:pos="4320"/>
        </w:tabs>
        <w:ind w:left="4320" w:hanging="360"/>
      </w:pPr>
      <w:rPr>
        <w:rFonts w:ascii="Arial" w:hAnsi="Arial" w:hint="default"/>
      </w:rPr>
    </w:lvl>
    <w:lvl w:ilvl="6" w:tplc="8A544E16" w:tentative="1">
      <w:start w:val="1"/>
      <w:numFmt w:val="bullet"/>
      <w:lvlText w:val="•"/>
      <w:lvlJc w:val="left"/>
      <w:pPr>
        <w:tabs>
          <w:tab w:val="num" w:pos="5040"/>
        </w:tabs>
        <w:ind w:left="5040" w:hanging="360"/>
      </w:pPr>
      <w:rPr>
        <w:rFonts w:ascii="Arial" w:hAnsi="Arial" w:hint="default"/>
      </w:rPr>
    </w:lvl>
    <w:lvl w:ilvl="7" w:tplc="2EE0907E" w:tentative="1">
      <w:start w:val="1"/>
      <w:numFmt w:val="bullet"/>
      <w:lvlText w:val="•"/>
      <w:lvlJc w:val="left"/>
      <w:pPr>
        <w:tabs>
          <w:tab w:val="num" w:pos="5760"/>
        </w:tabs>
        <w:ind w:left="5760" w:hanging="360"/>
      </w:pPr>
      <w:rPr>
        <w:rFonts w:ascii="Arial" w:hAnsi="Arial" w:hint="default"/>
      </w:rPr>
    </w:lvl>
    <w:lvl w:ilvl="8" w:tplc="9DE282D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CD453CB"/>
    <w:multiLevelType w:val="multilevel"/>
    <w:tmpl w:val="CA04AAE0"/>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lvlRestart w:val="0"/>
      <w:pStyle w:val="Titolo3"/>
      <w:lvlText w:val="5.%2.%3"/>
      <w:lvlJc w:val="left"/>
      <w:pPr>
        <w:ind w:left="6249"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29" w15:restartNumberingAfterBreak="0">
    <w:nsid w:val="6D3A09E7"/>
    <w:multiLevelType w:val="hybridMultilevel"/>
    <w:tmpl w:val="1D524392"/>
    <w:lvl w:ilvl="0" w:tplc="0410000F">
      <w:start w:val="1"/>
      <w:numFmt w:val="decimal"/>
      <w:lvlText w:val="%1."/>
      <w:lvlJc w:val="left"/>
      <w:pPr>
        <w:ind w:left="785" w:hanging="360"/>
      </w:pPr>
    </w:lvl>
    <w:lvl w:ilvl="1" w:tplc="04100019">
      <w:start w:val="1"/>
      <w:numFmt w:val="lowerLetter"/>
      <w:lvlText w:val="%2."/>
      <w:lvlJc w:val="left"/>
      <w:pPr>
        <w:ind w:left="1505" w:hanging="360"/>
      </w:pPr>
    </w:lvl>
    <w:lvl w:ilvl="2" w:tplc="0410001B">
      <w:start w:val="1"/>
      <w:numFmt w:val="lowerRoman"/>
      <w:lvlText w:val="%3."/>
      <w:lvlJc w:val="right"/>
      <w:pPr>
        <w:ind w:left="2225" w:hanging="180"/>
      </w:pPr>
    </w:lvl>
    <w:lvl w:ilvl="3" w:tplc="0410000F">
      <w:start w:val="1"/>
      <w:numFmt w:val="decimal"/>
      <w:lvlText w:val="%4."/>
      <w:lvlJc w:val="left"/>
      <w:pPr>
        <w:ind w:left="2945" w:hanging="360"/>
      </w:pPr>
    </w:lvl>
    <w:lvl w:ilvl="4" w:tplc="04100019">
      <w:start w:val="1"/>
      <w:numFmt w:val="lowerLetter"/>
      <w:lvlText w:val="%5."/>
      <w:lvlJc w:val="left"/>
      <w:pPr>
        <w:ind w:left="3665" w:hanging="360"/>
      </w:pPr>
    </w:lvl>
    <w:lvl w:ilvl="5" w:tplc="0410001B">
      <w:start w:val="1"/>
      <w:numFmt w:val="lowerRoman"/>
      <w:lvlText w:val="%6."/>
      <w:lvlJc w:val="right"/>
      <w:pPr>
        <w:ind w:left="4385" w:hanging="180"/>
      </w:pPr>
    </w:lvl>
    <w:lvl w:ilvl="6" w:tplc="0410000F">
      <w:start w:val="1"/>
      <w:numFmt w:val="decimal"/>
      <w:lvlText w:val="%7."/>
      <w:lvlJc w:val="left"/>
      <w:pPr>
        <w:ind w:left="5105" w:hanging="360"/>
      </w:pPr>
    </w:lvl>
    <w:lvl w:ilvl="7" w:tplc="04100019">
      <w:start w:val="1"/>
      <w:numFmt w:val="lowerLetter"/>
      <w:lvlText w:val="%8."/>
      <w:lvlJc w:val="left"/>
      <w:pPr>
        <w:ind w:left="5825" w:hanging="360"/>
      </w:pPr>
    </w:lvl>
    <w:lvl w:ilvl="8" w:tplc="0410001B">
      <w:start w:val="1"/>
      <w:numFmt w:val="lowerRoman"/>
      <w:lvlText w:val="%9."/>
      <w:lvlJc w:val="right"/>
      <w:pPr>
        <w:ind w:left="6545" w:hanging="180"/>
      </w:pPr>
    </w:lvl>
  </w:abstractNum>
  <w:abstractNum w:abstractNumId="30" w15:restartNumberingAfterBreak="0">
    <w:nsid w:val="6D912016"/>
    <w:multiLevelType w:val="multilevel"/>
    <w:tmpl w:val="64FA6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9112E7"/>
    <w:multiLevelType w:val="hybridMultilevel"/>
    <w:tmpl w:val="A3C8CE2E"/>
    <w:lvl w:ilvl="0" w:tplc="4164ED3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2" w15:restartNumberingAfterBreak="0">
    <w:nsid w:val="70EF482D"/>
    <w:multiLevelType w:val="multilevel"/>
    <w:tmpl w:val="58DA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8251642">
    <w:abstractNumId w:val="24"/>
  </w:num>
  <w:num w:numId="2" w16cid:durableId="48496968">
    <w:abstractNumId w:val="28"/>
  </w:num>
  <w:num w:numId="3" w16cid:durableId="753354827">
    <w:abstractNumId w:val="26"/>
  </w:num>
  <w:num w:numId="4" w16cid:durableId="1931039927">
    <w:abstractNumId w:val="1"/>
  </w:num>
  <w:num w:numId="5" w16cid:durableId="1495224048">
    <w:abstractNumId w:val="0"/>
  </w:num>
  <w:num w:numId="6" w16cid:durableId="1037973295">
    <w:abstractNumId w:val="22"/>
  </w:num>
  <w:num w:numId="7" w16cid:durableId="1402214510">
    <w:abstractNumId w:val="20"/>
  </w:num>
  <w:num w:numId="8" w16cid:durableId="260572428">
    <w:abstractNumId w:val="14"/>
  </w:num>
  <w:num w:numId="9" w16cid:durableId="8622861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2364792">
    <w:abstractNumId w:val="8"/>
  </w:num>
  <w:num w:numId="11" w16cid:durableId="349645249">
    <w:abstractNumId w:val="3"/>
  </w:num>
  <w:num w:numId="12" w16cid:durableId="122234925">
    <w:abstractNumId w:val="2"/>
  </w:num>
  <w:num w:numId="13" w16cid:durableId="1777481261">
    <w:abstractNumId w:val="7"/>
  </w:num>
  <w:num w:numId="14" w16cid:durableId="1353530123">
    <w:abstractNumId w:val="21"/>
  </w:num>
  <w:num w:numId="15" w16cid:durableId="1534726926">
    <w:abstractNumId w:val="15"/>
  </w:num>
  <w:num w:numId="16" w16cid:durableId="883831280">
    <w:abstractNumId w:val="32"/>
  </w:num>
  <w:num w:numId="17" w16cid:durableId="1588423626">
    <w:abstractNumId w:val="19"/>
  </w:num>
  <w:num w:numId="18" w16cid:durableId="730347935">
    <w:abstractNumId w:val="28"/>
  </w:num>
  <w:num w:numId="19" w16cid:durableId="778262433">
    <w:abstractNumId w:val="28"/>
  </w:num>
  <w:num w:numId="20" w16cid:durableId="2060400339">
    <w:abstractNumId w:val="28"/>
  </w:num>
  <w:num w:numId="21" w16cid:durableId="645206728">
    <w:abstractNumId w:val="17"/>
  </w:num>
  <w:num w:numId="22" w16cid:durableId="68961368">
    <w:abstractNumId w:val="11"/>
  </w:num>
  <w:num w:numId="23" w16cid:durableId="1598825285">
    <w:abstractNumId w:val="10"/>
  </w:num>
  <w:num w:numId="24" w16cid:durableId="288248030">
    <w:abstractNumId w:val="32"/>
  </w:num>
  <w:num w:numId="25" w16cid:durableId="1670282678">
    <w:abstractNumId w:val="8"/>
  </w:num>
  <w:num w:numId="26" w16cid:durableId="970288706">
    <w:abstractNumId w:val="25"/>
  </w:num>
  <w:num w:numId="27" w16cid:durableId="524251176">
    <w:abstractNumId w:val="12"/>
  </w:num>
  <w:num w:numId="28" w16cid:durableId="1235359588">
    <w:abstractNumId w:val="23"/>
  </w:num>
  <w:num w:numId="29" w16cid:durableId="1202137097">
    <w:abstractNumId w:val="13"/>
  </w:num>
  <w:num w:numId="30" w16cid:durableId="1589728781">
    <w:abstractNumId w:val="31"/>
  </w:num>
  <w:num w:numId="31" w16cid:durableId="189339367">
    <w:abstractNumId w:val="4"/>
  </w:num>
  <w:num w:numId="32" w16cid:durableId="250360512">
    <w:abstractNumId w:val="27"/>
  </w:num>
  <w:num w:numId="33" w16cid:durableId="487793030">
    <w:abstractNumId w:val="16"/>
  </w:num>
  <w:num w:numId="34" w16cid:durableId="533157894">
    <w:abstractNumId w:val="5"/>
  </w:num>
  <w:num w:numId="35" w16cid:durableId="600458726">
    <w:abstractNumId w:val="18"/>
  </w:num>
  <w:num w:numId="36" w16cid:durableId="2077314776">
    <w:abstractNumId w:val="9"/>
  </w:num>
  <w:num w:numId="37" w16cid:durableId="1960256614">
    <w:abstractNumId w:val="6"/>
  </w:num>
  <w:num w:numId="38" w16cid:durableId="94903411">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activeWritingStyle w:appName="MSWord" w:lang="it-IT" w:vendorID="64" w:dllVersion="6" w:nlCheck="1" w:checkStyle="0"/>
  <w:activeWritingStyle w:appName="MSWord" w:lang="en-US" w:vendorID="64" w:dllVersion="6" w:nlCheck="1" w:checkStyle="0"/>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4096" w:nlCheck="1" w:checkStyle="0"/>
  <w:activeWritingStyle w:appName="MSWord" w:lang="en-GB" w:vendorID="64" w:dllVersion="6" w:nlCheck="1" w:checkStyle="1"/>
  <w:proofState w:spelling="clean" w:grammar="clean"/>
  <w:documentProtection w:edit="trackedChanges" w:enforcement="0"/>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5EA"/>
    <w:rsid w:val="00000733"/>
    <w:rsid w:val="0000089D"/>
    <w:rsid w:val="00000B80"/>
    <w:rsid w:val="000013E5"/>
    <w:rsid w:val="000014B1"/>
    <w:rsid w:val="00001B4B"/>
    <w:rsid w:val="00001C4C"/>
    <w:rsid w:val="0000259C"/>
    <w:rsid w:val="000027AE"/>
    <w:rsid w:val="00003818"/>
    <w:rsid w:val="00004EFB"/>
    <w:rsid w:val="00005124"/>
    <w:rsid w:val="00005CFB"/>
    <w:rsid w:val="00006940"/>
    <w:rsid w:val="00006AD5"/>
    <w:rsid w:val="00006C17"/>
    <w:rsid w:val="00007346"/>
    <w:rsid w:val="00007714"/>
    <w:rsid w:val="0000775B"/>
    <w:rsid w:val="00010015"/>
    <w:rsid w:val="00011719"/>
    <w:rsid w:val="00011945"/>
    <w:rsid w:val="000120EF"/>
    <w:rsid w:val="00012AF1"/>
    <w:rsid w:val="00012D46"/>
    <w:rsid w:val="00012DF1"/>
    <w:rsid w:val="00013B18"/>
    <w:rsid w:val="00014848"/>
    <w:rsid w:val="000149BD"/>
    <w:rsid w:val="000150AB"/>
    <w:rsid w:val="00015BD4"/>
    <w:rsid w:val="00015F56"/>
    <w:rsid w:val="00016826"/>
    <w:rsid w:val="00016ABA"/>
    <w:rsid w:val="000200AC"/>
    <w:rsid w:val="000201BD"/>
    <w:rsid w:val="0002066D"/>
    <w:rsid w:val="0002087E"/>
    <w:rsid w:val="000215DB"/>
    <w:rsid w:val="00022660"/>
    <w:rsid w:val="00023420"/>
    <w:rsid w:val="000234F5"/>
    <w:rsid w:val="00024059"/>
    <w:rsid w:val="000243EB"/>
    <w:rsid w:val="00024604"/>
    <w:rsid w:val="00024FB5"/>
    <w:rsid w:val="00026476"/>
    <w:rsid w:val="0002668B"/>
    <w:rsid w:val="00026FAD"/>
    <w:rsid w:val="00027106"/>
    <w:rsid w:val="000273AA"/>
    <w:rsid w:val="00027D2E"/>
    <w:rsid w:val="0003107A"/>
    <w:rsid w:val="00031586"/>
    <w:rsid w:val="00031C96"/>
    <w:rsid w:val="000322A7"/>
    <w:rsid w:val="00032620"/>
    <w:rsid w:val="00032AAB"/>
    <w:rsid w:val="00033100"/>
    <w:rsid w:val="0003318B"/>
    <w:rsid w:val="000334F9"/>
    <w:rsid w:val="00034163"/>
    <w:rsid w:val="0003488A"/>
    <w:rsid w:val="00034A8A"/>
    <w:rsid w:val="00035961"/>
    <w:rsid w:val="00035991"/>
    <w:rsid w:val="0003614F"/>
    <w:rsid w:val="00036270"/>
    <w:rsid w:val="00036947"/>
    <w:rsid w:val="00036F1E"/>
    <w:rsid w:val="0003740F"/>
    <w:rsid w:val="00037946"/>
    <w:rsid w:val="0004051C"/>
    <w:rsid w:val="000409DD"/>
    <w:rsid w:val="00041CFE"/>
    <w:rsid w:val="0004257D"/>
    <w:rsid w:val="000429CF"/>
    <w:rsid w:val="00042FD1"/>
    <w:rsid w:val="0004345E"/>
    <w:rsid w:val="00044DC1"/>
    <w:rsid w:val="00044E14"/>
    <w:rsid w:val="000460D3"/>
    <w:rsid w:val="000463C0"/>
    <w:rsid w:val="00047136"/>
    <w:rsid w:val="0005039C"/>
    <w:rsid w:val="00050EE4"/>
    <w:rsid w:val="000510A2"/>
    <w:rsid w:val="0005144F"/>
    <w:rsid w:val="00051874"/>
    <w:rsid w:val="00051CBF"/>
    <w:rsid w:val="00051F7C"/>
    <w:rsid w:val="0005201A"/>
    <w:rsid w:val="00052315"/>
    <w:rsid w:val="0005248B"/>
    <w:rsid w:val="00052569"/>
    <w:rsid w:val="00053244"/>
    <w:rsid w:val="000533B2"/>
    <w:rsid w:val="00054D5E"/>
    <w:rsid w:val="000558A5"/>
    <w:rsid w:val="00056035"/>
    <w:rsid w:val="000562A2"/>
    <w:rsid w:val="00056580"/>
    <w:rsid w:val="00056955"/>
    <w:rsid w:val="00056A81"/>
    <w:rsid w:val="00056F99"/>
    <w:rsid w:val="00057E7A"/>
    <w:rsid w:val="00057E9E"/>
    <w:rsid w:val="000607FD"/>
    <w:rsid w:val="00060808"/>
    <w:rsid w:val="00060985"/>
    <w:rsid w:val="000617D6"/>
    <w:rsid w:val="000621DC"/>
    <w:rsid w:val="0006295E"/>
    <w:rsid w:val="00062F61"/>
    <w:rsid w:val="00064424"/>
    <w:rsid w:val="000644EB"/>
    <w:rsid w:val="000646A8"/>
    <w:rsid w:val="00064BD1"/>
    <w:rsid w:val="00065556"/>
    <w:rsid w:val="00065F38"/>
    <w:rsid w:val="00066315"/>
    <w:rsid w:val="00066344"/>
    <w:rsid w:val="000666B8"/>
    <w:rsid w:val="000666E2"/>
    <w:rsid w:val="0006755C"/>
    <w:rsid w:val="000679EA"/>
    <w:rsid w:val="00070EE9"/>
    <w:rsid w:val="0007189B"/>
    <w:rsid w:val="00071DA2"/>
    <w:rsid w:val="00072488"/>
    <w:rsid w:val="000731B4"/>
    <w:rsid w:val="000732DF"/>
    <w:rsid w:val="00073346"/>
    <w:rsid w:val="00073822"/>
    <w:rsid w:val="00073BD2"/>
    <w:rsid w:val="00074716"/>
    <w:rsid w:val="000748D0"/>
    <w:rsid w:val="00074EE9"/>
    <w:rsid w:val="00075CCB"/>
    <w:rsid w:val="00075D65"/>
    <w:rsid w:val="00075D78"/>
    <w:rsid w:val="00076736"/>
    <w:rsid w:val="00076C53"/>
    <w:rsid w:val="00080671"/>
    <w:rsid w:val="00080C3A"/>
    <w:rsid w:val="00080C5A"/>
    <w:rsid w:val="000815B3"/>
    <w:rsid w:val="00081D34"/>
    <w:rsid w:val="0008292B"/>
    <w:rsid w:val="00082B56"/>
    <w:rsid w:val="00083E00"/>
    <w:rsid w:val="000840DF"/>
    <w:rsid w:val="00084E57"/>
    <w:rsid w:val="00085724"/>
    <w:rsid w:val="00085748"/>
    <w:rsid w:val="000865F4"/>
    <w:rsid w:val="0008684E"/>
    <w:rsid w:val="00086C0E"/>
    <w:rsid w:val="00086D06"/>
    <w:rsid w:val="00086D91"/>
    <w:rsid w:val="000878E1"/>
    <w:rsid w:val="00090101"/>
    <w:rsid w:val="0009015F"/>
    <w:rsid w:val="00091C8D"/>
    <w:rsid w:val="00091D26"/>
    <w:rsid w:val="00091E25"/>
    <w:rsid w:val="00093823"/>
    <w:rsid w:val="00093FC4"/>
    <w:rsid w:val="000962A3"/>
    <w:rsid w:val="000962DE"/>
    <w:rsid w:val="0009669A"/>
    <w:rsid w:val="00096718"/>
    <w:rsid w:val="0009706A"/>
    <w:rsid w:val="000A08F4"/>
    <w:rsid w:val="000A1310"/>
    <w:rsid w:val="000A1AEC"/>
    <w:rsid w:val="000A24C7"/>
    <w:rsid w:val="000A3676"/>
    <w:rsid w:val="000A4A60"/>
    <w:rsid w:val="000A5423"/>
    <w:rsid w:val="000A5B2F"/>
    <w:rsid w:val="000A5B39"/>
    <w:rsid w:val="000A5BB4"/>
    <w:rsid w:val="000A5F8E"/>
    <w:rsid w:val="000A6605"/>
    <w:rsid w:val="000A6758"/>
    <w:rsid w:val="000A7AFC"/>
    <w:rsid w:val="000A7B49"/>
    <w:rsid w:val="000A7BA3"/>
    <w:rsid w:val="000B0383"/>
    <w:rsid w:val="000B071F"/>
    <w:rsid w:val="000B1A1E"/>
    <w:rsid w:val="000B2098"/>
    <w:rsid w:val="000B21AE"/>
    <w:rsid w:val="000B3203"/>
    <w:rsid w:val="000B45CF"/>
    <w:rsid w:val="000B4911"/>
    <w:rsid w:val="000B5B65"/>
    <w:rsid w:val="000B5C95"/>
    <w:rsid w:val="000B63ED"/>
    <w:rsid w:val="000B6424"/>
    <w:rsid w:val="000B6AA0"/>
    <w:rsid w:val="000B6CF3"/>
    <w:rsid w:val="000C0069"/>
    <w:rsid w:val="000C0FDA"/>
    <w:rsid w:val="000C1C1C"/>
    <w:rsid w:val="000C243D"/>
    <w:rsid w:val="000C26B6"/>
    <w:rsid w:val="000C2798"/>
    <w:rsid w:val="000C3174"/>
    <w:rsid w:val="000C321D"/>
    <w:rsid w:val="000C36C3"/>
    <w:rsid w:val="000C5438"/>
    <w:rsid w:val="000C59FB"/>
    <w:rsid w:val="000C683F"/>
    <w:rsid w:val="000C6856"/>
    <w:rsid w:val="000C7FF2"/>
    <w:rsid w:val="000D0324"/>
    <w:rsid w:val="000D047E"/>
    <w:rsid w:val="000D05EA"/>
    <w:rsid w:val="000D0A32"/>
    <w:rsid w:val="000D199F"/>
    <w:rsid w:val="000D19F8"/>
    <w:rsid w:val="000D3A75"/>
    <w:rsid w:val="000D4515"/>
    <w:rsid w:val="000D5676"/>
    <w:rsid w:val="000D6812"/>
    <w:rsid w:val="000D6D9C"/>
    <w:rsid w:val="000D7464"/>
    <w:rsid w:val="000E0235"/>
    <w:rsid w:val="000E0325"/>
    <w:rsid w:val="000E066B"/>
    <w:rsid w:val="000E11B5"/>
    <w:rsid w:val="000E160B"/>
    <w:rsid w:val="000E2046"/>
    <w:rsid w:val="000E3387"/>
    <w:rsid w:val="000E35A0"/>
    <w:rsid w:val="000E37EB"/>
    <w:rsid w:val="000E418B"/>
    <w:rsid w:val="000E4AA4"/>
    <w:rsid w:val="000E4FD1"/>
    <w:rsid w:val="000E5024"/>
    <w:rsid w:val="000E507A"/>
    <w:rsid w:val="000E570C"/>
    <w:rsid w:val="000E6698"/>
    <w:rsid w:val="000E7434"/>
    <w:rsid w:val="000F0DE6"/>
    <w:rsid w:val="000F1A70"/>
    <w:rsid w:val="000F3424"/>
    <w:rsid w:val="000F3857"/>
    <w:rsid w:val="000F4837"/>
    <w:rsid w:val="000F583A"/>
    <w:rsid w:val="000F5BF2"/>
    <w:rsid w:val="000F5CE0"/>
    <w:rsid w:val="000F5EE2"/>
    <w:rsid w:val="000F5F86"/>
    <w:rsid w:val="000F6168"/>
    <w:rsid w:val="000F6187"/>
    <w:rsid w:val="000F7B91"/>
    <w:rsid w:val="00100268"/>
    <w:rsid w:val="00100CD5"/>
    <w:rsid w:val="00101D9E"/>
    <w:rsid w:val="0010205A"/>
    <w:rsid w:val="001027B6"/>
    <w:rsid w:val="0010285E"/>
    <w:rsid w:val="00102C32"/>
    <w:rsid w:val="00103E29"/>
    <w:rsid w:val="00104145"/>
    <w:rsid w:val="0010419D"/>
    <w:rsid w:val="0010437F"/>
    <w:rsid w:val="00104896"/>
    <w:rsid w:val="00104A98"/>
    <w:rsid w:val="001052DA"/>
    <w:rsid w:val="001052DF"/>
    <w:rsid w:val="00105434"/>
    <w:rsid w:val="0010575E"/>
    <w:rsid w:val="00105BD3"/>
    <w:rsid w:val="00105DF7"/>
    <w:rsid w:val="001062D6"/>
    <w:rsid w:val="0010658C"/>
    <w:rsid w:val="0010688D"/>
    <w:rsid w:val="00106BAB"/>
    <w:rsid w:val="001072E3"/>
    <w:rsid w:val="00107AC0"/>
    <w:rsid w:val="0011195F"/>
    <w:rsid w:val="0011232C"/>
    <w:rsid w:val="001124B4"/>
    <w:rsid w:val="00112978"/>
    <w:rsid w:val="001132CA"/>
    <w:rsid w:val="00113D1F"/>
    <w:rsid w:val="00113FB9"/>
    <w:rsid w:val="001143C5"/>
    <w:rsid w:val="00114F07"/>
    <w:rsid w:val="001151FF"/>
    <w:rsid w:val="00115360"/>
    <w:rsid w:val="001153EF"/>
    <w:rsid w:val="00115542"/>
    <w:rsid w:val="001165F7"/>
    <w:rsid w:val="00116956"/>
    <w:rsid w:val="001169DD"/>
    <w:rsid w:val="00116EFD"/>
    <w:rsid w:val="00116F99"/>
    <w:rsid w:val="00116FEB"/>
    <w:rsid w:val="00120C3A"/>
    <w:rsid w:val="00120E48"/>
    <w:rsid w:val="00121A6E"/>
    <w:rsid w:val="00121DC5"/>
    <w:rsid w:val="00122007"/>
    <w:rsid w:val="001226A1"/>
    <w:rsid w:val="001227DB"/>
    <w:rsid w:val="00122838"/>
    <w:rsid w:val="00122D4E"/>
    <w:rsid w:val="00122E9E"/>
    <w:rsid w:val="00123B90"/>
    <w:rsid w:val="00124DEA"/>
    <w:rsid w:val="001255EC"/>
    <w:rsid w:val="001258E7"/>
    <w:rsid w:val="00125AC8"/>
    <w:rsid w:val="00126612"/>
    <w:rsid w:val="001269F3"/>
    <w:rsid w:val="00126E22"/>
    <w:rsid w:val="00127147"/>
    <w:rsid w:val="001272B5"/>
    <w:rsid w:val="0012788D"/>
    <w:rsid w:val="00127C3B"/>
    <w:rsid w:val="00130497"/>
    <w:rsid w:val="001318E0"/>
    <w:rsid w:val="00132463"/>
    <w:rsid w:val="001336D5"/>
    <w:rsid w:val="001340AC"/>
    <w:rsid w:val="00135095"/>
    <w:rsid w:val="001361AD"/>
    <w:rsid w:val="00136515"/>
    <w:rsid w:val="0013715C"/>
    <w:rsid w:val="00137814"/>
    <w:rsid w:val="0014143A"/>
    <w:rsid w:val="00141B22"/>
    <w:rsid w:val="0014210F"/>
    <w:rsid w:val="00142730"/>
    <w:rsid w:val="00142E3D"/>
    <w:rsid w:val="001439F3"/>
    <w:rsid w:val="001463C0"/>
    <w:rsid w:val="00146D8E"/>
    <w:rsid w:val="0014765D"/>
    <w:rsid w:val="001508F0"/>
    <w:rsid w:val="00150BD1"/>
    <w:rsid w:val="0015102D"/>
    <w:rsid w:val="00151AEF"/>
    <w:rsid w:val="00151C0F"/>
    <w:rsid w:val="00152026"/>
    <w:rsid w:val="00152950"/>
    <w:rsid w:val="00152BBE"/>
    <w:rsid w:val="00152FED"/>
    <w:rsid w:val="001537C5"/>
    <w:rsid w:val="00153893"/>
    <w:rsid w:val="00154585"/>
    <w:rsid w:val="00154F53"/>
    <w:rsid w:val="0015646D"/>
    <w:rsid w:val="00156682"/>
    <w:rsid w:val="00156845"/>
    <w:rsid w:val="001569E9"/>
    <w:rsid w:val="00157ED9"/>
    <w:rsid w:val="0016016B"/>
    <w:rsid w:val="0016091A"/>
    <w:rsid w:val="001618EA"/>
    <w:rsid w:val="00161914"/>
    <w:rsid w:val="00161A7B"/>
    <w:rsid w:val="00162339"/>
    <w:rsid w:val="001627D1"/>
    <w:rsid w:val="00162844"/>
    <w:rsid w:val="00162AF8"/>
    <w:rsid w:val="00162C3D"/>
    <w:rsid w:val="00162E5D"/>
    <w:rsid w:val="00163E01"/>
    <w:rsid w:val="00165509"/>
    <w:rsid w:val="00166055"/>
    <w:rsid w:val="00166111"/>
    <w:rsid w:val="001664E2"/>
    <w:rsid w:val="0016668B"/>
    <w:rsid w:val="00167084"/>
    <w:rsid w:val="001678CC"/>
    <w:rsid w:val="00170AEA"/>
    <w:rsid w:val="00170E7D"/>
    <w:rsid w:val="00171173"/>
    <w:rsid w:val="001715DD"/>
    <w:rsid w:val="0017182A"/>
    <w:rsid w:val="00171982"/>
    <w:rsid w:val="00172273"/>
    <w:rsid w:val="001730B0"/>
    <w:rsid w:val="001732EB"/>
    <w:rsid w:val="0017399A"/>
    <w:rsid w:val="00173DAB"/>
    <w:rsid w:val="00174181"/>
    <w:rsid w:val="0017455E"/>
    <w:rsid w:val="00174694"/>
    <w:rsid w:val="00174E84"/>
    <w:rsid w:val="001750B1"/>
    <w:rsid w:val="00175192"/>
    <w:rsid w:val="001752CC"/>
    <w:rsid w:val="00176131"/>
    <w:rsid w:val="00177B84"/>
    <w:rsid w:val="001807CC"/>
    <w:rsid w:val="00180910"/>
    <w:rsid w:val="00180DE3"/>
    <w:rsid w:val="00180E1B"/>
    <w:rsid w:val="001816CB"/>
    <w:rsid w:val="00181DA6"/>
    <w:rsid w:val="0018202A"/>
    <w:rsid w:val="00182745"/>
    <w:rsid w:val="00182770"/>
    <w:rsid w:val="00183DC1"/>
    <w:rsid w:val="00185C84"/>
    <w:rsid w:val="00187A5F"/>
    <w:rsid w:val="0019110E"/>
    <w:rsid w:val="001916C0"/>
    <w:rsid w:val="001925AC"/>
    <w:rsid w:val="00193C9C"/>
    <w:rsid w:val="00193F57"/>
    <w:rsid w:val="0019429C"/>
    <w:rsid w:val="001942CB"/>
    <w:rsid w:val="0019433A"/>
    <w:rsid w:val="00195D3E"/>
    <w:rsid w:val="001962CD"/>
    <w:rsid w:val="00196978"/>
    <w:rsid w:val="00197878"/>
    <w:rsid w:val="001A0183"/>
    <w:rsid w:val="001A06CD"/>
    <w:rsid w:val="001A0AE6"/>
    <w:rsid w:val="001A0D4D"/>
    <w:rsid w:val="001A13FD"/>
    <w:rsid w:val="001A258B"/>
    <w:rsid w:val="001A2850"/>
    <w:rsid w:val="001A287C"/>
    <w:rsid w:val="001A2E57"/>
    <w:rsid w:val="001A3465"/>
    <w:rsid w:val="001A423D"/>
    <w:rsid w:val="001A462D"/>
    <w:rsid w:val="001A4CF4"/>
    <w:rsid w:val="001A6483"/>
    <w:rsid w:val="001A66A7"/>
    <w:rsid w:val="001A6B5C"/>
    <w:rsid w:val="001A7204"/>
    <w:rsid w:val="001B02F9"/>
    <w:rsid w:val="001B10DF"/>
    <w:rsid w:val="001B3039"/>
    <w:rsid w:val="001B33E4"/>
    <w:rsid w:val="001B3BD9"/>
    <w:rsid w:val="001B58A2"/>
    <w:rsid w:val="001B5D90"/>
    <w:rsid w:val="001B7399"/>
    <w:rsid w:val="001C0504"/>
    <w:rsid w:val="001C0675"/>
    <w:rsid w:val="001C0A4B"/>
    <w:rsid w:val="001C0C0E"/>
    <w:rsid w:val="001C0DC9"/>
    <w:rsid w:val="001C12AA"/>
    <w:rsid w:val="001C1C6E"/>
    <w:rsid w:val="001C23D8"/>
    <w:rsid w:val="001C2838"/>
    <w:rsid w:val="001C3528"/>
    <w:rsid w:val="001C35F1"/>
    <w:rsid w:val="001C3882"/>
    <w:rsid w:val="001C3D8C"/>
    <w:rsid w:val="001C4685"/>
    <w:rsid w:val="001C4A6C"/>
    <w:rsid w:val="001C4AB4"/>
    <w:rsid w:val="001C4ADE"/>
    <w:rsid w:val="001C4BF6"/>
    <w:rsid w:val="001C4D81"/>
    <w:rsid w:val="001C5E04"/>
    <w:rsid w:val="001C61D8"/>
    <w:rsid w:val="001C6993"/>
    <w:rsid w:val="001C6CB4"/>
    <w:rsid w:val="001C7493"/>
    <w:rsid w:val="001D08A9"/>
    <w:rsid w:val="001D11C9"/>
    <w:rsid w:val="001D1370"/>
    <w:rsid w:val="001D1E72"/>
    <w:rsid w:val="001D2B4B"/>
    <w:rsid w:val="001D4444"/>
    <w:rsid w:val="001D4B13"/>
    <w:rsid w:val="001D5FB9"/>
    <w:rsid w:val="001D6FAB"/>
    <w:rsid w:val="001D7262"/>
    <w:rsid w:val="001D7BF6"/>
    <w:rsid w:val="001E00DD"/>
    <w:rsid w:val="001E041E"/>
    <w:rsid w:val="001E04B2"/>
    <w:rsid w:val="001E076C"/>
    <w:rsid w:val="001E1B48"/>
    <w:rsid w:val="001E1B70"/>
    <w:rsid w:val="001E2B88"/>
    <w:rsid w:val="001E2F51"/>
    <w:rsid w:val="001E353C"/>
    <w:rsid w:val="001E3D7A"/>
    <w:rsid w:val="001E5C2F"/>
    <w:rsid w:val="001E5FFE"/>
    <w:rsid w:val="001E67C5"/>
    <w:rsid w:val="001E6917"/>
    <w:rsid w:val="001E7217"/>
    <w:rsid w:val="001E7443"/>
    <w:rsid w:val="001E7461"/>
    <w:rsid w:val="001E7C1B"/>
    <w:rsid w:val="001E7C47"/>
    <w:rsid w:val="001E7FCF"/>
    <w:rsid w:val="001F0DF9"/>
    <w:rsid w:val="001F1300"/>
    <w:rsid w:val="001F139C"/>
    <w:rsid w:val="001F1B89"/>
    <w:rsid w:val="001F2619"/>
    <w:rsid w:val="001F2714"/>
    <w:rsid w:val="001F3331"/>
    <w:rsid w:val="001F3C1C"/>
    <w:rsid w:val="001F4660"/>
    <w:rsid w:val="001F489B"/>
    <w:rsid w:val="001F58D0"/>
    <w:rsid w:val="001F6571"/>
    <w:rsid w:val="001F7953"/>
    <w:rsid w:val="00200108"/>
    <w:rsid w:val="00200171"/>
    <w:rsid w:val="002018DF"/>
    <w:rsid w:val="00201C68"/>
    <w:rsid w:val="00201CBE"/>
    <w:rsid w:val="00202D0F"/>
    <w:rsid w:val="0020318C"/>
    <w:rsid w:val="002036CD"/>
    <w:rsid w:val="002038FF"/>
    <w:rsid w:val="00203975"/>
    <w:rsid w:val="00203F5F"/>
    <w:rsid w:val="002049AB"/>
    <w:rsid w:val="00204FB9"/>
    <w:rsid w:val="0020569B"/>
    <w:rsid w:val="00205AA9"/>
    <w:rsid w:val="00205ED8"/>
    <w:rsid w:val="00206510"/>
    <w:rsid w:val="00207047"/>
    <w:rsid w:val="002072EF"/>
    <w:rsid w:val="00207773"/>
    <w:rsid w:val="002116C9"/>
    <w:rsid w:val="00211BD9"/>
    <w:rsid w:val="00212249"/>
    <w:rsid w:val="0021253C"/>
    <w:rsid w:val="00212648"/>
    <w:rsid w:val="00212763"/>
    <w:rsid w:val="00213479"/>
    <w:rsid w:val="002136F0"/>
    <w:rsid w:val="002138D3"/>
    <w:rsid w:val="00213C08"/>
    <w:rsid w:val="00215ECB"/>
    <w:rsid w:val="00215FA3"/>
    <w:rsid w:val="0021626F"/>
    <w:rsid w:val="00216306"/>
    <w:rsid w:val="002165B1"/>
    <w:rsid w:val="002167B8"/>
    <w:rsid w:val="0021687D"/>
    <w:rsid w:val="0021687E"/>
    <w:rsid w:val="00217456"/>
    <w:rsid w:val="00217654"/>
    <w:rsid w:val="00217FF4"/>
    <w:rsid w:val="002203C1"/>
    <w:rsid w:val="00222A9C"/>
    <w:rsid w:val="00222D14"/>
    <w:rsid w:val="00223442"/>
    <w:rsid w:val="0022451A"/>
    <w:rsid w:val="002246C1"/>
    <w:rsid w:val="002246F9"/>
    <w:rsid w:val="00224C85"/>
    <w:rsid w:val="00224D8C"/>
    <w:rsid w:val="00225389"/>
    <w:rsid w:val="00225994"/>
    <w:rsid w:val="00226475"/>
    <w:rsid w:val="00226547"/>
    <w:rsid w:val="00226E05"/>
    <w:rsid w:val="00226F3F"/>
    <w:rsid w:val="00227680"/>
    <w:rsid w:val="002309F7"/>
    <w:rsid w:val="00230BEB"/>
    <w:rsid w:val="00232623"/>
    <w:rsid w:val="002326AC"/>
    <w:rsid w:val="00232CB4"/>
    <w:rsid w:val="002333C7"/>
    <w:rsid w:val="00233C75"/>
    <w:rsid w:val="0023570B"/>
    <w:rsid w:val="00235B34"/>
    <w:rsid w:val="00235D69"/>
    <w:rsid w:val="00235D9A"/>
    <w:rsid w:val="00236853"/>
    <w:rsid w:val="00237215"/>
    <w:rsid w:val="00237514"/>
    <w:rsid w:val="0023775B"/>
    <w:rsid w:val="002377BF"/>
    <w:rsid w:val="002378F7"/>
    <w:rsid w:val="00237900"/>
    <w:rsid w:val="00237DDD"/>
    <w:rsid w:val="00240198"/>
    <w:rsid w:val="00240623"/>
    <w:rsid w:val="0024161C"/>
    <w:rsid w:val="00241F19"/>
    <w:rsid w:val="00243485"/>
    <w:rsid w:val="00244303"/>
    <w:rsid w:val="00244D2C"/>
    <w:rsid w:val="002456AE"/>
    <w:rsid w:val="00245E33"/>
    <w:rsid w:val="002462AB"/>
    <w:rsid w:val="002463FE"/>
    <w:rsid w:val="00246835"/>
    <w:rsid w:val="00246DDB"/>
    <w:rsid w:val="002474FA"/>
    <w:rsid w:val="002501D2"/>
    <w:rsid w:val="002514E7"/>
    <w:rsid w:val="002516C0"/>
    <w:rsid w:val="002518C3"/>
    <w:rsid w:val="00252CC7"/>
    <w:rsid w:val="00252EFB"/>
    <w:rsid w:val="0025369C"/>
    <w:rsid w:val="0025380C"/>
    <w:rsid w:val="00253992"/>
    <w:rsid w:val="00253D38"/>
    <w:rsid w:val="00254ABC"/>
    <w:rsid w:val="002552CF"/>
    <w:rsid w:val="00255398"/>
    <w:rsid w:val="002557B2"/>
    <w:rsid w:val="002563C1"/>
    <w:rsid w:val="00256855"/>
    <w:rsid w:val="00257007"/>
    <w:rsid w:val="0025729E"/>
    <w:rsid w:val="0025751B"/>
    <w:rsid w:val="00257B08"/>
    <w:rsid w:val="00257F85"/>
    <w:rsid w:val="002604D9"/>
    <w:rsid w:val="00260E5D"/>
    <w:rsid w:val="00261AC7"/>
    <w:rsid w:val="00261F62"/>
    <w:rsid w:val="002632A5"/>
    <w:rsid w:val="002632BC"/>
    <w:rsid w:val="002633E8"/>
    <w:rsid w:val="00263AE9"/>
    <w:rsid w:val="00265479"/>
    <w:rsid w:val="00265700"/>
    <w:rsid w:val="0026590C"/>
    <w:rsid w:val="00265B5C"/>
    <w:rsid w:val="00265BC2"/>
    <w:rsid w:val="0026656C"/>
    <w:rsid w:val="00266644"/>
    <w:rsid w:val="0026664F"/>
    <w:rsid w:val="00266714"/>
    <w:rsid w:val="00266B82"/>
    <w:rsid w:val="002670AC"/>
    <w:rsid w:val="00267732"/>
    <w:rsid w:val="002703B5"/>
    <w:rsid w:val="0027085C"/>
    <w:rsid w:val="002708E9"/>
    <w:rsid w:val="002743F4"/>
    <w:rsid w:val="00274B36"/>
    <w:rsid w:val="00274CA2"/>
    <w:rsid w:val="002760BC"/>
    <w:rsid w:val="002768B5"/>
    <w:rsid w:val="00276C3E"/>
    <w:rsid w:val="00276F0F"/>
    <w:rsid w:val="0028068D"/>
    <w:rsid w:val="002810B3"/>
    <w:rsid w:val="002811F0"/>
    <w:rsid w:val="00281F6D"/>
    <w:rsid w:val="002825E2"/>
    <w:rsid w:val="00282CCB"/>
    <w:rsid w:val="00283985"/>
    <w:rsid w:val="002839AF"/>
    <w:rsid w:val="00283A91"/>
    <w:rsid w:val="00284165"/>
    <w:rsid w:val="002842E1"/>
    <w:rsid w:val="0028463B"/>
    <w:rsid w:val="00284E96"/>
    <w:rsid w:val="00285330"/>
    <w:rsid w:val="00285A9F"/>
    <w:rsid w:val="00285B26"/>
    <w:rsid w:val="00286265"/>
    <w:rsid w:val="00286AB6"/>
    <w:rsid w:val="00287062"/>
    <w:rsid w:val="0028732F"/>
    <w:rsid w:val="002878AA"/>
    <w:rsid w:val="00290758"/>
    <w:rsid w:val="002909F0"/>
    <w:rsid w:val="00290A72"/>
    <w:rsid w:val="00290EA8"/>
    <w:rsid w:val="00290F8E"/>
    <w:rsid w:val="00290FB8"/>
    <w:rsid w:val="002915CB"/>
    <w:rsid w:val="00291CB9"/>
    <w:rsid w:val="002923BD"/>
    <w:rsid w:val="00292718"/>
    <w:rsid w:val="00292B8E"/>
    <w:rsid w:val="00293302"/>
    <w:rsid w:val="0029343B"/>
    <w:rsid w:val="00293642"/>
    <w:rsid w:val="00293861"/>
    <w:rsid w:val="00293B93"/>
    <w:rsid w:val="00293BA4"/>
    <w:rsid w:val="00293D05"/>
    <w:rsid w:val="00293E16"/>
    <w:rsid w:val="00294265"/>
    <w:rsid w:val="00294C3E"/>
    <w:rsid w:val="00296119"/>
    <w:rsid w:val="0029655E"/>
    <w:rsid w:val="00297150"/>
    <w:rsid w:val="00297969"/>
    <w:rsid w:val="002A04EA"/>
    <w:rsid w:val="002A0F69"/>
    <w:rsid w:val="002A11FE"/>
    <w:rsid w:val="002A2943"/>
    <w:rsid w:val="002A33A8"/>
    <w:rsid w:val="002A3531"/>
    <w:rsid w:val="002A48BF"/>
    <w:rsid w:val="002A54BB"/>
    <w:rsid w:val="002A578A"/>
    <w:rsid w:val="002A629E"/>
    <w:rsid w:val="002A641F"/>
    <w:rsid w:val="002A6CC5"/>
    <w:rsid w:val="002B043A"/>
    <w:rsid w:val="002B1715"/>
    <w:rsid w:val="002B2246"/>
    <w:rsid w:val="002B2593"/>
    <w:rsid w:val="002B27E1"/>
    <w:rsid w:val="002B3C60"/>
    <w:rsid w:val="002B41CE"/>
    <w:rsid w:val="002B5348"/>
    <w:rsid w:val="002B5A52"/>
    <w:rsid w:val="002B6125"/>
    <w:rsid w:val="002B6CC4"/>
    <w:rsid w:val="002C0059"/>
    <w:rsid w:val="002C01F1"/>
    <w:rsid w:val="002C03A3"/>
    <w:rsid w:val="002C0A87"/>
    <w:rsid w:val="002C0B1D"/>
    <w:rsid w:val="002C1BB4"/>
    <w:rsid w:val="002C2AFB"/>
    <w:rsid w:val="002C35E8"/>
    <w:rsid w:val="002C4024"/>
    <w:rsid w:val="002C41B4"/>
    <w:rsid w:val="002C41F9"/>
    <w:rsid w:val="002C45EA"/>
    <w:rsid w:val="002C4B7A"/>
    <w:rsid w:val="002C4FC5"/>
    <w:rsid w:val="002C531B"/>
    <w:rsid w:val="002C5EF6"/>
    <w:rsid w:val="002C6084"/>
    <w:rsid w:val="002C712B"/>
    <w:rsid w:val="002C79D6"/>
    <w:rsid w:val="002C7A97"/>
    <w:rsid w:val="002C7E91"/>
    <w:rsid w:val="002D0310"/>
    <w:rsid w:val="002D0C99"/>
    <w:rsid w:val="002D10EF"/>
    <w:rsid w:val="002D167E"/>
    <w:rsid w:val="002D244B"/>
    <w:rsid w:val="002D25BA"/>
    <w:rsid w:val="002D26D6"/>
    <w:rsid w:val="002D2745"/>
    <w:rsid w:val="002D288A"/>
    <w:rsid w:val="002D2C2E"/>
    <w:rsid w:val="002D30FC"/>
    <w:rsid w:val="002D3170"/>
    <w:rsid w:val="002D38B4"/>
    <w:rsid w:val="002D3993"/>
    <w:rsid w:val="002D3F0A"/>
    <w:rsid w:val="002D4BEE"/>
    <w:rsid w:val="002D51BF"/>
    <w:rsid w:val="002D5974"/>
    <w:rsid w:val="002D5B79"/>
    <w:rsid w:val="002D610F"/>
    <w:rsid w:val="002D64E1"/>
    <w:rsid w:val="002D6A3A"/>
    <w:rsid w:val="002D76B9"/>
    <w:rsid w:val="002D7BCD"/>
    <w:rsid w:val="002D7D7C"/>
    <w:rsid w:val="002D7FAD"/>
    <w:rsid w:val="002E005D"/>
    <w:rsid w:val="002E01FE"/>
    <w:rsid w:val="002E04D7"/>
    <w:rsid w:val="002E06F2"/>
    <w:rsid w:val="002E0E66"/>
    <w:rsid w:val="002E22F3"/>
    <w:rsid w:val="002E2952"/>
    <w:rsid w:val="002E2C7F"/>
    <w:rsid w:val="002E2F13"/>
    <w:rsid w:val="002E4466"/>
    <w:rsid w:val="002E4BF2"/>
    <w:rsid w:val="002E4DBB"/>
    <w:rsid w:val="002E4F4D"/>
    <w:rsid w:val="002E59DB"/>
    <w:rsid w:val="002E5E61"/>
    <w:rsid w:val="002E63DC"/>
    <w:rsid w:val="002E6528"/>
    <w:rsid w:val="002E6AB3"/>
    <w:rsid w:val="002E7CAB"/>
    <w:rsid w:val="002F0B94"/>
    <w:rsid w:val="002F1392"/>
    <w:rsid w:val="002F150E"/>
    <w:rsid w:val="002F1BA3"/>
    <w:rsid w:val="002F23A3"/>
    <w:rsid w:val="002F300C"/>
    <w:rsid w:val="002F30B7"/>
    <w:rsid w:val="002F3629"/>
    <w:rsid w:val="002F432B"/>
    <w:rsid w:val="002F438D"/>
    <w:rsid w:val="002F4B5D"/>
    <w:rsid w:val="002F5EF4"/>
    <w:rsid w:val="002F6FCD"/>
    <w:rsid w:val="002F73D7"/>
    <w:rsid w:val="002F77FB"/>
    <w:rsid w:val="00300237"/>
    <w:rsid w:val="003005DD"/>
    <w:rsid w:val="003007DA"/>
    <w:rsid w:val="00300C06"/>
    <w:rsid w:val="003015FB"/>
    <w:rsid w:val="00301CF0"/>
    <w:rsid w:val="00302236"/>
    <w:rsid w:val="003026F1"/>
    <w:rsid w:val="00303DFF"/>
    <w:rsid w:val="00303F31"/>
    <w:rsid w:val="003042E0"/>
    <w:rsid w:val="00304302"/>
    <w:rsid w:val="003055D2"/>
    <w:rsid w:val="00305FA5"/>
    <w:rsid w:val="003064AE"/>
    <w:rsid w:val="00306BE3"/>
    <w:rsid w:val="0030746E"/>
    <w:rsid w:val="00307B5D"/>
    <w:rsid w:val="003105EF"/>
    <w:rsid w:val="00310FCA"/>
    <w:rsid w:val="00311355"/>
    <w:rsid w:val="003119F6"/>
    <w:rsid w:val="00311C96"/>
    <w:rsid w:val="00311EF9"/>
    <w:rsid w:val="00311F4A"/>
    <w:rsid w:val="0031251B"/>
    <w:rsid w:val="00312F9B"/>
    <w:rsid w:val="00312FD4"/>
    <w:rsid w:val="00314422"/>
    <w:rsid w:val="00314D02"/>
    <w:rsid w:val="0031602A"/>
    <w:rsid w:val="003167C1"/>
    <w:rsid w:val="00316FCD"/>
    <w:rsid w:val="0031764C"/>
    <w:rsid w:val="00317C62"/>
    <w:rsid w:val="00317F93"/>
    <w:rsid w:val="0032018B"/>
    <w:rsid w:val="003204EB"/>
    <w:rsid w:val="00320700"/>
    <w:rsid w:val="003219BA"/>
    <w:rsid w:val="00321CE7"/>
    <w:rsid w:val="00323086"/>
    <w:rsid w:val="00323CC5"/>
    <w:rsid w:val="00323F49"/>
    <w:rsid w:val="003241CA"/>
    <w:rsid w:val="003248BB"/>
    <w:rsid w:val="00326807"/>
    <w:rsid w:val="00327FE6"/>
    <w:rsid w:val="003309AE"/>
    <w:rsid w:val="0033111D"/>
    <w:rsid w:val="0033134F"/>
    <w:rsid w:val="0033180B"/>
    <w:rsid w:val="003318DA"/>
    <w:rsid w:val="00331C04"/>
    <w:rsid w:val="00331F83"/>
    <w:rsid w:val="0033212A"/>
    <w:rsid w:val="003324E0"/>
    <w:rsid w:val="00332819"/>
    <w:rsid w:val="0033374C"/>
    <w:rsid w:val="00333868"/>
    <w:rsid w:val="00333AD8"/>
    <w:rsid w:val="003342ED"/>
    <w:rsid w:val="0033548B"/>
    <w:rsid w:val="003362BB"/>
    <w:rsid w:val="00336B9D"/>
    <w:rsid w:val="00337441"/>
    <w:rsid w:val="003374F9"/>
    <w:rsid w:val="003379C9"/>
    <w:rsid w:val="00337EE1"/>
    <w:rsid w:val="003400FE"/>
    <w:rsid w:val="003407CC"/>
    <w:rsid w:val="003409B3"/>
    <w:rsid w:val="00340BDB"/>
    <w:rsid w:val="00341E20"/>
    <w:rsid w:val="003421F5"/>
    <w:rsid w:val="003427AB"/>
    <w:rsid w:val="00344691"/>
    <w:rsid w:val="0034547F"/>
    <w:rsid w:val="003462FB"/>
    <w:rsid w:val="003465CF"/>
    <w:rsid w:val="00347858"/>
    <w:rsid w:val="00347A19"/>
    <w:rsid w:val="00350929"/>
    <w:rsid w:val="00350954"/>
    <w:rsid w:val="00350F9B"/>
    <w:rsid w:val="003510EA"/>
    <w:rsid w:val="00351829"/>
    <w:rsid w:val="0035192B"/>
    <w:rsid w:val="00351AF9"/>
    <w:rsid w:val="00352432"/>
    <w:rsid w:val="003525D3"/>
    <w:rsid w:val="00354265"/>
    <w:rsid w:val="00354481"/>
    <w:rsid w:val="00354F1D"/>
    <w:rsid w:val="00355606"/>
    <w:rsid w:val="00355E01"/>
    <w:rsid w:val="003561B4"/>
    <w:rsid w:val="0035681B"/>
    <w:rsid w:val="00356E66"/>
    <w:rsid w:val="00357099"/>
    <w:rsid w:val="00357905"/>
    <w:rsid w:val="00357C28"/>
    <w:rsid w:val="00360BE1"/>
    <w:rsid w:val="00360D60"/>
    <w:rsid w:val="003619CB"/>
    <w:rsid w:val="00361CEA"/>
    <w:rsid w:val="0036247E"/>
    <w:rsid w:val="00362A66"/>
    <w:rsid w:val="00363BDC"/>
    <w:rsid w:val="00363E2D"/>
    <w:rsid w:val="00363E5A"/>
    <w:rsid w:val="00364A92"/>
    <w:rsid w:val="00364E0A"/>
    <w:rsid w:val="00365485"/>
    <w:rsid w:val="003656F0"/>
    <w:rsid w:val="00365A0A"/>
    <w:rsid w:val="00365B84"/>
    <w:rsid w:val="00366073"/>
    <w:rsid w:val="00366A12"/>
    <w:rsid w:val="00366CF9"/>
    <w:rsid w:val="00366F81"/>
    <w:rsid w:val="003670ED"/>
    <w:rsid w:val="00367B55"/>
    <w:rsid w:val="00367F50"/>
    <w:rsid w:val="00370468"/>
    <w:rsid w:val="0037066B"/>
    <w:rsid w:val="00371A92"/>
    <w:rsid w:val="00371F9A"/>
    <w:rsid w:val="00372AA2"/>
    <w:rsid w:val="00373AE9"/>
    <w:rsid w:val="00373BFA"/>
    <w:rsid w:val="003740D1"/>
    <w:rsid w:val="003741A5"/>
    <w:rsid w:val="003742D3"/>
    <w:rsid w:val="0037435A"/>
    <w:rsid w:val="003751AA"/>
    <w:rsid w:val="003754E4"/>
    <w:rsid w:val="0037557E"/>
    <w:rsid w:val="00375592"/>
    <w:rsid w:val="00375EDA"/>
    <w:rsid w:val="00377E9D"/>
    <w:rsid w:val="003800B1"/>
    <w:rsid w:val="00380197"/>
    <w:rsid w:val="00380E1B"/>
    <w:rsid w:val="00381798"/>
    <w:rsid w:val="003819B0"/>
    <w:rsid w:val="00381D1B"/>
    <w:rsid w:val="003823D2"/>
    <w:rsid w:val="00382601"/>
    <w:rsid w:val="00382A3B"/>
    <w:rsid w:val="00382C4E"/>
    <w:rsid w:val="00382FA3"/>
    <w:rsid w:val="003832D4"/>
    <w:rsid w:val="003836E1"/>
    <w:rsid w:val="0038374A"/>
    <w:rsid w:val="003841ED"/>
    <w:rsid w:val="00384369"/>
    <w:rsid w:val="00384F55"/>
    <w:rsid w:val="00385FD7"/>
    <w:rsid w:val="0038624B"/>
    <w:rsid w:val="00386290"/>
    <w:rsid w:val="0038680D"/>
    <w:rsid w:val="00387A17"/>
    <w:rsid w:val="003907F7"/>
    <w:rsid w:val="003908EC"/>
    <w:rsid w:val="00390FEC"/>
    <w:rsid w:val="00392492"/>
    <w:rsid w:val="00393CEB"/>
    <w:rsid w:val="00394385"/>
    <w:rsid w:val="003949D8"/>
    <w:rsid w:val="003955EE"/>
    <w:rsid w:val="00395681"/>
    <w:rsid w:val="00395B6C"/>
    <w:rsid w:val="00395DCA"/>
    <w:rsid w:val="00396E03"/>
    <w:rsid w:val="00397005"/>
    <w:rsid w:val="003970C1"/>
    <w:rsid w:val="0039750F"/>
    <w:rsid w:val="00397A67"/>
    <w:rsid w:val="00397C3D"/>
    <w:rsid w:val="003A1997"/>
    <w:rsid w:val="003A306C"/>
    <w:rsid w:val="003A3465"/>
    <w:rsid w:val="003A3705"/>
    <w:rsid w:val="003A3A1A"/>
    <w:rsid w:val="003A3C71"/>
    <w:rsid w:val="003A4C45"/>
    <w:rsid w:val="003A4D73"/>
    <w:rsid w:val="003A574B"/>
    <w:rsid w:val="003A625B"/>
    <w:rsid w:val="003A75AF"/>
    <w:rsid w:val="003B0F98"/>
    <w:rsid w:val="003B0FF4"/>
    <w:rsid w:val="003B1672"/>
    <w:rsid w:val="003B272F"/>
    <w:rsid w:val="003B2809"/>
    <w:rsid w:val="003B2CF8"/>
    <w:rsid w:val="003B318C"/>
    <w:rsid w:val="003B36B7"/>
    <w:rsid w:val="003B3D7A"/>
    <w:rsid w:val="003B4316"/>
    <w:rsid w:val="003B4595"/>
    <w:rsid w:val="003B48F1"/>
    <w:rsid w:val="003B5D1A"/>
    <w:rsid w:val="003B6B1B"/>
    <w:rsid w:val="003B6EF3"/>
    <w:rsid w:val="003B7279"/>
    <w:rsid w:val="003B72F4"/>
    <w:rsid w:val="003B78C9"/>
    <w:rsid w:val="003B7994"/>
    <w:rsid w:val="003C115E"/>
    <w:rsid w:val="003C153D"/>
    <w:rsid w:val="003C1924"/>
    <w:rsid w:val="003C1A20"/>
    <w:rsid w:val="003C1ACC"/>
    <w:rsid w:val="003C2CC3"/>
    <w:rsid w:val="003C3EC5"/>
    <w:rsid w:val="003C4177"/>
    <w:rsid w:val="003C449E"/>
    <w:rsid w:val="003C4A43"/>
    <w:rsid w:val="003C4B66"/>
    <w:rsid w:val="003C4D6F"/>
    <w:rsid w:val="003C531F"/>
    <w:rsid w:val="003C61CD"/>
    <w:rsid w:val="003C6780"/>
    <w:rsid w:val="003C7681"/>
    <w:rsid w:val="003D1686"/>
    <w:rsid w:val="003D184E"/>
    <w:rsid w:val="003D2789"/>
    <w:rsid w:val="003D3AEA"/>
    <w:rsid w:val="003D3B00"/>
    <w:rsid w:val="003D47AF"/>
    <w:rsid w:val="003D517E"/>
    <w:rsid w:val="003D53C8"/>
    <w:rsid w:val="003D547A"/>
    <w:rsid w:val="003D582F"/>
    <w:rsid w:val="003D5F1E"/>
    <w:rsid w:val="003D609C"/>
    <w:rsid w:val="003D6300"/>
    <w:rsid w:val="003D65BD"/>
    <w:rsid w:val="003D6AD3"/>
    <w:rsid w:val="003D73D0"/>
    <w:rsid w:val="003D74D9"/>
    <w:rsid w:val="003D7CA8"/>
    <w:rsid w:val="003D7E61"/>
    <w:rsid w:val="003E0396"/>
    <w:rsid w:val="003E14B9"/>
    <w:rsid w:val="003E1A00"/>
    <w:rsid w:val="003E26AD"/>
    <w:rsid w:val="003E2AC9"/>
    <w:rsid w:val="003E3E54"/>
    <w:rsid w:val="003E3FDC"/>
    <w:rsid w:val="003E41BB"/>
    <w:rsid w:val="003E4E64"/>
    <w:rsid w:val="003E4E6D"/>
    <w:rsid w:val="003E58A6"/>
    <w:rsid w:val="003E5C43"/>
    <w:rsid w:val="003E6413"/>
    <w:rsid w:val="003E6A4F"/>
    <w:rsid w:val="003E6B07"/>
    <w:rsid w:val="003E718C"/>
    <w:rsid w:val="003E71A8"/>
    <w:rsid w:val="003E78BC"/>
    <w:rsid w:val="003E7B53"/>
    <w:rsid w:val="003E7E60"/>
    <w:rsid w:val="003F0B17"/>
    <w:rsid w:val="003F139F"/>
    <w:rsid w:val="003F165F"/>
    <w:rsid w:val="003F2FB9"/>
    <w:rsid w:val="003F34BC"/>
    <w:rsid w:val="003F34BE"/>
    <w:rsid w:val="003F3C85"/>
    <w:rsid w:val="003F3E72"/>
    <w:rsid w:val="003F3F1E"/>
    <w:rsid w:val="003F455B"/>
    <w:rsid w:val="003F49E4"/>
    <w:rsid w:val="003F6146"/>
    <w:rsid w:val="003F756B"/>
    <w:rsid w:val="004014AC"/>
    <w:rsid w:val="00401B73"/>
    <w:rsid w:val="00401F7A"/>
    <w:rsid w:val="004023CC"/>
    <w:rsid w:val="00402FCD"/>
    <w:rsid w:val="00403B21"/>
    <w:rsid w:val="004047B5"/>
    <w:rsid w:val="00405233"/>
    <w:rsid w:val="00405785"/>
    <w:rsid w:val="00407B8B"/>
    <w:rsid w:val="004101CD"/>
    <w:rsid w:val="004101DF"/>
    <w:rsid w:val="00410BBD"/>
    <w:rsid w:val="00410F03"/>
    <w:rsid w:val="004113A9"/>
    <w:rsid w:val="004118BE"/>
    <w:rsid w:val="00411ACD"/>
    <w:rsid w:val="00411DEA"/>
    <w:rsid w:val="0041352E"/>
    <w:rsid w:val="00413C95"/>
    <w:rsid w:val="0041453A"/>
    <w:rsid w:val="00415202"/>
    <w:rsid w:val="00415FD1"/>
    <w:rsid w:val="0041615F"/>
    <w:rsid w:val="004162DE"/>
    <w:rsid w:val="004205F5"/>
    <w:rsid w:val="00420A3C"/>
    <w:rsid w:val="00421029"/>
    <w:rsid w:val="004220A8"/>
    <w:rsid w:val="00423512"/>
    <w:rsid w:val="0042492B"/>
    <w:rsid w:val="00424A4B"/>
    <w:rsid w:val="004252FD"/>
    <w:rsid w:val="00425556"/>
    <w:rsid w:val="0042588E"/>
    <w:rsid w:val="00425CDE"/>
    <w:rsid w:val="00426E3B"/>
    <w:rsid w:val="0042704F"/>
    <w:rsid w:val="004274C3"/>
    <w:rsid w:val="00427EC2"/>
    <w:rsid w:val="00430532"/>
    <w:rsid w:val="004305CF"/>
    <w:rsid w:val="0043106B"/>
    <w:rsid w:val="004310B8"/>
    <w:rsid w:val="004314B2"/>
    <w:rsid w:val="004315CA"/>
    <w:rsid w:val="00431EEC"/>
    <w:rsid w:val="00432324"/>
    <w:rsid w:val="004331DF"/>
    <w:rsid w:val="00433FCF"/>
    <w:rsid w:val="004354DD"/>
    <w:rsid w:val="004357F8"/>
    <w:rsid w:val="00435D6F"/>
    <w:rsid w:val="004371E0"/>
    <w:rsid w:val="00440415"/>
    <w:rsid w:val="00440A14"/>
    <w:rsid w:val="00440C2F"/>
    <w:rsid w:val="00441829"/>
    <w:rsid w:val="00441E6C"/>
    <w:rsid w:val="004423A9"/>
    <w:rsid w:val="004423FF"/>
    <w:rsid w:val="00442633"/>
    <w:rsid w:val="00442A47"/>
    <w:rsid w:val="00444743"/>
    <w:rsid w:val="00444908"/>
    <w:rsid w:val="00444AAF"/>
    <w:rsid w:val="00444B3A"/>
    <w:rsid w:val="00445A5B"/>
    <w:rsid w:val="0044660A"/>
    <w:rsid w:val="0044665D"/>
    <w:rsid w:val="00447876"/>
    <w:rsid w:val="004505B2"/>
    <w:rsid w:val="00450709"/>
    <w:rsid w:val="0045085A"/>
    <w:rsid w:val="004523CF"/>
    <w:rsid w:val="004528A6"/>
    <w:rsid w:val="00453225"/>
    <w:rsid w:val="00454592"/>
    <w:rsid w:val="00454998"/>
    <w:rsid w:val="00455203"/>
    <w:rsid w:val="00455501"/>
    <w:rsid w:val="0045559E"/>
    <w:rsid w:val="00455758"/>
    <w:rsid w:val="00455B83"/>
    <w:rsid w:val="004560DC"/>
    <w:rsid w:val="0045646D"/>
    <w:rsid w:val="0045691A"/>
    <w:rsid w:val="00457D44"/>
    <w:rsid w:val="00457DA5"/>
    <w:rsid w:val="00457E8B"/>
    <w:rsid w:val="004606CB"/>
    <w:rsid w:val="0046079E"/>
    <w:rsid w:val="00460AC9"/>
    <w:rsid w:val="00460EDE"/>
    <w:rsid w:val="0046283B"/>
    <w:rsid w:val="00462F7C"/>
    <w:rsid w:val="0046329E"/>
    <w:rsid w:val="004636E9"/>
    <w:rsid w:val="00463892"/>
    <w:rsid w:val="00463A7F"/>
    <w:rsid w:val="00463C0B"/>
    <w:rsid w:val="00464E78"/>
    <w:rsid w:val="00465082"/>
    <w:rsid w:val="00466582"/>
    <w:rsid w:val="004668EB"/>
    <w:rsid w:val="00466926"/>
    <w:rsid w:val="004669DF"/>
    <w:rsid w:val="00467100"/>
    <w:rsid w:val="0046722B"/>
    <w:rsid w:val="00467505"/>
    <w:rsid w:val="00467692"/>
    <w:rsid w:val="004676FC"/>
    <w:rsid w:val="004710DB"/>
    <w:rsid w:val="0047118E"/>
    <w:rsid w:val="004723BD"/>
    <w:rsid w:val="00472EFC"/>
    <w:rsid w:val="00473251"/>
    <w:rsid w:val="0047365F"/>
    <w:rsid w:val="0047366F"/>
    <w:rsid w:val="00473C49"/>
    <w:rsid w:val="004744C9"/>
    <w:rsid w:val="004752B4"/>
    <w:rsid w:val="004754E6"/>
    <w:rsid w:val="004755BD"/>
    <w:rsid w:val="00476F78"/>
    <w:rsid w:val="00476FBA"/>
    <w:rsid w:val="0047768B"/>
    <w:rsid w:val="00477A07"/>
    <w:rsid w:val="00477A3D"/>
    <w:rsid w:val="00477C44"/>
    <w:rsid w:val="00480445"/>
    <w:rsid w:val="004815F0"/>
    <w:rsid w:val="0048166F"/>
    <w:rsid w:val="0048247E"/>
    <w:rsid w:val="004832D3"/>
    <w:rsid w:val="00483440"/>
    <w:rsid w:val="00483C9E"/>
    <w:rsid w:val="00484B6A"/>
    <w:rsid w:val="00484CFF"/>
    <w:rsid w:val="0048698C"/>
    <w:rsid w:val="00486C8A"/>
    <w:rsid w:val="0048740A"/>
    <w:rsid w:val="004916C3"/>
    <w:rsid w:val="00491CD5"/>
    <w:rsid w:val="00491D8D"/>
    <w:rsid w:val="0049274C"/>
    <w:rsid w:val="0049303D"/>
    <w:rsid w:val="00493B00"/>
    <w:rsid w:val="00493DDC"/>
    <w:rsid w:val="0049449B"/>
    <w:rsid w:val="00494B2C"/>
    <w:rsid w:val="0049640F"/>
    <w:rsid w:val="00496B29"/>
    <w:rsid w:val="0049746E"/>
    <w:rsid w:val="004A0960"/>
    <w:rsid w:val="004A15EA"/>
    <w:rsid w:val="004A164B"/>
    <w:rsid w:val="004A1676"/>
    <w:rsid w:val="004A187D"/>
    <w:rsid w:val="004A1A93"/>
    <w:rsid w:val="004A251C"/>
    <w:rsid w:val="004A2653"/>
    <w:rsid w:val="004A33BA"/>
    <w:rsid w:val="004A3D91"/>
    <w:rsid w:val="004A3EC2"/>
    <w:rsid w:val="004A4F05"/>
    <w:rsid w:val="004A5281"/>
    <w:rsid w:val="004A5DAC"/>
    <w:rsid w:val="004A627A"/>
    <w:rsid w:val="004A6590"/>
    <w:rsid w:val="004A6CE9"/>
    <w:rsid w:val="004A7E53"/>
    <w:rsid w:val="004B013D"/>
    <w:rsid w:val="004B063A"/>
    <w:rsid w:val="004B1BE2"/>
    <w:rsid w:val="004B2BF4"/>
    <w:rsid w:val="004B2FD1"/>
    <w:rsid w:val="004B327D"/>
    <w:rsid w:val="004B3C01"/>
    <w:rsid w:val="004B60C9"/>
    <w:rsid w:val="004B6DAD"/>
    <w:rsid w:val="004B6F0B"/>
    <w:rsid w:val="004B7777"/>
    <w:rsid w:val="004B798C"/>
    <w:rsid w:val="004B7C39"/>
    <w:rsid w:val="004B7F46"/>
    <w:rsid w:val="004C0094"/>
    <w:rsid w:val="004C0B2B"/>
    <w:rsid w:val="004C0D43"/>
    <w:rsid w:val="004C0EEA"/>
    <w:rsid w:val="004C0FB9"/>
    <w:rsid w:val="004C2384"/>
    <w:rsid w:val="004C330A"/>
    <w:rsid w:val="004C3CB9"/>
    <w:rsid w:val="004C3F7F"/>
    <w:rsid w:val="004C45F2"/>
    <w:rsid w:val="004C4852"/>
    <w:rsid w:val="004C49FE"/>
    <w:rsid w:val="004C5152"/>
    <w:rsid w:val="004C642D"/>
    <w:rsid w:val="004C671C"/>
    <w:rsid w:val="004C7346"/>
    <w:rsid w:val="004C745C"/>
    <w:rsid w:val="004C7ADE"/>
    <w:rsid w:val="004C7F5F"/>
    <w:rsid w:val="004D03F2"/>
    <w:rsid w:val="004D0AF9"/>
    <w:rsid w:val="004D0BE5"/>
    <w:rsid w:val="004D1024"/>
    <w:rsid w:val="004D107D"/>
    <w:rsid w:val="004D15DB"/>
    <w:rsid w:val="004D23C7"/>
    <w:rsid w:val="004D2598"/>
    <w:rsid w:val="004D2927"/>
    <w:rsid w:val="004D2F7B"/>
    <w:rsid w:val="004D338B"/>
    <w:rsid w:val="004D4136"/>
    <w:rsid w:val="004D430A"/>
    <w:rsid w:val="004D4E61"/>
    <w:rsid w:val="004D505B"/>
    <w:rsid w:val="004D59E7"/>
    <w:rsid w:val="004D608E"/>
    <w:rsid w:val="004D6E0A"/>
    <w:rsid w:val="004D773D"/>
    <w:rsid w:val="004D779D"/>
    <w:rsid w:val="004D7AFD"/>
    <w:rsid w:val="004E0FD1"/>
    <w:rsid w:val="004E15E6"/>
    <w:rsid w:val="004E1A66"/>
    <w:rsid w:val="004E1CE0"/>
    <w:rsid w:val="004E2B41"/>
    <w:rsid w:val="004E2FE2"/>
    <w:rsid w:val="004E62F1"/>
    <w:rsid w:val="004E70B4"/>
    <w:rsid w:val="004E764F"/>
    <w:rsid w:val="004E7797"/>
    <w:rsid w:val="004F049A"/>
    <w:rsid w:val="004F0DAF"/>
    <w:rsid w:val="004F177E"/>
    <w:rsid w:val="004F1CBD"/>
    <w:rsid w:val="004F24C7"/>
    <w:rsid w:val="004F2E19"/>
    <w:rsid w:val="004F30EF"/>
    <w:rsid w:val="004F3261"/>
    <w:rsid w:val="004F3344"/>
    <w:rsid w:val="004F3BA7"/>
    <w:rsid w:val="004F5653"/>
    <w:rsid w:val="004F7060"/>
    <w:rsid w:val="004F72EE"/>
    <w:rsid w:val="004F7693"/>
    <w:rsid w:val="005005F0"/>
    <w:rsid w:val="00500697"/>
    <w:rsid w:val="00500895"/>
    <w:rsid w:val="00501F33"/>
    <w:rsid w:val="00502902"/>
    <w:rsid w:val="00502C58"/>
    <w:rsid w:val="00503753"/>
    <w:rsid w:val="005038B3"/>
    <w:rsid w:val="00504B58"/>
    <w:rsid w:val="00504E93"/>
    <w:rsid w:val="00505BA1"/>
    <w:rsid w:val="00505FCD"/>
    <w:rsid w:val="005063F4"/>
    <w:rsid w:val="005071EE"/>
    <w:rsid w:val="00507486"/>
    <w:rsid w:val="005078A4"/>
    <w:rsid w:val="00510042"/>
    <w:rsid w:val="00510138"/>
    <w:rsid w:val="00511807"/>
    <w:rsid w:val="0051193A"/>
    <w:rsid w:val="00511C61"/>
    <w:rsid w:val="00512757"/>
    <w:rsid w:val="005129A9"/>
    <w:rsid w:val="0051311B"/>
    <w:rsid w:val="005137DA"/>
    <w:rsid w:val="00513D63"/>
    <w:rsid w:val="00513E2A"/>
    <w:rsid w:val="0051403F"/>
    <w:rsid w:val="005140BB"/>
    <w:rsid w:val="00514AB5"/>
    <w:rsid w:val="00514E35"/>
    <w:rsid w:val="00514F58"/>
    <w:rsid w:val="0051572F"/>
    <w:rsid w:val="00515ACB"/>
    <w:rsid w:val="0051662F"/>
    <w:rsid w:val="00516D72"/>
    <w:rsid w:val="00517603"/>
    <w:rsid w:val="00517CB3"/>
    <w:rsid w:val="005200AF"/>
    <w:rsid w:val="005209D3"/>
    <w:rsid w:val="00520AEF"/>
    <w:rsid w:val="00520C42"/>
    <w:rsid w:val="00520F8C"/>
    <w:rsid w:val="005218E2"/>
    <w:rsid w:val="00521EDC"/>
    <w:rsid w:val="00521F68"/>
    <w:rsid w:val="00523194"/>
    <w:rsid w:val="005234BB"/>
    <w:rsid w:val="00524315"/>
    <w:rsid w:val="00524D91"/>
    <w:rsid w:val="005254B0"/>
    <w:rsid w:val="00525ECD"/>
    <w:rsid w:val="00526836"/>
    <w:rsid w:val="00527082"/>
    <w:rsid w:val="00527194"/>
    <w:rsid w:val="00527296"/>
    <w:rsid w:val="00527681"/>
    <w:rsid w:val="00527843"/>
    <w:rsid w:val="00530493"/>
    <w:rsid w:val="0053070C"/>
    <w:rsid w:val="0053124C"/>
    <w:rsid w:val="005318A6"/>
    <w:rsid w:val="00532217"/>
    <w:rsid w:val="00532490"/>
    <w:rsid w:val="00533119"/>
    <w:rsid w:val="00534721"/>
    <w:rsid w:val="00534AD2"/>
    <w:rsid w:val="00534B46"/>
    <w:rsid w:val="00536A8F"/>
    <w:rsid w:val="00537642"/>
    <w:rsid w:val="00537E11"/>
    <w:rsid w:val="005404A1"/>
    <w:rsid w:val="005431F5"/>
    <w:rsid w:val="00544902"/>
    <w:rsid w:val="00544908"/>
    <w:rsid w:val="005449CC"/>
    <w:rsid w:val="00544E50"/>
    <w:rsid w:val="0054571A"/>
    <w:rsid w:val="00545A80"/>
    <w:rsid w:val="005465F2"/>
    <w:rsid w:val="00546EAD"/>
    <w:rsid w:val="005476FC"/>
    <w:rsid w:val="00547C83"/>
    <w:rsid w:val="00547CE3"/>
    <w:rsid w:val="00550225"/>
    <w:rsid w:val="005510AF"/>
    <w:rsid w:val="005511A5"/>
    <w:rsid w:val="00551512"/>
    <w:rsid w:val="00551A0C"/>
    <w:rsid w:val="00551B90"/>
    <w:rsid w:val="00551F1F"/>
    <w:rsid w:val="0055230F"/>
    <w:rsid w:val="0055233C"/>
    <w:rsid w:val="005526E0"/>
    <w:rsid w:val="00552CE0"/>
    <w:rsid w:val="00553009"/>
    <w:rsid w:val="00553472"/>
    <w:rsid w:val="0055380B"/>
    <w:rsid w:val="00553819"/>
    <w:rsid w:val="00554347"/>
    <w:rsid w:val="005549A4"/>
    <w:rsid w:val="00554A66"/>
    <w:rsid w:val="00555230"/>
    <w:rsid w:val="00555550"/>
    <w:rsid w:val="005555D6"/>
    <w:rsid w:val="00555AA0"/>
    <w:rsid w:val="00556031"/>
    <w:rsid w:val="005561C3"/>
    <w:rsid w:val="00556877"/>
    <w:rsid w:val="00556954"/>
    <w:rsid w:val="00557C96"/>
    <w:rsid w:val="00560A47"/>
    <w:rsid w:val="00560C76"/>
    <w:rsid w:val="00560F05"/>
    <w:rsid w:val="0056188D"/>
    <w:rsid w:val="005648A2"/>
    <w:rsid w:val="00564A40"/>
    <w:rsid w:val="00564D02"/>
    <w:rsid w:val="00565239"/>
    <w:rsid w:val="0056526C"/>
    <w:rsid w:val="005655A2"/>
    <w:rsid w:val="00565BC8"/>
    <w:rsid w:val="00565F86"/>
    <w:rsid w:val="00566216"/>
    <w:rsid w:val="0056641C"/>
    <w:rsid w:val="00566A52"/>
    <w:rsid w:val="00566BE1"/>
    <w:rsid w:val="005673F9"/>
    <w:rsid w:val="005707A0"/>
    <w:rsid w:val="00570DE9"/>
    <w:rsid w:val="00571DF2"/>
    <w:rsid w:val="00572703"/>
    <w:rsid w:val="00572C20"/>
    <w:rsid w:val="0057304B"/>
    <w:rsid w:val="005733A7"/>
    <w:rsid w:val="00573938"/>
    <w:rsid w:val="00575590"/>
    <w:rsid w:val="00575F9B"/>
    <w:rsid w:val="00577150"/>
    <w:rsid w:val="00577CF0"/>
    <w:rsid w:val="00580A30"/>
    <w:rsid w:val="00580C96"/>
    <w:rsid w:val="00580ED7"/>
    <w:rsid w:val="00581470"/>
    <w:rsid w:val="00581C9E"/>
    <w:rsid w:val="005836E0"/>
    <w:rsid w:val="0058395B"/>
    <w:rsid w:val="00583CD9"/>
    <w:rsid w:val="00583E99"/>
    <w:rsid w:val="00584831"/>
    <w:rsid w:val="005856FC"/>
    <w:rsid w:val="00586252"/>
    <w:rsid w:val="0059021A"/>
    <w:rsid w:val="005904B6"/>
    <w:rsid w:val="00590C58"/>
    <w:rsid w:val="00590DCE"/>
    <w:rsid w:val="005910B8"/>
    <w:rsid w:val="00591972"/>
    <w:rsid w:val="00591F89"/>
    <w:rsid w:val="0059237F"/>
    <w:rsid w:val="00592456"/>
    <w:rsid w:val="00592B09"/>
    <w:rsid w:val="00592D83"/>
    <w:rsid w:val="00593D97"/>
    <w:rsid w:val="00593DA6"/>
    <w:rsid w:val="005947C7"/>
    <w:rsid w:val="0059491D"/>
    <w:rsid w:val="00595209"/>
    <w:rsid w:val="0059570D"/>
    <w:rsid w:val="00595F0E"/>
    <w:rsid w:val="00596081"/>
    <w:rsid w:val="005966E6"/>
    <w:rsid w:val="00596D5D"/>
    <w:rsid w:val="00597960"/>
    <w:rsid w:val="005A112D"/>
    <w:rsid w:val="005A1353"/>
    <w:rsid w:val="005A1434"/>
    <w:rsid w:val="005A1CCD"/>
    <w:rsid w:val="005A22C7"/>
    <w:rsid w:val="005A23E6"/>
    <w:rsid w:val="005A3F5B"/>
    <w:rsid w:val="005A4079"/>
    <w:rsid w:val="005A4C04"/>
    <w:rsid w:val="005A4C92"/>
    <w:rsid w:val="005A4EF5"/>
    <w:rsid w:val="005A563F"/>
    <w:rsid w:val="005A572E"/>
    <w:rsid w:val="005A6637"/>
    <w:rsid w:val="005A78F9"/>
    <w:rsid w:val="005B0A8E"/>
    <w:rsid w:val="005B152B"/>
    <w:rsid w:val="005B20F0"/>
    <w:rsid w:val="005B24C0"/>
    <w:rsid w:val="005B29AB"/>
    <w:rsid w:val="005B3164"/>
    <w:rsid w:val="005B341B"/>
    <w:rsid w:val="005B365C"/>
    <w:rsid w:val="005B46ED"/>
    <w:rsid w:val="005B4FCB"/>
    <w:rsid w:val="005B67C4"/>
    <w:rsid w:val="005B6DC0"/>
    <w:rsid w:val="005B712F"/>
    <w:rsid w:val="005B7462"/>
    <w:rsid w:val="005B7AE8"/>
    <w:rsid w:val="005C010D"/>
    <w:rsid w:val="005C02CD"/>
    <w:rsid w:val="005C032B"/>
    <w:rsid w:val="005C0FEF"/>
    <w:rsid w:val="005C1354"/>
    <w:rsid w:val="005C189F"/>
    <w:rsid w:val="005C3514"/>
    <w:rsid w:val="005C3665"/>
    <w:rsid w:val="005D079B"/>
    <w:rsid w:val="005D07AD"/>
    <w:rsid w:val="005D1217"/>
    <w:rsid w:val="005D2ECB"/>
    <w:rsid w:val="005D311C"/>
    <w:rsid w:val="005D31B8"/>
    <w:rsid w:val="005D3A1B"/>
    <w:rsid w:val="005D3D59"/>
    <w:rsid w:val="005D42B6"/>
    <w:rsid w:val="005D42F0"/>
    <w:rsid w:val="005D4E1E"/>
    <w:rsid w:val="005D4F06"/>
    <w:rsid w:val="005D7D4E"/>
    <w:rsid w:val="005E01A8"/>
    <w:rsid w:val="005E0ABC"/>
    <w:rsid w:val="005E114F"/>
    <w:rsid w:val="005E133D"/>
    <w:rsid w:val="005E1E54"/>
    <w:rsid w:val="005E1FA7"/>
    <w:rsid w:val="005E2B6F"/>
    <w:rsid w:val="005E2B99"/>
    <w:rsid w:val="005E3331"/>
    <w:rsid w:val="005E36FA"/>
    <w:rsid w:val="005E4324"/>
    <w:rsid w:val="005E4668"/>
    <w:rsid w:val="005E582F"/>
    <w:rsid w:val="005E5865"/>
    <w:rsid w:val="005E75D7"/>
    <w:rsid w:val="005F0064"/>
    <w:rsid w:val="005F0630"/>
    <w:rsid w:val="005F0996"/>
    <w:rsid w:val="005F0D09"/>
    <w:rsid w:val="005F100D"/>
    <w:rsid w:val="005F1799"/>
    <w:rsid w:val="005F191B"/>
    <w:rsid w:val="005F1E60"/>
    <w:rsid w:val="005F293C"/>
    <w:rsid w:val="005F2B39"/>
    <w:rsid w:val="005F2EE0"/>
    <w:rsid w:val="005F3631"/>
    <w:rsid w:val="005F3BDF"/>
    <w:rsid w:val="005F4256"/>
    <w:rsid w:val="005F44A5"/>
    <w:rsid w:val="005F4C2A"/>
    <w:rsid w:val="005F55B3"/>
    <w:rsid w:val="005F562F"/>
    <w:rsid w:val="005F5BFB"/>
    <w:rsid w:val="005F603A"/>
    <w:rsid w:val="005F65B1"/>
    <w:rsid w:val="005F65DD"/>
    <w:rsid w:val="005F6920"/>
    <w:rsid w:val="005F6D15"/>
    <w:rsid w:val="005F6D77"/>
    <w:rsid w:val="005F788C"/>
    <w:rsid w:val="005F7F9A"/>
    <w:rsid w:val="005F7FC7"/>
    <w:rsid w:val="0060030B"/>
    <w:rsid w:val="00600900"/>
    <w:rsid w:val="00600A17"/>
    <w:rsid w:val="006013AF"/>
    <w:rsid w:val="00601F82"/>
    <w:rsid w:val="0060255F"/>
    <w:rsid w:val="00602752"/>
    <w:rsid w:val="006028D4"/>
    <w:rsid w:val="00602B93"/>
    <w:rsid w:val="00602D54"/>
    <w:rsid w:val="00602F16"/>
    <w:rsid w:val="00603368"/>
    <w:rsid w:val="0060391F"/>
    <w:rsid w:val="006039C0"/>
    <w:rsid w:val="00604956"/>
    <w:rsid w:val="0060501A"/>
    <w:rsid w:val="00605560"/>
    <w:rsid w:val="006066A9"/>
    <w:rsid w:val="006071A2"/>
    <w:rsid w:val="00607612"/>
    <w:rsid w:val="0060764D"/>
    <w:rsid w:val="006076EC"/>
    <w:rsid w:val="00607E34"/>
    <w:rsid w:val="00610189"/>
    <w:rsid w:val="006104D1"/>
    <w:rsid w:val="00610B33"/>
    <w:rsid w:val="00610EE4"/>
    <w:rsid w:val="00610FF1"/>
    <w:rsid w:val="0061159A"/>
    <w:rsid w:val="00611A84"/>
    <w:rsid w:val="00612728"/>
    <w:rsid w:val="00612A1C"/>
    <w:rsid w:val="006133D1"/>
    <w:rsid w:val="00613514"/>
    <w:rsid w:val="0061366A"/>
    <w:rsid w:val="00614126"/>
    <w:rsid w:val="00614503"/>
    <w:rsid w:val="006147BA"/>
    <w:rsid w:val="0061511D"/>
    <w:rsid w:val="00615941"/>
    <w:rsid w:val="00615AC5"/>
    <w:rsid w:val="00615B4F"/>
    <w:rsid w:val="0061602F"/>
    <w:rsid w:val="006179B7"/>
    <w:rsid w:val="00620176"/>
    <w:rsid w:val="00620E49"/>
    <w:rsid w:val="00622B61"/>
    <w:rsid w:val="00622C30"/>
    <w:rsid w:val="006236CD"/>
    <w:rsid w:val="00623852"/>
    <w:rsid w:val="006248D8"/>
    <w:rsid w:val="00625636"/>
    <w:rsid w:val="006265FE"/>
    <w:rsid w:val="00627F7B"/>
    <w:rsid w:val="006302A2"/>
    <w:rsid w:val="00630684"/>
    <w:rsid w:val="00630A34"/>
    <w:rsid w:val="00630AB7"/>
    <w:rsid w:val="00630FA8"/>
    <w:rsid w:val="00631971"/>
    <w:rsid w:val="00631DAE"/>
    <w:rsid w:val="0063208A"/>
    <w:rsid w:val="0063243E"/>
    <w:rsid w:val="006324D0"/>
    <w:rsid w:val="00632675"/>
    <w:rsid w:val="00632FFF"/>
    <w:rsid w:val="006336A0"/>
    <w:rsid w:val="00633E26"/>
    <w:rsid w:val="006343E2"/>
    <w:rsid w:val="00634730"/>
    <w:rsid w:val="00634EE8"/>
    <w:rsid w:val="00635759"/>
    <w:rsid w:val="00635B95"/>
    <w:rsid w:val="00635BD9"/>
    <w:rsid w:val="00636915"/>
    <w:rsid w:val="00636C84"/>
    <w:rsid w:val="006371CE"/>
    <w:rsid w:val="0064050F"/>
    <w:rsid w:val="0064082B"/>
    <w:rsid w:val="006409BD"/>
    <w:rsid w:val="006416F2"/>
    <w:rsid w:val="006419CF"/>
    <w:rsid w:val="006430FA"/>
    <w:rsid w:val="00643365"/>
    <w:rsid w:val="00643C06"/>
    <w:rsid w:val="006440F4"/>
    <w:rsid w:val="0064456A"/>
    <w:rsid w:val="0064483E"/>
    <w:rsid w:val="00644861"/>
    <w:rsid w:val="00645A45"/>
    <w:rsid w:val="00645F4D"/>
    <w:rsid w:val="0064695C"/>
    <w:rsid w:val="00647477"/>
    <w:rsid w:val="006502E0"/>
    <w:rsid w:val="00650F0D"/>
    <w:rsid w:val="0065150C"/>
    <w:rsid w:val="00651C1B"/>
    <w:rsid w:val="00652388"/>
    <w:rsid w:val="00652CB9"/>
    <w:rsid w:val="00653E52"/>
    <w:rsid w:val="00653F77"/>
    <w:rsid w:val="0065479F"/>
    <w:rsid w:val="006547C3"/>
    <w:rsid w:val="00656126"/>
    <w:rsid w:val="00656217"/>
    <w:rsid w:val="006563FE"/>
    <w:rsid w:val="00656BB7"/>
    <w:rsid w:val="006575AB"/>
    <w:rsid w:val="00660505"/>
    <w:rsid w:val="006611DB"/>
    <w:rsid w:val="00661504"/>
    <w:rsid w:val="00661E77"/>
    <w:rsid w:val="00661F31"/>
    <w:rsid w:val="006634A1"/>
    <w:rsid w:val="0066360D"/>
    <w:rsid w:val="006640CA"/>
    <w:rsid w:val="0066423F"/>
    <w:rsid w:val="00664950"/>
    <w:rsid w:val="00665027"/>
    <w:rsid w:val="0066510A"/>
    <w:rsid w:val="0066515D"/>
    <w:rsid w:val="006654E2"/>
    <w:rsid w:val="00665E55"/>
    <w:rsid w:val="0066674B"/>
    <w:rsid w:val="00666A0A"/>
    <w:rsid w:val="00666C7D"/>
    <w:rsid w:val="006672DE"/>
    <w:rsid w:val="006677F2"/>
    <w:rsid w:val="0067016E"/>
    <w:rsid w:val="006709BF"/>
    <w:rsid w:val="00670B90"/>
    <w:rsid w:val="0067133D"/>
    <w:rsid w:val="006719EF"/>
    <w:rsid w:val="006726A2"/>
    <w:rsid w:val="00672A7E"/>
    <w:rsid w:val="00672E53"/>
    <w:rsid w:val="00674250"/>
    <w:rsid w:val="006744F0"/>
    <w:rsid w:val="00674EC7"/>
    <w:rsid w:val="0067507A"/>
    <w:rsid w:val="006776B4"/>
    <w:rsid w:val="00680011"/>
    <w:rsid w:val="006805FE"/>
    <w:rsid w:val="00681161"/>
    <w:rsid w:val="0068221C"/>
    <w:rsid w:val="00682299"/>
    <w:rsid w:val="006833CF"/>
    <w:rsid w:val="00684064"/>
    <w:rsid w:val="00684734"/>
    <w:rsid w:val="00684B8F"/>
    <w:rsid w:val="00684E55"/>
    <w:rsid w:val="00685514"/>
    <w:rsid w:val="006855EB"/>
    <w:rsid w:val="006863EE"/>
    <w:rsid w:val="00686843"/>
    <w:rsid w:val="00686A65"/>
    <w:rsid w:val="006874A9"/>
    <w:rsid w:val="0069097E"/>
    <w:rsid w:val="006916A7"/>
    <w:rsid w:val="00692C2B"/>
    <w:rsid w:val="006931E2"/>
    <w:rsid w:val="00693927"/>
    <w:rsid w:val="00693C5C"/>
    <w:rsid w:val="00693DCF"/>
    <w:rsid w:val="006943B4"/>
    <w:rsid w:val="00695397"/>
    <w:rsid w:val="00695550"/>
    <w:rsid w:val="00696156"/>
    <w:rsid w:val="00696405"/>
    <w:rsid w:val="00696CDB"/>
    <w:rsid w:val="006A0505"/>
    <w:rsid w:val="006A0845"/>
    <w:rsid w:val="006A0D8D"/>
    <w:rsid w:val="006A18E7"/>
    <w:rsid w:val="006A18FF"/>
    <w:rsid w:val="006A1CFF"/>
    <w:rsid w:val="006A29C8"/>
    <w:rsid w:val="006A2E44"/>
    <w:rsid w:val="006A2EC7"/>
    <w:rsid w:val="006A346B"/>
    <w:rsid w:val="006A36BA"/>
    <w:rsid w:val="006A391F"/>
    <w:rsid w:val="006A3F6A"/>
    <w:rsid w:val="006A487E"/>
    <w:rsid w:val="006A4F6C"/>
    <w:rsid w:val="006A5A68"/>
    <w:rsid w:val="006A5B50"/>
    <w:rsid w:val="006A5C9F"/>
    <w:rsid w:val="006A69B0"/>
    <w:rsid w:val="006A6E3D"/>
    <w:rsid w:val="006A7270"/>
    <w:rsid w:val="006A756A"/>
    <w:rsid w:val="006B037F"/>
    <w:rsid w:val="006B0C9D"/>
    <w:rsid w:val="006B0D14"/>
    <w:rsid w:val="006B1A9B"/>
    <w:rsid w:val="006B1DB1"/>
    <w:rsid w:val="006B2DAB"/>
    <w:rsid w:val="006B345E"/>
    <w:rsid w:val="006B3559"/>
    <w:rsid w:val="006B4973"/>
    <w:rsid w:val="006B49AF"/>
    <w:rsid w:val="006B502D"/>
    <w:rsid w:val="006B5A3A"/>
    <w:rsid w:val="006B6326"/>
    <w:rsid w:val="006B6CF1"/>
    <w:rsid w:val="006B7278"/>
    <w:rsid w:val="006B7284"/>
    <w:rsid w:val="006B7490"/>
    <w:rsid w:val="006B75B5"/>
    <w:rsid w:val="006B77DE"/>
    <w:rsid w:val="006C0B2C"/>
    <w:rsid w:val="006C2033"/>
    <w:rsid w:val="006C27E1"/>
    <w:rsid w:val="006C2CE7"/>
    <w:rsid w:val="006C3360"/>
    <w:rsid w:val="006C5EB9"/>
    <w:rsid w:val="006C65E5"/>
    <w:rsid w:val="006C6654"/>
    <w:rsid w:val="006C7797"/>
    <w:rsid w:val="006C77E5"/>
    <w:rsid w:val="006C7F04"/>
    <w:rsid w:val="006D0009"/>
    <w:rsid w:val="006D041F"/>
    <w:rsid w:val="006D1491"/>
    <w:rsid w:val="006D1602"/>
    <w:rsid w:val="006D173E"/>
    <w:rsid w:val="006D192E"/>
    <w:rsid w:val="006D20F4"/>
    <w:rsid w:val="006D28CC"/>
    <w:rsid w:val="006D2F57"/>
    <w:rsid w:val="006D30CB"/>
    <w:rsid w:val="006D3805"/>
    <w:rsid w:val="006D3AD9"/>
    <w:rsid w:val="006D45EF"/>
    <w:rsid w:val="006D4D2E"/>
    <w:rsid w:val="006D4EA9"/>
    <w:rsid w:val="006D5135"/>
    <w:rsid w:val="006D59BE"/>
    <w:rsid w:val="006D5B52"/>
    <w:rsid w:val="006D5C67"/>
    <w:rsid w:val="006D6241"/>
    <w:rsid w:val="006D6BD6"/>
    <w:rsid w:val="006D7720"/>
    <w:rsid w:val="006D7BE4"/>
    <w:rsid w:val="006E01D4"/>
    <w:rsid w:val="006E06FA"/>
    <w:rsid w:val="006E079A"/>
    <w:rsid w:val="006E12A2"/>
    <w:rsid w:val="006E18BE"/>
    <w:rsid w:val="006E1919"/>
    <w:rsid w:val="006E262E"/>
    <w:rsid w:val="006E2FDC"/>
    <w:rsid w:val="006E352C"/>
    <w:rsid w:val="006E35EC"/>
    <w:rsid w:val="006E3D05"/>
    <w:rsid w:val="006E43C8"/>
    <w:rsid w:val="006E476D"/>
    <w:rsid w:val="006E47DF"/>
    <w:rsid w:val="006E4B00"/>
    <w:rsid w:val="006E55C4"/>
    <w:rsid w:val="006E564D"/>
    <w:rsid w:val="006E66CE"/>
    <w:rsid w:val="006E685B"/>
    <w:rsid w:val="006F00EC"/>
    <w:rsid w:val="006F11FF"/>
    <w:rsid w:val="006F131C"/>
    <w:rsid w:val="006F157E"/>
    <w:rsid w:val="006F1A72"/>
    <w:rsid w:val="006F232F"/>
    <w:rsid w:val="006F369E"/>
    <w:rsid w:val="006F476C"/>
    <w:rsid w:val="006F4A5D"/>
    <w:rsid w:val="006F5374"/>
    <w:rsid w:val="006F5C7A"/>
    <w:rsid w:val="006F5DC8"/>
    <w:rsid w:val="006F5EB7"/>
    <w:rsid w:val="006F6754"/>
    <w:rsid w:val="006F7B76"/>
    <w:rsid w:val="006F7D4F"/>
    <w:rsid w:val="006F7DB8"/>
    <w:rsid w:val="007001AA"/>
    <w:rsid w:val="00700250"/>
    <w:rsid w:val="00700DDE"/>
    <w:rsid w:val="007018EC"/>
    <w:rsid w:val="00702500"/>
    <w:rsid w:val="00702D40"/>
    <w:rsid w:val="007032DC"/>
    <w:rsid w:val="00703E7C"/>
    <w:rsid w:val="00704140"/>
    <w:rsid w:val="00704F95"/>
    <w:rsid w:val="00705498"/>
    <w:rsid w:val="00705AB9"/>
    <w:rsid w:val="00706810"/>
    <w:rsid w:val="00706A6A"/>
    <w:rsid w:val="00707551"/>
    <w:rsid w:val="007103E0"/>
    <w:rsid w:val="007113A4"/>
    <w:rsid w:val="00711915"/>
    <w:rsid w:val="0071258C"/>
    <w:rsid w:val="00712702"/>
    <w:rsid w:val="00712B38"/>
    <w:rsid w:val="00713461"/>
    <w:rsid w:val="00713968"/>
    <w:rsid w:val="007139C5"/>
    <w:rsid w:val="00713A39"/>
    <w:rsid w:val="00714439"/>
    <w:rsid w:val="007144C4"/>
    <w:rsid w:val="00714C5B"/>
    <w:rsid w:val="00714F39"/>
    <w:rsid w:val="007150BC"/>
    <w:rsid w:val="00715760"/>
    <w:rsid w:val="007157B3"/>
    <w:rsid w:val="00715BF6"/>
    <w:rsid w:val="00715F5B"/>
    <w:rsid w:val="00716759"/>
    <w:rsid w:val="0072040E"/>
    <w:rsid w:val="007206EC"/>
    <w:rsid w:val="0072086A"/>
    <w:rsid w:val="00720B8B"/>
    <w:rsid w:val="00721519"/>
    <w:rsid w:val="00721638"/>
    <w:rsid w:val="007236B0"/>
    <w:rsid w:val="00723911"/>
    <w:rsid w:val="00724877"/>
    <w:rsid w:val="00724C58"/>
    <w:rsid w:val="007255F2"/>
    <w:rsid w:val="00725751"/>
    <w:rsid w:val="00725E2B"/>
    <w:rsid w:val="00725FAF"/>
    <w:rsid w:val="00726066"/>
    <w:rsid w:val="00726535"/>
    <w:rsid w:val="007269D3"/>
    <w:rsid w:val="00727B31"/>
    <w:rsid w:val="00727CCB"/>
    <w:rsid w:val="00730F9C"/>
    <w:rsid w:val="007311F7"/>
    <w:rsid w:val="00731CF9"/>
    <w:rsid w:val="00731DC7"/>
    <w:rsid w:val="00731E8D"/>
    <w:rsid w:val="007329EF"/>
    <w:rsid w:val="00732CAD"/>
    <w:rsid w:val="007336A9"/>
    <w:rsid w:val="00733D27"/>
    <w:rsid w:val="007341A2"/>
    <w:rsid w:val="00734555"/>
    <w:rsid w:val="007345FF"/>
    <w:rsid w:val="00734B1E"/>
    <w:rsid w:val="007357C0"/>
    <w:rsid w:val="00737238"/>
    <w:rsid w:val="00737543"/>
    <w:rsid w:val="007379D0"/>
    <w:rsid w:val="00741499"/>
    <w:rsid w:val="00741D1B"/>
    <w:rsid w:val="007425CA"/>
    <w:rsid w:val="00742AB6"/>
    <w:rsid w:val="00742CBA"/>
    <w:rsid w:val="007434FB"/>
    <w:rsid w:val="007436D5"/>
    <w:rsid w:val="007440D4"/>
    <w:rsid w:val="0074434C"/>
    <w:rsid w:val="0074445C"/>
    <w:rsid w:val="0074506C"/>
    <w:rsid w:val="007452E9"/>
    <w:rsid w:val="007456C3"/>
    <w:rsid w:val="00745999"/>
    <w:rsid w:val="007459BC"/>
    <w:rsid w:val="00745C17"/>
    <w:rsid w:val="00746101"/>
    <w:rsid w:val="00746879"/>
    <w:rsid w:val="00747488"/>
    <w:rsid w:val="0075009A"/>
    <w:rsid w:val="007501B1"/>
    <w:rsid w:val="00750640"/>
    <w:rsid w:val="00750B15"/>
    <w:rsid w:val="007514EF"/>
    <w:rsid w:val="00751878"/>
    <w:rsid w:val="00751F00"/>
    <w:rsid w:val="00752355"/>
    <w:rsid w:val="00752423"/>
    <w:rsid w:val="00753592"/>
    <w:rsid w:val="00753C98"/>
    <w:rsid w:val="00753ECD"/>
    <w:rsid w:val="007543FE"/>
    <w:rsid w:val="0075503A"/>
    <w:rsid w:val="007552EE"/>
    <w:rsid w:val="007554FD"/>
    <w:rsid w:val="007563E6"/>
    <w:rsid w:val="007567F7"/>
    <w:rsid w:val="00756B1E"/>
    <w:rsid w:val="00756FD1"/>
    <w:rsid w:val="00757149"/>
    <w:rsid w:val="0075745A"/>
    <w:rsid w:val="00757622"/>
    <w:rsid w:val="00760213"/>
    <w:rsid w:val="00760690"/>
    <w:rsid w:val="00761085"/>
    <w:rsid w:val="00761CAA"/>
    <w:rsid w:val="00761D75"/>
    <w:rsid w:val="00762238"/>
    <w:rsid w:val="00762339"/>
    <w:rsid w:val="0076256B"/>
    <w:rsid w:val="00764B1B"/>
    <w:rsid w:val="00765385"/>
    <w:rsid w:val="00765826"/>
    <w:rsid w:val="00765B76"/>
    <w:rsid w:val="0076603F"/>
    <w:rsid w:val="00766468"/>
    <w:rsid w:val="00766717"/>
    <w:rsid w:val="00766CFC"/>
    <w:rsid w:val="0076759C"/>
    <w:rsid w:val="007701F9"/>
    <w:rsid w:val="0077077D"/>
    <w:rsid w:val="007716BA"/>
    <w:rsid w:val="0077221E"/>
    <w:rsid w:val="00772360"/>
    <w:rsid w:val="0077292A"/>
    <w:rsid w:val="00772DB0"/>
    <w:rsid w:val="00773933"/>
    <w:rsid w:val="00773C51"/>
    <w:rsid w:val="007746F9"/>
    <w:rsid w:val="007748B4"/>
    <w:rsid w:val="00774EAA"/>
    <w:rsid w:val="007752EA"/>
    <w:rsid w:val="0077560E"/>
    <w:rsid w:val="00775693"/>
    <w:rsid w:val="00775DC9"/>
    <w:rsid w:val="00775E58"/>
    <w:rsid w:val="00776110"/>
    <w:rsid w:val="00777ADC"/>
    <w:rsid w:val="00777B60"/>
    <w:rsid w:val="0078031A"/>
    <w:rsid w:val="007806F9"/>
    <w:rsid w:val="00780AA5"/>
    <w:rsid w:val="00781046"/>
    <w:rsid w:val="00781D54"/>
    <w:rsid w:val="00782162"/>
    <w:rsid w:val="0078267D"/>
    <w:rsid w:val="00782A6A"/>
    <w:rsid w:val="00783732"/>
    <w:rsid w:val="00783F8B"/>
    <w:rsid w:val="00784289"/>
    <w:rsid w:val="007844BE"/>
    <w:rsid w:val="007848D0"/>
    <w:rsid w:val="007853D8"/>
    <w:rsid w:val="00785CB9"/>
    <w:rsid w:val="0078633F"/>
    <w:rsid w:val="00786400"/>
    <w:rsid w:val="007864CD"/>
    <w:rsid w:val="00787481"/>
    <w:rsid w:val="007903C9"/>
    <w:rsid w:val="00790627"/>
    <w:rsid w:val="00790E7D"/>
    <w:rsid w:val="00791B8D"/>
    <w:rsid w:val="0079277C"/>
    <w:rsid w:val="00792B2A"/>
    <w:rsid w:val="00792C8A"/>
    <w:rsid w:val="00793BE6"/>
    <w:rsid w:val="00793D28"/>
    <w:rsid w:val="0079450B"/>
    <w:rsid w:val="00795393"/>
    <w:rsid w:val="007961D7"/>
    <w:rsid w:val="0079669E"/>
    <w:rsid w:val="007968FB"/>
    <w:rsid w:val="00796AF0"/>
    <w:rsid w:val="007978DB"/>
    <w:rsid w:val="00797BF9"/>
    <w:rsid w:val="00797C97"/>
    <w:rsid w:val="00797CCC"/>
    <w:rsid w:val="007A13FD"/>
    <w:rsid w:val="007A1949"/>
    <w:rsid w:val="007A2271"/>
    <w:rsid w:val="007A26E5"/>
    <w:rsid w:val="007A29D1"/>
    <w:rsid w:val="007A2EE4"/>
    <w:rsid w:val="007A306E"/>
    <w:rsid w:val="007A353D"/>
    <w:rsid w:val="007A4167"/>
    <w:rsid w:val="007A422D"/>
    <w:rsid w:val="007A5188"/>
    <w:rsid w:val="007A519D"/>
    <w:rsid w:val="007A6943"/>
    <w:rsid w:val="007A6AC1"/>
    <w:rsid w:val="007A6E55"/>
    <w:rsid w:val="007A70BD"/>
    <w:rsid w:val="007A7231"/>
    <w:rsid w:val="007A739E"/>
    <w:rsid w:val="007A73C6"/>
    <w:rsid w:val="007A7478"/>
    <w:rsid w:val="007B056E"/>
    <w:rsid w:val="007B0B74"/>
    <w:rsid w:val="007B18D7"/>
    <w:rsid w:val="007B2904"/>
    <w:rsid w:val="007B2A37"/>
    <w:rsid w:val="007B3167"/>
    <w:rsid w:val="007B39C7"/>
    <w:rsid w:val="007B429E"/>
    <w:rsid w:val="007B448D"/>
    <w:rsid w:val="007B4DD1"/>
    <w:rsid w:val="007B5EE3"/>
    <w:rsid w:val="007B6F22"/>
    <w:rsid w:val="007B6F8F"/>
    <w:rsid w:val="007B7376"/>
    <w:rsid w:val="007B740E"/>
    <w:rsid w:val="007C012E"/>
    <w:rsid w:val="007C04FE"/>
    <w:rsid w:val="007C0F37"/>
    <w:rsid w:val="007C17EB"/>
    <w:rsid w:val="007C1814"/>
    <w:rsid w:val="007C2048"/>
    <w:rsid w:val="007C2295"/>
    <w:rsid w:val="007C2692"/>
    <w:rsid w:val="007C281A"/>
    <w:rsid w:val="007C2E39"/>
    <w:rsid w:val="007C34D8"/>
    <w:rsid w:val="007C364C"/>
    <w:rsid w:val="007C3745"/>
    <w:rsid w:val="007C42D5"/>
    <w:rsid w:val="007C4456"/>
    <w:rsid w:val="007C45EF"/>
    <w:rsid w:val="007C4889"/>
    <w:rsid w:val="007C48EA"/>
    <w:rsid w:val="007C4B15"/>
    <w:rsid w:val="007C5527"/>
    <w:rsid w:val="007C5EF7"/>
    <w:rsid w:val="007C6054"/>
    <w:rsid w:val="007C7186"/>
    <w:rsid w:val="007D0789"/>
    <w:rsid w:val="007D0D4B"/>
    <w:rsid w:val="007D152C"/>
    <w:rsid w:val="007D220C"/>
    <w:rsid w:val="007D2A65"/>
    <w:rsid w:val="007D3034"/>
    <w:rsid w:val="007D405A"/>
    <w:rsid w:val="007D4310"/>
    <w:rsid w:val="007D476C"/>
    <w:rsid w:val="007D506F"/>
    <w:rsid w:val="007D6131"/>
    <w:rsid w:val="007D6354"/>
    <w:rsid w:val="007D65B0"/>
    <w:rsid w:val="007D65C8"/>
    <w:rsid w:val="007D6A32"/>
    <w:rsid w:val="007D7D8E"/>
    <w:rsid w:val="007E015A"/>
    <w:rsid w:val="007E02D1"/>
    <w:rsid w:val="007E036C"/>
    <w:rsid w:val="007E076A"/>
    <w:rsid w:val="007E08EC"/>
    <w:rsid w:val="007E099F"/>
    <w:rsid w:val="007E1230"/>
    <w:rsid w:val="007E1440"/>
    <w:rsid w:val="007E14C6"/>
    <w:rsid w:val="007E15A1"/>
    <w:rsid w:val="007E1D13"/>
    <w:rsid w:val="007E1F01"/>
    <w:rsid w:val="007E22FB"/>
    <w:rsid w:val="007E3213"/>
    <w:rsid w:val="007E4737"/>
    <w:rsid w:val="007E5436"/>
    <w:rsid w:val="007E6B05"/>
    <w:rsid w:val="007E6FC7"/>
    <w:rsid w:val="007E7164"/>
    <w:rsid w:val="007E7C93"/>
    <w:rsid w:val="007F0CA4"/>
    <w:rsid w:val="007F0D97"/>
    <w:rsid w:val="007F12AC"/>
    <w:rsid w:val="007F1B3B"/>
    <w:rsid w:val="007F2591"/>
    <w:rsid w:val="007F29DA"/>
    <w:rsid w:val="007F2B4B"/>
    <w:rsid w:val="007F2F82"/>
    <w:rsid w:val="007F4103"/>
    <w:rsid w:val="007F478A"/>
    <w:rsid w:val="007F4AF9"/>
    <w:rsid w:val="007F4BE6"/>
    <w:rsid w:val="007F557F"/>
    <w:rsid w:val="007F55E2"/>
    <w:rsid w:val="007F5A38"/>
    <w:rsid w:val="007F6239"/>
    <w:rsid w:val="007F6EE1"/>
    <w:rsid w:val="00800941"/>
    <w:rsid w:val="00801BD8"/>
    <w:rsid w:val="00804197"/>
    <w:rsid w:val="008046F7"/>
    <w:rsid w:val="00804DEA"/>
    <w:rsid w:val="00804FB8"/>
    <w:rsid w:val="00806864"/>
    <w:rsid w:val="00806954"/>
    <w:rsid w:val="00806A1C"/>
    <w:rsid w:val="00806E90"/>
    <w:rsid w:val="008070D8"/>
    <w:rsid w:val="0080734C"/>
    <w:rsid w:val="008074D6"/>
    <w:rsid w:val="008112E5"/>
    <w:rsid w:val="0081193C"/>
    <w:rsid w:val="00811D64"/>
    <w:rsid w:val="00812F41"/>
    <w:rsid w:val="0081357A"/>
    <w:rsid w:val="008136BE"/>
    <w:rsid w:val="00815593"/>
    <w:rsid w:val="008167E3"/>
    <w:rsid w:val="00817526"/>
    <w:rsid w:val="00817E51"/>
    <w:rsid w:val="00820169"/>
    <w:rsid w:val="0082021D"/>
    <w:rsid w:val="008205E7"/>
    <w:rsid w:val="00820C68"/>
    <w:rsid w:val="00820E9F"/>
    <w:rsid w:val="00821196"/>
    <w:rsid w:val="00822813"/>
    <w:rsid w:val="00822C0A"/>
    <w:rsid w:val="00822D39"/>
    <w:rsid w:val="008230E3"/>
    <w:rsid w:val="0082359A"/>
    <w:rsid w:val="00824F22"/>
    <w:rsid w:val="00825116"/>
    <w:rsid w:val="00825BAB"/>
    <w:rsid w:val="00825DE9"/>
    <w:rsid w:val="00826533"/>
    <w:rsid w:val="00827256"/>
    <w:rsid w:val="0082772B"/>
    <w:rsid w:val="0083174D"/>
    <w:rsid w:val="00831C07"/>
    <w:rsid w:val="00831E87"/>
    <w:rsid w:val="0083277D"/>
    <w:rsid w:val="00832AAE"/>
    <w:rsid w:val="00832ECB"/>
    <w:rsid w:val="00833670"/>
    <w:rsid w:val="008337C9"/>
    <w:rsid w:val="00833B5B"/>
    <w:rsid w:val="00834314"/>
    <w:rsid w:val="00834920"/>
    <w:rsid w:val="00835649"/>
    <w:rsid w:val="00835B08"/>
    <w:rsid w:val="00837185"/>
    <w:rsid w:val="0083776C"/>
    <w:rsid w:val="00837BCC"/>
    <w:rsid w:val="008406A6"/>
    <w:rsid w:val="00840A33"/>
    <w:rsid w:val="00840D6C"/>
    <w:rsid w:val="008414F0"/>
    <w:rsid w:val="00842326"/>
    <w:rsid w:val="00842760"/>
    <w:rsid w:val="008429FC"/>
    <w:rsid w:val="00842CC8"/>
    <w:rsid w:val="0084474B"/>
    <w:rsid w:val="008458E3"/>
    <w:rsid w:val="00845F20"/>
    <w:rsid w:val="00845F34"/>
    <w:rsid w:val="00846144"/>
    <w:rsid w:val="00846532"/>
    <w:rsid w:val="008471E2"/>
    <w:rsid w:val="008472CC"/>
    <w:rsid w:val="008475A6"/>
    <w:rsid w:val="0084780B"/>
    <w:rsid w:val="00847A0F"/>
    <w:rsid w:val="00850780"/>
    <w:rsid w:val="00850A50"/>
    <w:rsid w:val="00850C96"/>
    <w:rsid w:val="00850F15"/>
    <w:rsid w:val="008515FC"/>
    <w:rsid w:val="00851EDC"/>
    <w:rsid w:val="00852EEE"/>
    <w:rsid w:val="00853429"/>
    <w:rsid w:val="0085368F"/>
    <w:rsid w:val="00853E1E"/>
    <w:rsid w:val="00853EC1"/>
    <w:rsid w:val="008546A2"/>
    <w:rsid w:val="008552C4"/>
    <w:rsid w:val="00855361"/>
    <w:rsid w:val="00855F54"/>
    <w:rsid w:val="008566FC"/>
    <w:rsid w:val="00856A51"/>
    <w:rsid w:val="00856C39"/>
    <w:rsid w:val="008578BA"/>
    <w:rsid w:val="00860DB2"/>
    <w:rsid w:val="008612F5"/>
    <w:rsid w:val="00862C44"/>
    <w:rsid w:val="00863B65"/>
    <w:rsid w:val="00865CAB"/>
    <w:rsid w:val="00866B49"/>
    <w:rsid w:val="00866C71"/>
    <w:rsid w:val="00866D42"/>
    <w:rsid w:val="00867685"/>
    <w:rsid w:val="00870535"/>
    <w:rsid w:val="00871DB6"/>
    <w:rsid w:val="00872030"/>
    <w:rsid w:val="00873C9C"/>
    <w:rsid w:val="008740DF"/>
    <w:rsid w:val="0087438D"/>
    <w:rsid w:val="00874718"/>
    <w:rsid w:val="0087638C"/>
    <w:rsid w:val="008767CE"/>
    <w:rsid w:val="00876FB1"/>
    <w:rsid w:val="0087734A"/>
    <w:rsid w:val="00877AA4"/>
    <w:rsid w:val="00880004"/>
    <w:rsid w:val="008800C6"/>
    <w:rsid w:val="00880183"/>
    <w:rsid w:val="00880266"/>
    <w:rsid w:val="0088083A"/>
    <w:rsid w:val="00880B4E"/>
    <w:rsid w:val="008810C3"/>
    <w:rsid w:val="008811AB"/>
    <w:rsid w:val="00881F92"/>
    <w:rsid w:val="00882242"/>
    <w:rsid w:val="00882CCC"/>
    <w:rsid w:val="00883738"/>
    <w:rsid w:val="00884355"/>
    <w:rsid w:val="008845BF"/>
    <w:rsid w:val="00884D02"/>
    <w:rsid w:val="00884D1A"/>
    <w:rsid w:val="00885A12"/>
    <w:rsid w:val="00887582"/>
    <w:rsid w:val="00890022"/>
    <w:rsid w:val="008906D5"/>
    <w:rsid w:val="00891138"/>
    <w:rsid w:val="00891A49"/>
    <w:rsid w:val="00892A0C"/>
    <w:rsid w:val="0089309B"/>
    <w:rsid w:val="008940B3"/>
    <w:rsid w:val="00894BAE"/>
    <w:rsid w:val="00895A66"/>
    <w:rsid w:val="0089605A"/>
    <w:rsid w:val="00896469"/>
    <w:rsid w:val="00896E45"/>
    <w:rsid w:val="00896F3D"/>
    <w:rsid w:val="008A239F"/>
    <w:rsid w:val="008A2B1B"/>
    <w:rsid w:val="008A327A"/>
    <w:rsid w:val="008A415C"/>
    <w:rsid w:val="008A475F"/>
    <w:rsid w:val="008A4BBF"/>
    <w:rsid w:val="008A4D17"/>
    <w:rsid w:val="008A5471"/>
    <w:rsid w:val="008A5FB4"/>
    <w:rsid w:val="008A60A1"/>
    <w:rsid w:val="008A6284"/>
    <w:rsid w:val="008A661E"/>
    <w:rsid w:val="008A6ADC"/>
    <w:rsid w:val="008A6B04"/>
    <w:rsid w:val="008A6BA5"/>
    <w:rsid w:val="008A70C6"/>
    <w:rsid w:val="008B068A"/>
    <w:rsid w:val="008B089A"/>
    <w:rsid w:val="008B101E"/>
    <w:rsid w:val="008B1B19"/>
    <w:rsid w:val="008B1C27"/>
    <w:rsid w:val="008B22D4"/>
    <w:rsid w:val="008B26E8"/>
    <w:rsid w:val="008B34FD"/>
    <w:rsid w:val="008B3AEF"/>
    <w:rsid w:val="008B3B74"/>
    <w:rsid w:val="008B3BA5"/>
    <w:rsid w:val="008B3C86"/>
    <w:rsid w:val="008B3E74"/>
    <w:rsid w:val="008B4111"/>
    <w:rsid w:val="008B4E0F"/>
    <w:rsid w:val="008B63F9"/>
    <w:rsid w:val="008B6911"/>
    <w:rsid w:val="008B73F6"/>
    <w:rsid w:val="008B76CF"/>
    <w:rsid w:val="008B7872"/>
    <w:rsid w:val="008C0269"/>
    <w:rsid w:val="008C09B9"/>
    <w:rsid w:val="008C1BD6"/>
    <w:rsid w:val="008C1C92"/>
    <w:rsid w:val="008C1E56"/>
    <w:rsid w:val="008C2568"/>
    <w:rsid w:val="008C298E"/>
    <w:rsid w:val="008C32A2"/>
    <w:rsid w:val="008C3436"/>
    <w:rsid w:val="008C3684"/>
    <w:rsid w:val="008C448D"/>
    <w:rsid w:val="008C44E9"/>
    <w:rsid w:val="008C55C7"/>
    <w:rsid w:val="008C69EB"/>
    <w:rsid w:val="008C6ADF"/>
    <w:rsid w:val="008C735A"/>
    <w:rsid w:val="008C73FE"/>
    <w:rsid w:val="008D0167"/>
    <w:rsid w:val="008D0290"/>
    <w:rsid w:val="008D0FAC"/>
    <w:rsid w:val="008D10AA"/>
    <w:rsid w:val="008D1688"/>
    <w:rsid w:val="008D2108"/>
    <w:rsid w:val="008D26B1"/>
    <w:rsid w:val="008D28B0"/>
    <w:rsid w:val="008D2CAD"/>
    <w:rsid w:val="008D2EC4"/>
    <w:rsid w:val="008D38E6"/>
    <w:rsid w:val="008D3F54"/>
    <w:rsid w:val="008D402D"/>
    <w:rsid w:val="008D43C5"/>
    <w:rsid w:val="008D4486"/>
    <w:rsid w:val="008D49F4"/>
    <w:rsid w:val="008D4BA0"/>
    <w:rsid w:val="008D6BF3"/>
    <w:rsid w:val="008D71EA"/>
    <w:rsid w:val="008D764A"/>
    <w:rsid w:val="008E04BB"/>
    <w:rsid w:val="008E051F"/>
    <w:rsid w:val="008E073C"/>
    <w:rsid w:val="008E0BA0"/>
    <w:rsid w:val="008E10C5"/>
    <w:rsid w:val="008E14FD"/>
    <w:rsid w:val="008E20F5"/>
    <w:rsid w:val="008E2A00"/>
    <w:rsid w:val="008E312B"/>
    <w:rsid w:val="008E3898"/>
    <w:rsid w:val="008E39F5"/>
    <w:rsid w:val="008E4D6B"/>
    <w:rsid w:val="008E5270"/>
    <w:rsid w:val="008E6287"/>
    <w:rsid w:val="008E6AC1"/>
    <w:rsid w:val="008E7238"/>
    <w:rsid w:val="008E7E3B"/>
    <w:rsid w:val="008E7E63"/>
    <w:rsid w:val="008F0491"/>
    <w:rsid w:val="008F09DD"/>
    <w:rsid w:val="008F1424"/>
    <w:rsid w:val="008F172D"/>
    <w:rsid w:val="008F2047"/>
    <w:rsid w:val="008F20F0"/>
    <w:rsid w:val="008F26F4"/>
    <w:rsid w:val="008F30BD"/>
    <w:rsid w:val="008F39E3"/>
    <w:rsid w:val="008F461C"/>
    <w:rsid w:val="008F508A"/>
    <w:rsid w:val="008F5337"/>
    <w:rsid w:val="008F5347"/>
    <w:rsid w:val="008F5BC8"/>
    <w:rsid w:val="008F5CD2"/>
    <w:rsid w:val="008F64A9"/>
    <w:rsid w:val="008F67EE"/>
    <w:rsid w:val="008F78E3"/>
    <w:rsid w:val="008F7AE2"/>
    <w:rsid w:val="008F7E58"/>
    <w:rsid w:val="009007F2"/>
    <w:rsid w:val="00900D12"/>
    <w:rsid w:val="00901D97"/>
    <w:rsid w:val="00901EAF"/>
    <w:rsid w:val="00902B35"/>
    <w:rsid w:val="00904062"/>
    <w:rsid w:val="009042AD"/>
    <w:rsid w:val="00904801"/>
    <w:rsid w:val="009048D3"/>
    <w:rsid w:val="00904C51"/>
    <w:rsid w:val="0090565E"/>
    <w:rsid w:val="009066BF"/>
    <w:rsid w:val="0090699B"/>
    <w:rsid w:val="00907083"/>
    <w:rsid w:val="00907131"/>
    <w:rsid w:val="009073E7"/>
    <w:rsid w:val="00907C98"/>
    <w:rsid w:val="00910378"/>
    <w:rsid w:val="0091145B"/>
    <w:rsid w:val="00911E7A"/>
    <w:rsid w:val="00912980"/>
    <w:rsid w:val="00912DD8"/>
    <w:rsid w:val="00913EFD"/>
    <w:rsid w:val="00914391"/>
    <w:rsid w:val="0091495D"/>
    <w:rsid w:val="00915920"/>
    <w:rsid w:val="00916068"/>
    <w:rsid w:val="00917855"/>
    <w:rsid w:val="009178D1"/>
    <w:rsid w:val="00921BCC"/>
    <w:rsid w:val="00921CCE"/>
    <w:rsid w:val="00923567"/>
    <w:rsid w:val="0092397C"/>
    <w:rsid w:val="00923A38"/>
    <w:rsid w:val="00923BF2"/>
    <w:rsid w:val="009243ED"/>
    <w:rsid w:val="00924D8D"/>
    <w:rsid w:val="00924EA1"/>
    <w:rsid w:val="009252EC"/>
    <w:rsid w:val="009253AC"/>
    <w:rsid w:val="0092662E"/>
    <w:rsid w:val="00926A00"/>
    <w:rsid w:val="00926BF7"/>
    <w:rsid w:val="009278D1"/>
    <w:rsid w:val="00927B3A"/>
    <w:rsid w:val="0093014E"/>
    <w:rsid w:val="00930E35"/>
    <w:rsid w:val="0093103A"/>
    <w:rsid w:val="0093195A"/>
    <w:rsid w:val="00931C9F"/>
    <w:rsid w:val="00931DC0"/>
    <w:rsid w:val="00932235"/>
    <w:rsid w:val="009323B5"/>
    <w:rsid w:val="00932863"/>
    <w:rsid w:val="00932889"/>
    <w:rsid w:val="009339E3"/>
    <w:rsid w:val="00935AB4"/>
    <w:rsid w:val="00935C6F"/>
    <w:rsid w:val="00936437"/>
    <w:rsid w:val="00936D7C"/>
    <w:rsid w:val="00937630"/>
    <w:rsid w:val="0093781E"/>
    <w:rsid w:val="0094118A"/>
    <w:rsid w:val="00941427"/>
    <w:rsid w:val="00941FEF"/>
    <w:rsid w:val="00943BC6"/>
    <w:rsid w:val="00943CD2"/>
    <w:rsid w:val="00944195"/>
    <w:rsid w:val="0094465B"/>
    <w:rsid w:val="00945291"/>
    <w:rsid w:val="009456DA"/>
    <w:rsid w:val="0094576E"/>
    <w:rsid w:val="00945B22"/>
    <w:rsid w:val="009460CD"/>
    <w:rsid w:val="009462DF"/>
    <w:rsid w:val="00946684"/>
    <w:rsid w:val="00946897"/>
    <w:rsid w:val="00946EF5"/>
    <w:rsid w:val="00947190"/>
    <w:rsid w:val="0094762E"/>
    <w:rsid w:val="00947721"/>
    <w:rsid w:val="00950EE9"/>
    <w:rsid w:val="009513A7"/>
    <w:rsid w:val="00951A87"/>
    <w:rsid w:val="00951C71"/>
    <w:rsid w:val="00951CA7"/>
    <w:rsid w:val="00951E42"/>
    <w:rsid w:val="00952807"/>
    <w:rsid w:val="0095296D"/>
    <w:rsid w:val="009530E4"/>
    <w:rsid w:val="0095311D"/>
    <w:rsid w:val="00953173"/>
    <w:rsid w:val="00953482"/>
    <w:rsid w:val="0095352F"/>
    <w:rsid w:val="009535DB"/>
    <w:rsid w:val="00953648"/>
    <w:rsid w:val="009536D0"/>
    <w:rsid w:val="00953D96"/>
    <w:rsid w:val="00954708"/>
    <w:rsid w:val="0095478A"/>
    <w:rsid w:val="00954D92"/>
    <w:rsid w:val="0095531A"/>
    <w:rsid w:val="00956179"/>
    <w:rsid w:val="00956504"/>
    <w:rsid w:val="00956966"/>
    <w:rsid w:val="00956A7F"/>
    <w:rsid w:val="009577F4"/>
    <w:rsid w:val="00957825"/>
    <w:rsid w:val="00957C1E"/>
    <w:rsid w:val="00960435"/>
    <w:rsid w:val="00961793"/>
    <w:rsid w:val="00961B6C"/>
    <w:rsid w:val="009621D0"/>
    <w:rsid w:val="009623F8"/>
    <w:rsid w:val="009625D4"/>
    <w:rsid w:val="0096271C"/>
    <w:rsid w:val="00962D01"/>
    <w:rsid w:val="00963D87"/>
    <w:rsid w:val="00964224"/>
    <w:rsid w:val="00964299"/>
    <w:rsid w:val="00964711"/>
    <w:rsid w:val="00964BB3"/>
    <w:rsid w:val="00964D27"/>
    <w:rsid w:val="00965CAF"/>
    <w:rsid w:val="00965E42"/>
    <w:rsid w:val="00965F54"/>
    <w:rsid w:val="00966290"/>
    <w:rsid w:val="009672C6"/>
    <w:rsid w:val="00967C70"/>
    <w:rsid w:val="00967CF8"/>
    <w:rsid w:val="00970019"/>
    <w:rsid w:val="00970254"/>
    <w:rsid w:val="009715B9"/>
    <w:rsid w:val="009718B9"/>
    <w:rsid w:val="0097197A"/>
    <w:rsid w:val="00971C30"/>
    <w:rsid w:val="00972205"/>
    <w:rsid w:val="0097227B"/>
    <w:rsid w:val="00972A47"/>
    <w:rsid w:val="00972FC3"/>
    <w:rsid w:val="00973EDE"/>
    <w:rsid w:val="00974494"/>
    <w:rsid w:val="00974D36"/>
    <w:rsid w:val="00974F40"/>
    <w:rsid w:val="00975988"/>
    <w:rsid w:val="00976BBA"/>
    <w:rsid w:val="009772CC"/>
    <w:rsid w:val="00977413"/>
    <w:rsid w:val="00977AD3"/>
    <w:rsid w:val="009806EC"/>
    <w:rsid w:val="009809AE"/>
    <w:rsid w:val="00981C36"/>
    <w:rsid w:val="00981CB9"/>
    <w:rsid w:val="009825E2"/>
    <w:rsid w:val="00983B69"/>
    <w:rsid w:val="009846B4"/>
    <w:rsid w:val="009853B9"/>
    <w:rsid w:val="00985A38"/>
    <w:rsid w:val="0098612E"/>
    <w:rsid w:val="00986666"/>
    <w:rsid w:val="00986FCA"/>
    <w:rsid w:val="00987655"/>
    <w:rsid w:val="00987782"/>
    <w:rsid w:val="009902FC"/>
    <w:rsid w:val="009905BD"/>
    <w:rsid w:val="00991018"/>
    <w:rsid w:val="0099128C"/>
    <w:rsid w:val="00991607"/>
    <w:rsid w:val="00992512"/>
    <w:rsid w:val="00992CE6"/>
    <w:rsid w:val="00993044"/>
    <w:rsid w:val="009934C5"/>
    <w:rsid w:val="00993894"/>
    <w:rsid w:val="00993A94"/>
    <w:rsid w:val="00993D91"/>
    <w:rsid w:val="00993E19"/>
    <w:rsid w:val="00993E27"/>
    <w:rsid w:val="009962B6"/>
    <w:rsid w:val="009966BC"/>
    <w:rsid w:val="00996D6D"/>
    <w:rsid w:val="00997309"/>
    <w:rsid w:val="009977C6"/>
    <w:rsid w:val="00997A29"/>
    <w:rsid w:val="00997A3B"/>
    <w:rsid w:val="00997EF0"/>
    <w:rsid w:val="00997FBF"/>
    <w:rsid w:val="009A0642"/>
    <w:rsid w:val="009A0DAA"/>
    <w:rsid w:val="009A14CA"/>
    <w:rsid w:val="009A1767"/>
    <w:rsid w:val="009A2513"/>
    <w:rsid w:val="009A3D4B"/>
    <w:rsid w:val="009A4874"/>
    <w:rsid w:val="009A549D"/>
    <w:rsid w:val="009A6161"/>
    <w:rsid w:val="009A6442"/>
    <w:rsid w:val="009A72CB"/>
    <w:rsid w:val="009A783E"/>
    <w:rsid w:val="009B00A8"/>
    <w:rsid w:val="009B0933"/>
    <w:rsid w:val="009B17D4"/>
    <w:rsid w:val="009B335C"/>
    <w:rsid w:val="009B33C8"/>
    <w:rsid w:val="009B36AC"/>
    <w:rsid w:val="009B3BE2"/>
    <w:rsid w:val="009B402F"/>
    <w:rsid w:val="009B49EC"/>
    <w:rsid w:val="009B4DDD"/>
    <w:rsid w:val="009B5C80"/>
    <w:rsid w:val="009B5DD9"/>
    <w:rsid w:val="009B6D73"/>
    <w:rsid w:val="009B723D"/>
    <w:rsid w:val="009B78A5"/>
    <w:rsid w:val="009B7C3F"/>
    <w:rsid w:val="009C0093"/>
    <w:rsid w:val="009C045B"/>
    <w:rsid w:val="009C0629"/>
    <w:rsid w:val="009C0E54"/>
    <w:rsid w:val="009C11A2"/>
    <w:rsid w:val="009C26AD"/>
    <w:rsid w:val="009C2776"/>
    <w:rsid w:val="009C3A9A"/>
    <w:rsid w:val="009C4343"/>
    <w:rsid w:val="009C45AE"/>
    <w:rsid w:val="009C4A69"/>
    <w:rsid w:val="009C4B25"/>
    <w:rsid w:val="009C4CC7"/>
    <w:rsid w:val="009C51A2"/>
    <w:rsid w:val="009C5C8B"/>
    <w:rsid w:val="009C6235"/>
    <w:rsid w:val="009C6569"/>
    <w:rsid w:val="009C6A3F"/>
    <w:rsid w:val="009C6EBA"/>
    <w:rsid w:val="009C79F8"/>
    <w:rsid w:val="009D0117"/>
    <w:rsid w:val="009D0713"/>
    <w:rsid w:val="009D0EB1"/>
    <w:rsid w:val="009D0F92"/>
    <w:rsid w:val="009D1243"/>
    <w:rsid w:val="009D1248"/>
    <w:rsid w:val="009D167F"/>
    <w:rsid w:val="009D1953"/>
    <w:rsid w:val="009D25C4"/>
    <w:rsid w:val="009D2DC4"/>
    <w:rsid w:val="009D3336"/>
    <w:rsid w:val="009D33C7"/>
    <w:rsid w:val="009D3EA3"/>
    <w:rsid w:val="009D51F8"/>
    <w:rsid w:val="009D6EA4"/>
    <w:rsid w:val="009D71C0"/>
    <w:rsid w:val="009D772A"/>
    <w:rsid w:val="009D7B39"/>
    <w:rsid w:val="009E0783"/>
    <w:rsid w:val="009E0CE7"/>
    <w:rsid w:val="009E0FF7"/>
    <w:rsid w:val="009E1C98"/>
    <w:rsid w:val="009E1D95"/>
    <w:rsid w:val="009E208F"/>
    <w:rsid w:val="009E2290"/>
    <w:rsid w:val="009E2CC0"/>
    <w:rsid w:val="009E2F4A"/>
    <w:rsid w:val="009E41AF"/>
    <w:rsid w:val="009E5062"/>
    <w:rsid w:val="009E5278"/>
    <w:rsid w:val="009E62AF"/>
    <w:rsid w:val="009E64B8"/>
    <w:rsid w:val="009E69D7"/>
    <w:rsid w:val="009E74D8"/>
    <w:rsid w:val="009F0293"/>
    <w:rsid w:val="009F03A3"/>
    <w:rsid w:val="009F0ECA"/>
    <w:rsid w:val="009F16B1"/>
    <w:rsid w:val="009F2067"/>
    <w:rsid w:val="009F23FF"/>
    <w:rsid w:val="009F2592"/>
    <w:rsid w:val="009F38EA"/>
    <w:rsid w:val="009F3925"/>
    <w:rsid w:val="009F4930"/>
    <w:rsid w:val="009F5288"/>
    <w:rsid w:val="009F5380"/>
    <w:rsid w:val="009F5710"/>
    <w:rsid w:val="009F5D4E"/>
    <w:rsid w:val="009F6303"/>
    <w:rsid w:val="009F64A3"/>
    <w:rsid w:val="009F6620"/>
    <w:rsid w:val="009F6C17"/>
    <w:rsid w:val="009F7CE3"/>
    <w:rsid w:val="009F7D1C"/>
    <w:rsid w:val="009F7D5E"/>
    <w:rsid w:val="009F7D81"/>
    <w:rsid w:val="00A0052E"/>
    <w:rsid w:val="00A016DB"/>
    <w:rsid w:val="00A01DC3"/>
    <w:rsid w:val="00A02375"/>
    <w:rsid w:val="00A02E40"/>
    <w:rsid w:val="00A0382B"/>
    <w:rsid w:val="00A057FB"/>
    <w:rsid w:val="00A05F10"/>
    <w:rsid w:val="00A05FD0"/>
    <w:rsid w:val="00A0656D"/>
    <w:rsid w:val="00A06638"/>
    <w:rsid w:val="00A06DBA"/>
    <w:rsid w:val="00A06DC0"/>
    <w:rsid w:val="00A06EEE"/>
    <w:rsid w:val="00A07825"/>
    <w:rsid w:val="00A111F1"/>
    <w:rsid w:val="00A11353"/>
    <w:rsid w:val="00A11DA6"/>
    <w:rsid w:val="00A11E09"/>
    <w:rsid w:val="00A12221"/>
    <w:rsid w:val="00A12359"/>
    <w:rsid w:val="00A12EAC"/>
    <w:rsid w:val="00A1353C"/>
    <w:rsid w:val="00A13DDD"/>
    <w:rsid w:val="00A144DA"/>
    <w:rsid w:val="00A14704"/>
    <w:rsid w:val="00A14CDF"/>
    <w:rsid w:val="00A1522D"/>
    <w:rsid w:val="00A154ED"/>
    <w:rsid w:val="00A16729"/>
    <w:rsid w:val="00A1675A"/>
    <w:rsid w:val="00A16CA4"/>
    <w:rsid w:val="00A1781F"/>
    <w:rsid w:val="00A17894"/>
    <w:rsid w:val="00A17F12"/>
    <w:rsid w:val="00A20354"/>
    <w:rsid w:val="00A20754"/>
    <w:rsid w:val="00A20B82"/>
    <w:rsid w:val="00A20C93"/>
    <w:rsid w:val="00A20D10"/>
    <w:rsid w:val="00A214A2"/>
    <w:rsid w:val="00A21978"/>
    <w:rsid w:val="00A22DC4"/>
    <w:rsid w:val="00A235A8"/>
    <w:rsid w:val="00A2373A"/>
    <w:rsid w:val="00A23805"/>
    <w:rsid w:val="00A23C75"/>
    <w:rsid w:val="00A23E36"/>
    <w:rsid w:val="00A2427E"/>
    <w:rsid w:val="00A24794"/>
    <w:rsid w:val="00A25251"/>
    <w:rsid w:val="00A25C65"/>
    <w:rsid w:val="00A2607D"/>
    <w:rsid w:val="00A261B2"/>
    <w:rsid w:val="00A2647F"/>
    <w:rsid w:val="00A26814"/>
    <w:rsid w:val="00A26CA1"/>
    <w:rsid w:val="00A274D4"/>
    <w:rsid w:val="00A277F3"/>
    <w:rsid w:val="00A27EC6"/>
    <w:rsid w:val="00A303F8"/>
    <w:rsid w:val="00A307C2"/>
    <w:rsid w:val="00A30ACF"/>
    <w:rsid w:val="00A310FE"/>
    <w:rsid w:val="00A311B6"/>
    <w:rsid w:val="00A31859"/>
    <w:rsid w:val="00A324B2"/>
    <w:rsid w:val="00A33387"/>
    <w:rsid w:val="00A3378A"/>
    <w:rsid w:val="00A3498A"/>
    <w:rsid w:val="00A354A5"/>
    <w:rsid w:val="00A35666"/>
    <w:rsid w:val="00A35FDB"/>
    <w:rsid w:val="00A36401"/>
    <w:rsid w:val="00A3671F"/>
    <w:rsid w:val="00A36768"/>
    <w:rsid w:val="00A369CD"/>
    <w:rsid w:val="00A36F3C"/>
    <w:rsid w:val="00A37641"/>
    <w:rsid w:val="00A403C4"/>
    <w:rsid w:val="00A40B1A"/>
    <w:rsid w:val="00A40B79"/>
    <w:rsid w:val="00A41C1C"/>
    <w:rsid w:val="00A428BF"/>
    <w:rsid w:val="00A4306F"/>
    <w:rsid w:val="00A4331C"/>
    <w:rsid w:val="00A43CFE"/>
    <w:rsid w:val="00A445E6"/>
    <w:rsid w:val="00A459FB"/>
    <w:rsid w:val="00A45EB4"/>
    <w:rsid w:val="00A45ECF"/>
    <w:rsid w:val="00A46592"/>
    <w:rsid w:val="00A46686"/>
    <w:rsid w:val="00A472CE"/>
    <w:rsid w:val="00A476A0"/>
    <w:rsid w:val="00A476B7"/>
    <w:rsid w:val="00A503F2"/>
    <w:rsid w:val="00A50E6A"/>
    <w:rsid w:val="00A514E6"/>
    <w:rsid w:val="00A517D8"/>
    <w:rsid w:val="00A51A0C"/>
    <w:rsid w:val="00A51DCF"/>
    <w:rsid w:val="00A528EE"/>
    <w:rsid w:val="00A52FDF"/>
    <w:rsid w:val="00A5331B"/>
    <w:rsid w:val="00A53FE7"/>
    <w:rsid w:val="00A547CA"/>
    <w:rsid w:val="00A54DF4"/>
    <w:rsid w:val="00A550C0"/>
    <w:rsid w:val="00A56363"/>
    <w:rsid w:val="00A56627"/>
    <w:rsid w:val="00A57068"/>
    <w:rsid w:val="00A60229"/>
    <w:rsid w:val="00A6065B"/>
    <w:rsid w:val="00A618D5"/>
    <w:rsid w:val="00A6197A"/>
    <w:rsid w:val="00A61F72"/>
    <w:rsid w:val="00A62274"/>
    <w:rsid w:val="00A6254B"/>
    <w:rsid w:val="00A625C0"/>
    <w:rsid w:val="00A62F90"/>
    <w:rsid w:val="00A6330A"/>
    <w:rsid w:val="00A6384E"/>
    <w:rsid w:val="00A63A93"/>
    <w:rsid w:val="00A64183"/>
    <w:rsid w:val="00A644C4"/>
    <w:rsid w:val="00A64FF9"/>
    <w:rsid w:val="00A65EED"/>
    <w:rsid w:val="00A65F98"/>
    <w:rsid w:val="00A664FC"/>
    <w:rsid w:val="00A66B6C"/>
    <w:rsid w:val="00A6713B"/>
    <w:rsid w:val="00A70109"/>
    <w:rsid w:val="00A711BB"/>
    <w:rsid w:val="00A71B04"/>
    <w:rsid w:val="00A71E54"/>
    <w:rsid w:val="00A72ADF"/>
    <w:rsid w:val="00A73166"/>
    <w:rsid w:val="00A73905"/>
    <w:rsid w:val="00A744C9"/>
    <w:rsid w:val="00A74CCA"/>
    <w:rsid w:val="00A756DA"/>
    <w:rsid w:val="00A75993"/>
    <w:rsid w:val="00A75B66"/>
    <w:rsid w:val="00A75B7B"/>
    <w:rsid w:val="00A75E06"/>
    <w:rsid w:val="00A7682C"/>
    <w:rsid w:val="00A76B61"/>
    <w:rsid w:val="00A76DAC"/>
    <w:rsid w:val="00A77458"/>
    <w:rsid w:val="00A77DF8"/>
    <w:rsid w:val="00A80310"/>
    <w:rsid w:val="00A803D4"/>
    <w:rsid w:val="00A80712"/>
    <w:rsid w:val="00A80A3C"/>
    <w:rsid w:val="00A80E19"/>
    <w:rsid w:val="00A80F85"/>
    <w:rsid w:val="00A81329"/>
    <w:rsid w:val="00A8153B"/>
    <w:rsid w:val="00A81775"/>
    <w:rsid w:val="00A82462"/>
    <w:rsid w:val="00A8271B"/>
    <w:rsid w:val="00A82AEA"/>
    <w:rsid w:val="00A82E09"/>
    <w:rsid w:val="00A83075"/>
    <w:rsid w:val="00A83485"/>
    <w:rsid w:val="00A83E2B"/>
    <w:rsid w:val="00A85796"/>
    <w:rsid w:val="00A86BEE"/>
    <w:rsid w:val="00A86F0E"/>
    <w:rsid w:val="00A87C74"/>
    <w:rsid w:val="00A91AEF"/>
    <w:rsid w:val="00A91DB9"/>
    <w:rsid w:val="00A92854"/>
    <w:rsid w:val="00A92DF9"/>
    <w:rsid w:val="00A92FA2"/>
    <w:rsid w:val="00A93B40"/>
    <w:rsid w:val="00A93F41"/>
    <w:rsid w:val="00A9450C"/>
    <w:rsid w:val="00A955C3"/>
    <w:rsid w:val="00A957F9"/>
    <w:rsid w:val="00A95C10"/>
    <w:rsid w:val="00A961E1"/>
    <w:rsid w:val="00A9626F"/>
    <w:rsid w:val="00A96C9A"/>
    <w:rsid w:val="00A970CB"/>
    <w:rsid w:val="00A97D7E"/>
    <w:rsid w:val="00AA0368"/>
    <w:rsid w:val="00AA103D"/>
    <w:rsid w:val="00AA1211"/>
    <w:rsid w:val="00AA1474"/>
    <w:rsid w:val="00AA1837"/>
    <w:rsid w:val="00AA1ABB"/>
    <w:rsid w:val="00AA2130"/>
    <w:rsid w:val="00AA2C26"/>
    <w:rsid w:val="00AA30FE"/>
    <w:rsid w:val="00AA3541"/>
    <w:rsid w:val="00AA3559"/>
    <w:rsid w:val="00AA3C4D"/>
    <w:rsid w:val="00AA4B50"/>
    <w:rsid w:val="00AA51FF"/>
    <w:rsid w:val="00AA53C9"/>
    <w:rsid w:val="00AA6D90"/>
    <w:rsid w:val="00AA7226"/>
    <w:rsid w:val="00AA727D"/>
    <w:rsid w:val="00AA7D93"/>
    <w:rsid w:val="00AB0911"/>
    <w:rsid w:val="00AB129A"/>
    <w:rsid w:val="00AB279E"/>
    <w:rsid w:val="00AB2FBF"/>
    <w:rsid w:val="00AB345C"/>
    <w:rsid w:val="00AB3FE7"/>
    <w:rsid w:val="00AB410E"/>
    <w:rsid w:val="00AB48DB"/>
    <w:rsid w:val="00AB49F9"/>
    <w:rsid w:val="00AB4D87"/>
    <w:rsid w:val="00AB5184"/>
    <w:rsid w:val="00AB6DCB"/>
    <w:rsid w:val="00AB717D"/>
    <w:rsid w:val="00AB7313"/>
    <w:rsid w:val="00AB7459"/>
    <w:rsid w:val="00AB7C95"/>
    <w:rsid w:val="00AB7CD1"/>
    <w:rsid w:val="00AB7FAD"/>
    <w:rsid w:val="00AC193B"/>
    <w:rsid w:val="00AC1AB0"/>
    <w:rsid w:val="00AC30C6"/>
    <w:rsid w:val="00AC3536"/>
    <w:rsid w:val="00AC3826"/>
    <w:rsid w:val="00AC3E45"/>
    <w:rsid w:val="00AC401A"/>
    <w:rsid w:val="00AC456A"/>
    <w:rsid w:val="00AC4947"/>
    <w:rsid w:val="00AC4A03"/>
    <w:rsid w:val="00AC5117"/>
    <w:rsid w:val="00AC6388"/>
    <w:rsid w:val="00AC6E4E"/>
    <w:rsid w:val="00AC7020"/>
    <w:rsid w:val="00AD08CC"/>
    <w:rsid w:val="00AD0A4C"/>
    <w:rsid w:val="00AD1238"/>
    <w:rsid w:val="00AD1846"/>
    <w:rsid w:val="00AD1964"/>
    <w:rsid w:val="00AD218F"/>
    <w:rsid w:val="00AD25BC"/>
    <w:rsid w:val="00AD4360"/>
    <w:rsid w:val="00AD43F8"/>
    <w:rsid w:val="00AD588E"/>
    <w:rsid w:val="00AD5FA4"/>
    <w:rsid w:val="00AD6311"/>
    <w:rsid w:val="00AD6988"/>
    <w:rsid w:val="00AD6AEC"/>
    <w:rsid w:val="00AD7021"/>
    <w:rsid w:val="00AD7C2D"/>
    <w:rsid w:val="00AD7FEA"/>
    <w:rsid w:val="00AE00D5"/>
    <w:rsid w:val="00AE0E6F"/>
    <w:rsid w:val="00AE1D3E"/>
    <w:rsid w:val="00AE257A"/>
    <w:rsid w:val="00AE2AF4"/>
    <w:rsid w:val="00AE2B22"/>
    <w:rsid w:val="00AE2E73"/>
    <w:rsid w:val="00AE34F6"/>
    <w:rsid w:val="00AE372C"/>
    <w:rsid w:val="00AE4CF0"/>
    <w:rsid w:val="00AE4E29"/>
    <w:rsid w:val="00AE51B1"/>
    <w:rsid w:val="00AE52F5"/>
    <w:rsid w:val="00AE5592"/>
    <w:rsid w:val="00AE5947"/>
    <w:rsid w:val="00AE5DAD"/>
    <w:rsid w:val="00AE6589"/>
    <w:rsid w:val="00AE664D"/>
    <w:rsid w:val="00AE6EAF"/>
    <w:rsid w:val="00AE7188"/>
    <w:rsid w:val="00AE742D"/>
    <w:rsid w:val="00AE768D"/>
    <w:rsid w:val="00AE77F3"/>
    <w:rsid w:val="00AF070F"/>
    <w:rsid w:val="00AF0825"/>
    <w:rsid w:val="00AF0FAD"/>
    <w:rsid w:val="00AF13EE"/>
    <w:rsid w:val="00AF2254"/>
    <w:rsid w:val="00AF28CD"/>
    <w:rsid w:val="00AF308D"/>
    <w:rsid w:val="00AF37C6"/>
    <w:rsid w:val="00AF3836"/>
    <w:rsid w:val="00AF3D55"/>
    <w:rsid w:val="00AF3E3F"/>
    <w:rsid w:val="00AF5CEC"/>
    <w:rsid w:val="00AF654A"/>
    <w:rsid w:val="00AF6760"/>
    <w:rsid w:val="00AF68F9"/>
    <w:rsid w:val="00AF7142"/>
    <w:rsid w:val="00AF731E"/>
    <w:rsid w:val="00AF741B"/>
    <w:rsid w:val="00AF7CD8"/>
    <w:rsid w:val="00B00C1C"/>
    <w:rsid w:val="00B00C7E"/>
    <w:rsid w:val="00B01C89"/>
    <w:rsid w:val="00B01D3A"/>
    <w:rsid w:val="00B0214E"/>
    <w:rsid w:val="00B0269C"/>
    <w:rsid w:val="00B03840"/>
    <w:rsid w:val="00B03C11"/>
    <w:rsid w:val="00B03EF9"/>
    <w:rsid w:val="00B04E76"/>
    <w:rsid w:val="00B053B6"/>
    <w:rsid w:val="00B05955"/>
    <w:rsid w:val="00B05CAC"/>
    <w:rsid w:val="00B05DCA"/>
    <w:rsid w:val="00B05DCD"/>
    <w:rsid w:val="00B05FD9"/>
    <w:rsid w:val="00B0604F"/>
    <w:rsid w:val="00B0615E"/>
    <w:rsid w:val="00B06CAD"/>
    <w:rsid w:val="00B06CD7"/>
    <w:rsid w:val="00B06DEB"/>
    <w:rsid w:val="00B072CA"/>
    <w:rsid w:val="00B07AE8"/>
    <w:rsid w:val="00B07CC8"/>
    <w:rsid w:val="00B10420"/>
    <w:rsid w:val="00B10789"/>
    <w:rsid w:val="00B10B32"/>
    <w:rsid w:val="00B10CA5"/>
    <w:rsid w:val="00B11801"/>
    <w:rsid w:val="00B12297"/>
    <w:rsid w:val="00B128F5"/>
    <w:rsid w:val="00B12924"/>
    <w:rsid w:val="00B1369B"/>
    <w:rsid w:val="00B13AFE"/>
    <w:rsid w:val="00B14770"/>
    <w:rsid w:val="00B15421"/>
    <w:rsid w:val="00B15934"/>
    <w:rsid w:val="00B16261"/>
    <w:rsid w:val="00B1702B"/>
    <w:rsid w:val="00B1725C"/>
    <w:rsid w:val="00B2080F"/>
    <w:rsid w:val="00B208FF"/>
    <w:rsid w:val="00B20A36"/>
    <w:rsid w:val="00B20EB4"/>
    <w:rsid w:val="00B211AC"/>
    <w:rsid w:val="00B21253"/>
    <w:rsid w:val="00B225B0"/>
    <w:rsid w:val="00B22B6C"/>
    <w:rsid w:val="00B22DD7"/>
    <w:rsid w:val="00B230B6"/>
    <w:rsid w:val="00B23483"/>
    <w:rsid w:val="00B239EC"/>
    <w:rsid w:val="00B24311"/>
    <w:rsid w:val="00B24EFA"/>
    <w:rsid w:val="00B25342"/>
    <w:rsid w:val="00B25A2E"/>
    <w:rsid w:val="00B26B0E"/>
    <w:rsid w:val="00B26F60"/>
    <w:rsid w:val="00B270B7"/>
    <w:rsid w:val="00B2759A"/>
    <w:rsid w:val="00B30ECE"/>
    <w:rsid w:val="00B31429"/>
    <w:rsid w:val="00B317E0"/>
    <w:rsid w:val="00B31CC2"/>
    <w:rsid w:val="00B33000"/>
    <w:rsid w:val="00B3335A"/>
    <w:rsid w:val="00B34C51"/>
    <w:rsid w:val="00B3533F"/>
    <w:rsid w:val="00B35423"/>
    <w:rsid w:val="00B35E2A"/>
    <w:rsid w:val="00B36E67"/>
    <w:rsid w:val="00B36FED"/>
    <w:rsid w:val="00B37161"/>
    <w:rsid w:val="00B37734"/>
    <w:rsid w:val="00B377F4"/>
    <w:rsid w:val="00B37953"/>
    <w:rsid w:val="00B40F10"/>
    <w:rsid w:val="00B41C7D"/>
    <w:rsid w:val="00B42597"/>
    <w:rsid w:val="00B42CDA"/>
    <w:rsid w:val="00B43109"/>
    <w:rsid w:val="00B431BE"/>
    <w:rsid w:val="00B43FA5"/>
    <w:rsid w:val="00B44678"/>
    <w:rsid w:val="00B44811"/>
    <w:rsid w:val="00B453A3"/>
    <w:rsid w:val="00B457F9"/>
    <w:rsid w:val="00B45ED8"/>
    <w:rsid w:val="00B46298"/>
    <w:rsid w:val="00B46883"/>
    <w:rsid w:val="00B46B89"/>
    <w:rsid w:val="00B47352"/>
    <w:rsid w:val="00B50093"/>
    <w:rsid w:val="00B50491"/>
    <w:rsid w:val="00B506B5"/>
    <w:rsid w:val="00B518E4"/>
    <w:rsid w:val="00B51D41"/>
    <w:rsid w:val="00B53666"/>
    <w:rsid w:val="00B53CBD"/>
    <w:rsid w:val="00B54749"/>
    <w:rsid w:val="00B5482C"/>
    <w:rsid w:val="00B54D0E"/>
    <w:rsid w:val="00B554A7"/>
    <w:rsid w:val="00B55809"/>
    <w:rsid w:val="00B5646C"/>
    <w:rsid w:val="00B56CA2"/>
    <w:rsid w:val="00B57089"/>
    <w:rsid w:val="00B601E7"/>
    <w:rsid w:val="00B61AB3"/>
    <w:rsid w:val="00B61B93"/>
    <w:rsid w:val="00B62C52"/>
    <w:rsid w:val="00B63228"/>
    <w:rsid w:val="00B6443E"/>
    <w:rsid w:val="00B6460A"/>
    <w:rsid w:val="00B64632"/>
    <w:rsid w:val="00B64909"/>
    <w:rsid w:val="00B64C33"/>
    <w:rsid w:val="00B655E2"/>
    <w:rsid w:val="00B65791"/>
    <w:rsid w:val="00B65B63"/>
    <w:rsid w:val="00B65E67"/>
    <w:rsid w:val="00B671EC"/>
    <w:rsid w:val="00B70981"/>
    <w:rsid w:val="00B709E1"/>
    <w:rsid w:val="00B70E3A"/>
    <w:rsid w:val="00B71BED"/>
    <w:rsid w:val="00B71C00"/>
    <w:rsid w:val="00B71E3D"/>
    <w:rsid w:val="00B72978"/>
    <w:rsid w:val="00B73731"/>
    <w:rsid w:val="00B73B89"/>
    <w:rsid w:val="00B73D43"/>
    <w:rsid w:val="00B74669"/>
    <w:rsid w:val="00B748E5"/>
    <w:rsid w:val="00B749B9"/>
    <w:rsid w:val="00B74C74"/>
    <w:rsid w:val="00B754BF"/>
    <w:rsid w:val="00B75598"/>
    <w:rsid w:val="00B7576E"/>
    <w:rsid w:val="00B75C83"/>
    <w:rsid w:val="00B75EAC"/>
    <w:rsid w:val="00B761DD"/>
    <w:rsid w:val="00B76C9D"/>
    <w:rsid w:val="00B81A81"/>
    <w:rsid w:val="00B82C96"/>
    <w:rsid w:val="00B82CAB"/>
    <w:rsid w:val="00B83056"/>
    <w:rsid w:val="00B8424B"/>
    <w:rsid w:val="00B85096"/>
    <w:rsid w:val="00B85D33"/>
    <w:rsid w:val="00B862A3"/>
    <w:rsid w:val="00B86402"/>
    <w:rsid w:val="00B86636"/>
    <w:rsid w:val="00B86807"/>
    <w:rsid w:val="00B86CAB"/>
    <w:rsid w:val="00B87080"/>
    <w:rsid w:val="00B877E2"/>
    <w:rsid w:val="00B90CA7"/>
    <w:rsid w:val="00B90DD5"/>
    <w:rsid w:val="00B9140A"/>
    <w:rsid w:val="00B91ADB"/>
    <w:rsid w:val="00B929F5"/>
    <w:rsid w:val="00B93023"/>
    <w:rsid w:val="00B93656"/>
    <w:rsid w:val="00B93ACA"/>
    <w:rsid w:val="00B93F78"/>
    <w:rsid w:val="00B947C8"/>
    <w:rsid w:val="00B952AA"/>
    <w:rsid w:val="00B957F2"/>
    <w:rsid w:val="00B95932"/>
    <w:rsid w:val="00B959C7"/>
    <w:rsid w:val="00B95C7F"/>
    <w:rsid w:val="00B95C8B"/>
    <w:rsid w:val="00B9643C"/>
    <w:rsid w:val="00B9676D"/>
    <w:rsid w:val="00B970DA"/>
    <w:rsid w:val="00B974E3"/>
    <w:rsid w:val="00B97EC1"/>
    <w:rsid w:val="00BA036E"/>
    <w:rsid w:val="00BA076E"/>
    <w:rsid w:val="00BA0C41"/>
    <w:rsid w:val="00BA11B4"/>
    <w:rsid w:val="00BA191E"/>
    <w:rsid w:val="00BA26F6"/>
    <w:rsid w:val="00BA287B"/>
    <w:rsid w:val="00BA296A"/>
    <w:rsid w:val="00BA2C14"/>
    <w:rsid w:val="00BA3AA4"/>
    <w:rsid w:val="00BA4CA6"/>
    <w:rsid w:val="00BA58F0"/>
    <w:rsid w:val="00BA5EC7"/>
    <w:rsid w:val="00BA6214"/>
    <w:rsid w:val="00BA6549"/>
    <w:rsid w:val="00BA6699"/>
    <w:rsid w:val="00BA6DAE"/>
    <w:rsid w:val="00BB07D9"/>
    <w:rsid w:val="00BB1566"/>
    <w:rsid w:val="00BB2150"/>
    <w:rsid w:val="00BB300A"/>
    <w:rsid w:val="00BB3A66"/>
    <w:rsid w:val="00BB3C0F"/>
    <w:rsid w:val="00BB3E80"/>
    <w:rsid w:val="00BB4094"/>
    <w:rsid w:val="00BB4863"/>
    <w:rsid w:val="00BB538D"/>
    <w:rsid w:val="00BB6450"/>
    <w:rsid w:val="00BB6C72"/>
    <w:rsid w:val="00BB7725"/>
    <w:rsid w:val="00BB7798"/>
    <w:rsid w:val="00BB7C87"/>
    <w:rsid w:val="00BB7E16"/>
    <w:rsid w:val="00BC05EE"/>
    <w:rsid w:val="00BC1549"/>
    <w:rsid w:val="00BC21B3"/>
    <w:rsid w:val="00BC2905"/>
    <w:rsid w:val="00BC29CD"/>
    <w:rsid w:val="00BC33B1"/>
    <w:rsid w:val="00BC3B64"/>
    <w:rsid w:val="00BC4150"/>
    <w:rsid w:val="00BC438C"/>
    <w:rsid w:val="00BC4CE0"/>
    <w:rsid w:val="00BC4EB6"/>
    <w:rsid w:val="00BC538C"/>
    <w:rsid w:val="00BC5656"/>
    <w:rsid w:val="00BC5C34"/>
    <w:rsid w:val="00BC5E15"/>
    <w:rsid w:val="00BC6088"/>
    <w:rsid w:val="00BC6225"/>
    <w:rsid w:val="00BC662C"/>
    <w:rsid w:val="00BC67E6"/>
    <w:rsid w:val="00BC6867"/>
    <w:rsid w:val="00BD0040"/>
    <w:rsid w:val="00BD0480"/>
    <w:rsid w:val="00BD049F"/>
    <w:rsid w:val="00BD0EC4"/>
    <w:rsid w:val="00BD0FAE"/>
    <w:rsid w:val="00BD1163"/>
    <w:rsid w:val="00BD15D9"/>
    <w:rsid w:val="00BD16EA"/>
    <w:rsid w:val="00BD195B"/>
    <w:rsid w:val="00BD1DCD"/>
    <w:rsid w:val="00BD24C9"/>
    <w:rsid w:val="00BD2AE9"/>
    <w:rsid w:val="00BD2C50"/>
    <w:rsid w:val="00BD372F"/>
    <w:rsid w:val="00BD3A9E"/>
    <w:rsid w:val="00BD4C2E"/>
    <w:rsid w:val="00BD4D77"/>
    <w:rsid w:val="00BD54CF"/>
    <w:rsid w:val="00BD5741"/>
    <w:rsid w:val="00BD5F7A"/>
    <w:rsid w:val="00BD628C"/>
    <w:rsid w:val="00BD6472"/>
    <w:rsid w:val="00BD69DB"/>
    <w:rsid w:val="00BD71F5"/>
    <w:rsid w:val="00BD79FA"/>
    <w:rsid w:val="00BD7C82"/>
    <w:rsid w:val="00BE06C2"/>
    <w:rsid w:val="00BE0882"/>
    <w:rsid w:val="00BE096A"/>
    <w:rsid w:val="00BE0EBE"/>
    <w:rsid w:val="00BE14EB"/>
    <w:rsid w:val="00BE1FC1"/>
    <w:rsid w:val="00BE2A29"/>
    <w:rsid w:val="00BE2D19"/>
    <w:rsid w:val="00BE342E"/>
    <w:rsid w:val="00BE377F"/>
    <w:rsid w:val="00BE3787"/>
    <w:rsid w:val="00BE438E"/>
    <w:rsid w:val="00BE4721"/>
    <w:rsid w:val="00BE4CD7"/>
    <w:rsid w:val="00BE5868"/>
    <w:rsid w:val="00BE5FE8"/>
    <w:rsid w:val="00BE656A"/>
    <w:rsid w:val="00BF0577"/>
    <w:rsid w:val="00BF0EF8"/>
    <w:rsid w:val="00BF1248"/>
    <w:rsid w:val="00BF2680"/>
    <w:rsid w:val="00BF2AE8"/>
    <w:rsid w:val="00BF2C0D"/>
    <w:rsid w:val="00BF3C67"/>
    <w:rsid w:val="00BF415A"/>
    <w:rsid w:val="00BF5540"/>
    <w:rsid w:val="00BF5D7C"/>
    <w:rsid w:val="00BF6889"/>
    <w:rsid w:val="00BF71BC"/>
    <w:rsid w:val="00BF7283"/>
    <w:rsid w:val="00BF7D23"/>
    <w:rsid w:val="00C000C1"/>
    <w:rsid w:val="00C00640"/>
    <w:rsid w:val="00C0066F"/>
    <w:rsid w:val="00C00837"/>
    <w:rsid w:val="00C00F3E"/>
    <w:rsid w:val="00C01089"/>
    <w:rsid w:val="00C01331"/>
    <w:rsid w:val="00C019C1"/>
    <w:rsid w:val="00C02F8D"/>
    <w:rsid w:val="00C03F64"/>
    <w:rsid w:val="00C04200"/>
    <w:rsid w:val="00C0523D"/>
    <w:rsid w:val="00C0595D"/>
    <w:rsid w:val="00C0635C"/>
    <w:rsid w:val="00C0642B"/>
    <w:rsid w:val="00C06A37"/>
    <w:rsid w:val="00C0705D"/>
    <w:rsid w:val="00C0771A"/>
    <w:rsid w:val="00C07DBE"/>
    <w:rsid w:val="00C102AA"/>
    <w:rsid w:val="00C102F5"/>
    <w:rsid w:val="00C10D61"/>
    <w:rsid w:val="00C138A4"/>
    <w:rsid w:val="00C1394E"/>
    <w:rsid w:val="00C14EC6"/>
    <w:rsid w:val="00C14F13"/>
    <w:rsid w:val="00C15B86"/>
    <w:rsid w:val="00C15D5A"/>
    <w:rsid w:val="00C15EB0"/>
    <w:rsid w:val="00C1609D"/>
    <w:rsid w:val="00C1640F"/>
    <w:rsid w:val="00C16B0A"/>
    <w:rsid w:val="00C16D4D"/>
    <w:rsid w:val="00C173C8"/>
    <w:rsid w:val="00C202CE"/>
    <w:rsid w:val="00C20405"/>
    <w:rsid w:val="00C20454"/>
    <w:rsid w:val="00C20B22"/>
    <w:rsid w:val="00C20C2A"/>
    <w:rsid w:val="00C21B0C"/>
    <w:rsid w:val="00C2201E"/>
    <w:rsid w:val="00C22698"/>
    <w:rsid w:val="00C22B2E"/>
    <w:rsid w:val="00C22BFB"/>
    <w:rsid w:val="00C23344"/>
    <w:rsid w:val="00C2543A"/>
    <w:rsid w:val="00C265DB"/>
    <w:rsid w:val="00C269F5"/>
    <w:rsid w:val="00C2768C"/>
    <w:rsid w:val="00C27920"/>
    <w:rsid w:val="00C27CCA"/>
    <w:rsid w:val="00C30BF8"/>
    <w:rsid w:val="00C30FDC"/>
    <w:rsid w:val="00C319E5"/>
    <w:rsid w:val="00C31DFF"/>
    <w:rsid w:val="00C31E52"/>
    <w:rsid w:val="00C33465"/>
    <w:rsid w:val="00C3383F"/>
    <w:rsid w:val="00C33CAB"/>
    <w:rsid w:val="00C33E31"/>
    <w:rsid w:val="00C33E75"/>
    <w:rsid w:val="00C348F4"/>
    <w:rsid w:val="00C362FA"/>
    <w:rsid w:val="00C36477"/>
    <w:rsid w:val="00C366A5"/>
    <w:rsid w:val="00C36BBA"/>
    <w:rsid w:val="00C405C5"/>
    <w:rsid w:val="00C40EDB"/>
    <w:rsid w:val="00C41383"/>
    <w:rsid w:val="00C42644"/>
    <w:rsid w:val="00C4439E"/>
    <w:rsid w:val="00C44F7D"/>
    <w:rsid w:val="00C4513B"/>
    <w:rsid w:val="00C4595E"/>
    <w:rsid w:val="00C4666A"/>
    <w:rsid w:val="00C46671"/>
    <w:rsid w:val="00C46B99"/>
    <w:rsid w:val="00C471A8"/>
    <w:rsid w:val="00C4725B"/>
    <w:rsid w:val="00C4766C"/>
    <w:rsid w:val="00C478BC"/>
    <w:rsid w:val="00C50274"/>
    <w:rsid w:val="00C50E71"/>
    <w:rsid w:val="00C50E76"/>
    <w:rsid w:val="00C5111E"/>
    <w:rsid w:val="00C519B1"/>
    <w:rsid w:val="00C51A6F"/>
    <w:rsid w:val="00C51E08"/>
    <w:rsid w:val="00C521A7"/>
    <w:rsid w:val="00C52A78"/>
    <w:rsid w:val="00C52C3C"/>
    <w:rsid w:val="00C52F89"/>
    <w:rsid w:val="00C534F7"/>
    <w:rsid w:val="00C53D66"/>
    <w:rsid w:val="00C541FD"/>
    <w:rsid w:val="00C549F3"/>
    <w:rsid w:val="00C55084"/>
    <w:rsid w:val="00C552D4"/>
    <w:rsid w:val="00C554D6"/>
    <w:rsid w:val="00C5581B"/>
    <w:rsid w:val="00C567A4"/>
    <w:rsid w:val="00C578CA"/>
    <w:rsid w:val="00C579E0"/>
    <w:rsid w:val="00C57A0E"/>
    <w:rsid w:val="00C60616"/>
    <w:rsid w:val="00C60673"/>
    <w:rsid w:val="00C60ADE"/>
    <w:rsid w:val="00C60C74"/>
    <w:rsid w:val="00C62B13"/>
    <w:rsid w:val="00C63F14"/>
    <w:rsid w:val="00C6485E"/>
    <w:rsid w:val="00C64969"/>
    <w:rsid w:val="00C64FD5"/>
    <w:rsid w:val="00C654A4"/>
    <w:rsid w:val="00C66DF0"/>
    <w:rsid w:val="00C672D9"/>
    <w:rsid w:val="00C702EC"/>
    <w:rsid w:val="00C706EB"/>
    <w:rsid w:val="00C70A52"/>
    <w:rsid w:val="00C70A7E"/>
    <w:rsid w:val="00C710A0"/>
    <w:rsid w:val="00C728A2"/>
    <w:rsid w:val="00C729D0"/>
    <w:rsid w:val="00C72AC3"/>
    <w:rsid w:val="00C732E6"/>
    <w:rsid w:val="00C73B6B"/>
    <w:rsid w:val="00C74A5E"/>
    <w:rsid w:val="00C7543B"/>
    <w:rsid w:val="00C75879"/>
    <w:rsid w:val="00C75918"/>
    <w:rsid w:val="00C760F4"/>
    <w:rsid w:val="00C766E4"/>
    <w:rsid w:val="00C767F5"/>
    <w:rsid w:val="00C76CD8"/>
    <w:rsid w:val="00C77CC8"/>
    <w:rsid w:val="00C80035"/>
    <w:rsid w:val="00C812C5"/>
    <w:rsid w:val="00C813AF"/>
    <w:rsid w:val="00C8169D"/>
    <w:rsid w:val="00C8183B"/>
    <w:rsid w:val="00C81B8F"/>
    <w:rsid w:val="00C81E4B"/>
    <w:rsid w:val="00C82167"/>
    <w:rsid w:val="00C82B06"/>
    <w:rsid w:val="00C82CA8"/>
    <w:rsid w:val="00C83E46"/>
    <w:rsid w:val="00C8417E"/>
    <w:rsid w:val="00C84504"/>
    <w:rsid w:val="00C848E8"/>
    <w:rsid w:val="00C8503D"/>
    <w:rsid w:val="00C869A0"/>
    <w:rsid w:val="00C87284"/>
    <w:rsid w:val="00C8783A"/>
    <w:rsid w:val="00C9008E"/>
    <w:rsid w:val="00C9034A"/>
    <w:rsid w:val="00C90404"/>
    <w:rsid w:val="00C905EE"/>
    <w:rsid w:val="00C9089F"/>
    <w:rsid w:val="00C9194E"/>
    <w:rsid w:val="00C91D29"/>
    <w:rsid w:val="00C92117"/>
    <w:rsid w:val="00C922C9"/>
    <w:rsid w:val="00C928C6"/>
    <w:rsid w:val="00C933FF"/>
    <w:rsid w:val="00C93EFF"/>
    <w:rsid w:val="00C94797"/>
    <w:rsid w:val="00C9483A"/>
    <w:rsid w:val="00C94B83"/>
    <w:rsid w:val="00C94CBE"/>
    <w:rsid w:val="00C959A4"/>
    <w:rsid w:val="00C959B2"/>
    <w:rsid w:val="00C96028"/>
    <w:rsid w:val="00C9678E"/>
    <w:rsid w:val="00C968EF"/>
    <w:rsid w:val="00C96AED"/>
    <w:rsid w:val="00C96B91"/>
    <w:rsid w:val="00C96C70"/>
    <w:rsid w:val="00C96DBA"/>
    <w:rsid w:val="00C97BE7"/>
    <w:rsid w:val="00C97EBE"/>
    <w:rsid w:val="00CA0430"/>
    <w:rsid w:val="00CA08D8"/>
    <w:rsid w:val="00CA0C17"/>
    <w:rsid w:val="00CA147C"/>
    <w:rsid w:val="00CA177F"/>
    <w:rsid w:val="00CA2570"/>
    <w:rsid w:val="00CA270F"/>
    <w:rsid w:val="00CA2D61"/>
    <w:rsid w:val="00CA315D"/>
    <w:rsid w:val="00CA4505"/>
    <w:rsid w:val="00CA4599"/>
    <w:rsid w:val="00CA4867"/>
    <w:rsid w:val="00CA4984"/>
    <w:rsid w:val="00CA6615"/>
    <w:rsid w:val="00CA6B07"/>
    <w:rsid w:val="00CA6E90"/>
    <w:rsid w:val="00CA786E"/>
    <w:rsid w:val="00CB12D4"/>
    <w:rsid w:val="00CB1842"/>
    <w:rsid w:val="00CB2098"/>
    <w:rsid w:val="00CB21F9"/>
    <w:rsid w:val="00CB3513"/>
    <w:rsid w:val="00CB3AEE"/>
    <w:rsid w:val="00CB3C2C"/>
    <w:rsid w:val="00CB5DB4"/>
    <w:rsid w:val="00CB6720"/>
    <w:rsid w:val="00CC0429"/>
    <w:rsid w:val="00CC1613"/>
    <w:rsid w:val="00CC1784"/>
    <w:rsid w:val="00CC2048"/>
    <w:rsid w:val="00CC35F2"/>
    <w:rsid w:val="00CC3E96"/>
    <w:rsid w:val="00CC434A"/>
    <w:rsid w:val="00CC437C"/>
    <w:rsid w:val="00CC56F5"/>
    <w:rsid w:val="00CC5D82"/>
    <w:rsid w:val="00CC66A7"/>
    <w:rsid w:val="00CC6A12"/>
    <w:rsid w:val="00CC6D2D"/>
    <w:rsid w:val="00CC6F8D"/>
    <w:rsid w:val="00CC74AF"/>
    <w:rsid w:val="00CC7D9A"/>
    <w:rsid w:val="00CD01A4"/>
    <w:rsid w:val="00CD0602"/>
    <w:rsid w:val="00CD0792"/>
    <w:rsid w:val="00CD0850"/>
    <w:rsid w:val="00CD1DFC"/>
    <w:rsid w:val="00CD2E19"/>
    <w:rsid w:val="00CD316B"/>
    <w:rsid w:val="00CD3A6D"/>
    <w:rsid w:val="00CD43D5"/>
    <w:rsid w:val="00CD45D9"/>
    <w:rsid w:val="00CD46BE"/>
    <w:rsid w:val="00CD5993"/>
    <w:rsid w:val="00CD5F16"/>
    <w:rsid w:val="00CD607F"/>
    <w:rsid w:val="00CD6B55"/>
    <w:rsid w:val="00CD7715"/>
    <w:rsid w:val="00CE014D"/>
    <w:rsid w:val="00CE03CE"/>
    <w:rsid w:val="00CE1455"/>
    <w:rsid w:val="00CE1D70"/>
    <w:rsid w:val="00CE219E"/>
    <w:rsid w:val="00CE29D1"/>
    <w:rsid w:val="00CE31C0"/>
    <w:rsid w:val="00CE3888"/>
    <w:rsid w:val="00CE3CCF"/>
    <w:rsid w:val="00CE4EC4"/>
    <w:rsid w:val="00CE6789"/>
    <w:rsid w:val="00CE6BB2"/>
    <w:rsid w:val="00CE6BCD"/>
    <w:rsid w:val="00CE6C29"/>
    <w:rsid w:val="00CE6C30"/>
    <w:rsid w:val="00CE7A24"/>
    <w:rsid w:val="00CE7BB2"/>
    <w:rsid w:val="00CE7DD5"/>
    <w:rsid w:val="00CF0618"/>
    <w:rsid w:val="00CF08E2"/>
    <w:rsid w:val="00CF0AA2"/>
    <w:rsid w:val="00CF0E74"/>
    <w:rsid w:val="00CF110F"/>
    <w:rsid w:val="00CF1A9E"/>
    <w:rsid w:val="00CF1CD5"/>
    <w:rsid w:val="00CF1D13"/>
    <w:rsid w:val="00CF2AAF"/>
    <w:rsid w:val="00CF2CC4"/>
    <w:rsid w:val="00CF2D77"/>
    <w:rsid w:val="00CF2E60"/>
    <w:rsid w:val="00CF2ECF"/>
    <w:rsid w:val="00CF3083"/>
    <w:rsid w:val="00CF3108"/>
    <w:rsid w:val="00CF3ED2"/>
    <w:rsid w:val="00CF41AC"/>
    <w:rsid w:val="00CF44C9"/>
    <w:rsid w:val="00CF4987"/>
    <w:rsid w:val="00CF4C03"/>
    <w:rsid w:val="00CF53C4"/>
    <w:rsid w:val="00CF5865"/>
    <w:rsid w:val="00CF5C47"/>
    <w:rsid w:val="00CF5C7D"/>
    <w:rsid w:val="00CF608D"/>
    <w:rsid w:val="00CF61E7"/>
    <w:rsid w:val="00CF68F7"/>
    <w:rsid w:val="00D01E06"/>
    <w:rsid w:val="00D025FD"/>
    <w:rsid w:val="00D0331C"/>
    <w:rsid w:val="00D03672"/>
    <w:rsid w:val="00D03DA2"/>
    <w:rsid w:val="00D0497C"/>
    <w:rsid w:val="00D04C74"/>
    <w:rsid w:val="00D04E37"/>
    <w:rsid w:val="00D04EA8"/>
    <w:rsid w:val="00D05142"/>
    <w:rsid w:val="00D05833"/>
    <w:rsid w:val="00D05B16"/>
    <w:rsid w:val="00D10F0D"/>
    <w:rsid w:val="00D11024"/>
    <w:rsid w:val="00D12E95"/>
    <w:rsid w:val="00D130AC"/>
    <w:rsid w:val="00D13208"/>
    <w:rsid w:val="00D142FF"/>
    <w:rsid w:val="00D14AA7"/>
    <w:rsid w:val="00D1545C"/>
    <w:rsid w:val="00D15E0E"/>
    <w:rsid w:val="00D161C4"/>
    <w:rsid w:val="00D16C45"/>
    <w:rsid w:val="00D171E9"/>
    <w:rsid w:val="00D17762"/>
    <w:rsid w:val="00D177D2"/>
    <w:rsid w:val="00D17D33"/>
    <w:rsid w:val="00D17F07"/>
    <w:rsid w:val="00D2002C"/>
    <w:rsid w:val="00D200E0"/>
    <w:rsid w:val="00D200E4"/>
    <w:rsid w:val="00D2066C"/>
    <w:rsid w:val="00D20987"/>
    <w:rsid w:val="00D20F7E"/>
    <w:rsid w:val="00D21DAE"/>
    <w:rsid w:val="00D223FC"/>
    <w:rsid w:val="00D22916"/>
    <w:rsid w:val="00D22E50"/>
    <w:rsid w:val="00D233DB"/>
    <w:rsid w:val="00D2357A"/>
    <w:rsid w:val="00D237BD"/>
    <w:rsid w:val="00D23CEA"/>
    <w:rsid w:val="00D23F23"/>
    <w:rsid w:val="00D2435C"/>
    <w:rsid w:val="00D24B2A"/>
    <w:rsid w:val="00D25162"/>
    <w:rsid w:val="00D252A3"/>
    <w:rsid w:val="00D2556D"/>
    <w:rsid w:val="00D26B5E"/>
    <w:rsid w:val="00D27804"/>
    <w:rsid w:val="00D27BF2"/>
    <w:rsid w:val="00D27C7E"/>
    <w:rsid w:val="00D3034C"/>
    <w:rsid w:val="00D303D4"/>
    <w:rsid w:val="00D30449"/>
    <w:rsid w:val="00D30A91"/>
    <w:rsid w:val="00D30EBD"/>
    <w:rsid w:val="00D31097"/>
    <w:rsid w:val="00D31384"/>
    <w:rsid w:val="00D3138D"/>
    <w:rsid w:val="00D31AD8"/>
    <w:rsid w:val="00D31B55"/>
    <w:rsid w:val="00D31C0E"/>
    <w:rsid w:val="00D31D41"/>
    <w:rsid w:val="00D33655"/>
    <w:rsid w:val="00D343B3"/>
    <w:rsid w:val="00D349FB"/>
    <w:rsid w:val="00D34A31"/>
    <w:rsid w:val="00D35F5C"/>
    <w:rsid w:val="00D3622D"/>
    <w:rsid w:val="00D36688"/>
    <w:rsid w:val="00D3762F"/>
    <w:rsid w:val="00D37850"/>
    <w:rsid w:val="00D378A8"/>
    <w:rsid w:val="00D37E07"/>
    <w:rsid w:val="00D40981"/>
    <w:rsid w:val="00D40C33"/>
    <w:rsid w:val="00D41FAC"/>
    <w:rsid w:val="00D429E9"/>
    <w:rsid w:val="00D42A28"/>
    <w:rsid w:val="00D42DF9"/>
    <w:rsid w:val="00D43616"/>
    <w:rsid w:val="00D43D7E"/>
    <w:rsid w:val="00D44925"/>
    <w:rsid w:val="00D44A03"/>
    <w:rsid w:val="00D44E43"/>
    <w:rsid w:val="00D46340"/>
    <w:rsid w:val="00D47EC3"/>
    <w:rsid w:val="00D5027A"/>
    <w:rsid w:val="00D50894"/>
    <w:rsid w:val="00D50BA0"/>
    <w:rsid w:val="00D5200A"/>
    <w:rsid w:val="00D526E4"/>
    <w:rsid w:val="00D52B8C"/>
    <w:rsid w:val="00D52C18"/>
    <w:rsid w:val="00D52CBE"/>
    <w:rsid w:val="00D530DB"/>
    <w:rsid w:val="00D53E33"/>
    <w:rsid w:val="00D54731"/>
    <w:rsid w:val="00D5489E"/>
    <w:rsid w:val="00D54DE9"/>
    <w:rsid w:val="00D54E6D"/>
    <w:rsid w:val="00D54F8A"/>
    <w:rsid w:val="00D55AB1"/>
    <w:rsid w:val="00D55C23"/>
    <w:rsid w:val="00D55F9E"/>
    <w:rsid w:val="00D5681F"/>
    <w:rsid w:val="00D56AB5"/>
    <w:rsid w:val="00D576A7"/>
    <w:rsid w:val="00D5780E"/>
    <w:rsid w:val="00D578F7"/>
    <w:rsid w:val="00D6079D"/>
    <w:rsid w:val="00D60C54"/>
    <w:rsid w:val="00D6180B"/>
    <w:rsid w:val="00D61FB8"/>
    <w:rsid w:val="00D6253A"/>
    <w:rsid w:val="00D6277E"/>
    <w:rsid w:val="00D62BD9"/>
    <w:rsid w:val="00D63010"/>
    <w:rsid w:val="00D6323D"/>
    <w:rsid w:val="00D63C3E"/>
    <w:rsid w:val="00D64D06"/>
    <w:rsid w:val="00D653F1"/>
    <w:rsid w:val="00D6576F"/>
    <w:rsid w:val="00D6632F"/>
    <w:rsid w:val="00D6685D"/>
    <w:rsid w:val="00D66F16"/>
    <w:rsid w:val="00D6780F"/>
    <w:rsid w:val="00D6783F"/>
    <w:rsid w:val="00D70262"/>
    <w:rsid w:val="00D7030C"/>
    <w:rsid w:val="00D70753"/>
    <w:rsid w:val="00D70CC4"/>
    <w:rsid w:val="00D710CD"/>
    <w:rsid w:val="00D7141F"/>
    <w:rsid w:val="00D7150F"/>
    <w:rsid w:val="00D71580"/>
    <w:rsid w:val="00D71F0C"/>
    <w:rsid w:val="00D73122"/>
    <w:rsid w:val="00D7465C"/>
    <w:rsid w:val="00D74C0D"/>
    <w:rsid w:val="00D755BC"/>
    <w:rsid w:val="00D757BA"/>
    <w:rsid w:val="00D762DC"/>
    <w:rsid w:val="00D766D6"/>
    <w:rsid w:val="00D768F0"/>
    <w:rsid w:val="00D80FD3"/>
    <w:rsid w:val="00D8139D"/>
    <w:rsid w:val="00D822DD"/>
    <w:rsid w:val="00D8282B"/>
    <w:rsid w:val="00D844D1"/>
    <w:rsid w:val="00D846FC"/>
    <w:rsid w:val="00D84F6A"/>
    <w:rsid w:val="00D8550B"/>
    <w:rsid w:val="00D856DB"/>
    <w:rsid w:val="00D8595D"/>
    <w:rsid w:val="00D8649E"/>
    <w:rsid w:val="00D876AC"/>
    <w:rsid w:val="00D877F8"/>
    <w:rsid w:val="00D87E9C"/>
    <w:rsid w:val="00D90211"/>
    <w:rsid w:val="00D905C7"/>
    <w:rsid w:val="00D909B9"/>
    <w:rsid w:val="00D90DAE"/>
    <w:rsid w:val="00D913C7"/>
    <w:rsid w:val="00D913F3"/>
    <w:rsid w:val="00D91859"/>
    <w:rsid w:val="00D925A0"/>
    <w:rsid w:val="00D93091"/>
    <w:rsid w:val="00D93189"/>
    <w:rsid w:val="00D93637"/>
    <w:rsid w:val="00D93EFB"/>
    <w:rsid w:val="00D9415A"/>
    <w:rsid w:val="00D94D67"/>
    <w:rsid w:val="00D95014"/>
    <w:rsid w:val="00D95215"/>
    <w:rsid w:val="00D95363"/>
    <w:rsid w:val="00D959D0"/>
    <w:rsid w:val="00D95A29"/>
    <w:rsid w:val="00D96209"/>
    <w:rsid w:val="00D96728"/>
    <w:rsid w:val="00D96CFE"/>
    <w:rsid w:val="00D96F66"/>
    <w:rsid w:val="00D97CBB"/>
    <w:rsid w:val="00DA0B57"/>
    <w:rsid w:val="00DA1D93"/>
    <w:rsid w:val="00DA1E7E"/>
    <w:rsid w:val="00DA2892"/>
    <w:rsid w:val="00DA31C6"/>
    <w:rsid w:val="00DA3653"/>
    <w:rsid w:val="00DA3DD6"/>
    <w:rsid w:val="00DA47CB"/>
    <w:rsid w:val="00DA5C52"/>
    <w:rsid w:val="00DA652C"/>
    <w:rsid w:val="00DA6B67"/>
    <w:rsid w:val="00DA6E38"/>
    <w:rsid w:val="00DA71E7"/>
    <w:rsid w:val="00DA771A"/>
    <w:rsid w:val="00DA79AE"/>
    <w:rsid w:val="00DB034B"/>
    <w:rsid w:val="00DB0482"/>
    <w:rsid w:val="00DB0C1C"/>
    <w:rsid w:val="00DB0FB1"/>
    <w:rsid w:val="00DB1E94"/>
    <w:rsid w:val="00DB278F"/>
    <w:rsid w:val="00DB27B5"/>
    <w:rsid w:val="00DB2C34"/>
    <w:rsid w:val="00DB2F59"/>
    <w:rsid w:val="00DB34C9"/>
    <w:rsid w:val="00DB3B03"/>
    <w:rsid w:val="00DB4BDE"/>
    <w:rsid w:val="00DB4C18"/>
    <w:rsid w:val="00DB5185"/>
    <w:rsid w:val="00DB5CA2"/>
    <w:rsid w:val="00DB5DD7"/>
    <w:rsid w:val="00DB5E0F"/>
    <w:rsid w:val="00DB5EB4"/>
    <w:rsid w:val="00DB6147"/>
    <w:rsid w:val="00DB657E"/>
    <w:rsid w:val="00DB6A6E"/>
    <w:rsid w:val="00DB72C9"/>
    <w:rsid w:val="00DB733A"/>
    <w:rsid w:val="00DB7CF6"/>
    <w:rsid w:val="00DB7FD5"/>
    <w:rsid w:val="00DC0C04"/>
    <w:rsid w:val="00DC0EE8"/>
    <w:rsid w:val="00DC1933"/>
    <w:rsid w:val="00DC231A"/>
    <w:rsid w:val="00DC2AC5"/>
    <w:rsid w:val="00DC340E"/>
    <w:rsid w:val="00DC44B3"/>
    <w:rsid w:val="00DC4FB6"/>
    <w:rsid w:val="00DC5CD9"/>
    <w:rsid w:val="00DC5EA8"/>
    <w:rsid w:val="00DC69A0"/>
    <w:rsid w:val="00DC6EA8"/>
    <w:rsid w:val="00DD0A66"/>
    <w:rsid w:val="00DD13F5"/>
    <w:rsid w:val="00DD1C1A"/>
    <w:rsid w:val="00DD245B"/>
    <w:rsid w:val="00DD2AC7"/>
    <w:rsid w:val="00DD32F6"/>
    <w:rsid w:val="00DD3A7D"/>
    <w:rsid w:val="00DD4C87"/>
    <w:rsid w:val="00DD537A"/>
    <w:rsid w:val="00DD5633"/>
    <w:rsid w:val="00DD5784"/>
    <w:rsid w:val="00DD7053"/>
    <w:rsid w:val="00DD7131"/>
    <w:rsid w:val="00DD7699"/>
    <w:rsid w:val="00DD76CE"/>
    <w:rsid w:val="00DE01E3"/>
    <w:rsid w:val="00DE0417"/>
    <w:rsid w:val="00DE0E76"/>
    <w:rsid w:val="00DE1A60"/>
    <w:rsid w:val="00DE1CF2"/>
    <w:rsid w:val="00DE2325"/>
    <w:rsid w:val="00DE2876"/>
    <w:rsid w:val="00DE3E85"/>
    <w:rsid w:val="00DE47CE"/>
    <w:rsid w:val="00DE4AA5"/>
    <w:rsid w:val="00DE5A5F"/>
    <w:rsid w:val="00DE6931"/>
    <w:rsid w:val="00DE72F1"/>
    <w:rsid w:val="00DE7B86"/>
    <w:rsid w:val="00DE7C36"/>
    <w:rsid w:val="00DE7C3C"/>
    <w:rsid w:val="00DE7D72"/>
    <w:rsid w:val="00DF00BB"/>
    <w:rsid w:val="00DF03CD"/>
    <w:rsid w:val="00DF0426"/>
    <w:rsid w:val="00DF042B"/>
    <w:rsid w:val="00DF0EE5"/>
    <w:rsid w:val="00DF0F96"/>
    <w:rsid w:val="00DF1A25"/>
    <w:rsid w:val="00DF1B46"/>
    <w:rsid w:val="00DF264F"/>
    <w:rsid w:val="00DF31DC"/>
    <w:rsid w:val="00DF350D"/>
    <w:rsid w:val="00DF38A7"/>
    <w:rsid w:val="00DF3E0B"/>
    <w:rsid w:val="00DF40E8"/>
    <w:rsid w:val="00DF4565"/>
    <w:rsid w:val="00DF485F"/>
    <w:rsid w:val="00DF6E19"/>
    <w:rsid w:val="00DF7378"/>
    <w:rsid w:val="00DF7ED8"/>
    <w:rsid w:val="00E00A7E"/>
    <w:rsid w:val="00E00BA2"/>
    <w:rsid w:val="00E01AF7"/>
    <w:rsid w:val="00E01C0B"/>
    <w:rsid w:val="00E01FCF"/>
    <w:rsid w:val="00E038F1"/>
    <w:rsid w:val="00E04C78"/>
    <w:rsid w:val="00E05857"/>
    <w:rsid w:val="00E06409"/>
    <w:rsid w:val="00E0659A"/>
    <w:rsid w:val="00E065A3"/>
    <w:rsid w:val="00E07190"/>
    <w:rsid w:val="00E07AA9"/>
    <w:rsid w:val="00E07F42"/>
    <w:rsid w:val="00E10321"/>
    <w:rsid w:val="00E10D94"/>
    <w:rsid w:val="00E10F0F"/>
    <w:rsid w:val="00E11037"/>
    <w:rsid w:val="00E11E2E"/>
    <w:rsid w:val="00E12091"/>
    <w:rsid w:val="00E12309"/>
    <w:rsid w:val="00E130A1"/>
    <w:rsid w:val="00E13404"/>
    <w:rsid w:val="00E13FB9"/>
    <w:rsid w:val="00E14355"/>
    <w:rsid w:val="00E14DEE"/>
    <w:rsid w:val="00E14F5E"/>
    <w:rsid w:val="00E1543D"/>
    <w:rsid w:val="00E154B4"/>
    <w:rsid w:val="00E15B75"/>
    <w:rsid w:val="00E1614B"/>
    <w:rsid w:val="00E16A0A"/>
    <w:rsid w:val="00E170A6"/>
    <w:rsid w:val="00E172B4"/>
    <w:rsid w:val="00E17EDB"/>
    <w:rsid w:val="00E20B03"/>
    <w:rsid w:val="00E21065"/>
    <w:rsid w:val="00E2124E"/>
    <w:rsid w:val="00E21C4E"/>
    <w:rsid w:val="00E224F6"/>
    <w:rsid w:val="00E22680"/>
    <w:rsid w:val="00E2312E"/>
    <w:rsid w:val="00E231A9"/>
    <w:rsid w:val="00E23948"/>
    <w:rsid w:val="00E23B38"/>
    <w:rsid w:val="00E256D5"/>
    <w:rsid w:val="00E25706"/>
    <w:rsid w:val="00E259E4"/>
    <w:rsid w:val="00E26191"/>
    <w:rsid w:val="00E27147"/>
    <w:rsid w:val="00E30427"/>
    <w:rsid w:val="00E30438"/>
    <w:rsid w:val="00E3083D"/>
    <w:rsid w:val="00E3146E"/>
    <w:rsid w:val="00E319CD"/>
    <w:rsid w:val="00E31BE5"/>
    <w:rsid w:val="00E31ED3"/>
    <w:rsid w:val="00E325A1"/>
    <w:rsid w:val="00E334E8"/>
    <w:rsid w:val="00E33B9F"/>
    <w:rsid w:val="00E34C33"/>
    <w:rsid w:val="00E35621"/>
    <w:rsid w:val="00E35B55"/>
    <w:rsid w:val="00E3619E"/>
    <w:rsid w:val="00E37929"/>
    <w:rsid w:val="00E408F8"/>
    <w:rsid w:val="00E41223"/>
    <w:rsid w:val="00E413CB"/>
    <w:rsid w:val="00E41622"/>
    <w:rsid w:val="00E418AF"/>
    <w:rsid w:val="00E41A46"/>
    <w:rsid w:val="00E4202C"/>
    <w:rsid w:val="00E4214F"/>
    <w:rsid w:val="00E42807"/>
    <w:rsid w:val="00E44A6C"/>
    <w:rsid w:val="00E44CC3"/>
    <w:rsid w:val="00E45B12"/>
    <w:rsid w:val="00E45EB7"/>
    <w:rsid w:val="00E46C15"/>
    <w:rsid w:val="00E47C2F"/>
    <w:rsid w:val="00E50E64"/>
    <w:rsid w:val="00E51914"/>
    <w:rsid w:val="00E520CD"/>
    <w:rsid w:val="00E52261"/>
    <w:rsid w:val="00E527AF"/>
    <w:rsid w:val="00E52C7A"/>
    <w:rsid w:val="00E538E9"/>
    <w:rsid w:val="00E53B5C"/>
    <w:rsid w:val="00E54040"/>
    <w:rsid w:val="00E5438E"/>
    <w:rsid w:val="00E54409"/>
    <w:rsid w:val="00E5496F"/>
    <w:rsid w:val="00E54B95"/>
    <w:rsid w:val="00E55F24"/>
    <w:rsid w:val="00E56C29"/>
    <w:rsid w:val="00E570CC"/>
    <w:rsid w:val="00E578E2"/>
    <w:rsid w:val="00E57C7E"/>
    <w:rsid w:val="00E57D18"/>
    <w:rsid w:val="00E60077"/>
    <w:rsid w:val="00E604F0"/>
    <w:rsid w:val="00E60A1D"/>
    <w:rsid w:val="00E613EB"/>
    <w:rsid w:val="00E613FF"/>
    <w:rsid w:val="00E61564"/>
    <w:rsid w:val="00E624D1"/>
    <w:rsid w:val="00E62999"/>
    <w:rsid w:val="00E62EFA"/>
    <w:rsid w:val="00E64A0E"/>
    <w:rsid w:val="00E651A7"/>
    <w:rsid w:val="00E655B4"/>
    <w:rsid w:val="00E659D7"/>
    <w:rsid w:val="00E659FD"/>
    <w:rsid w:val="00E65DB4"/>
    <w:rsid w:val="00E65E78"/>
    <w:rsid w:val="00E668B9"/>
    <w:rsid w:val="00E66EA1"/>
    <w:rsid w:val="00E67B58"/>
    <w:rsid w:val="00E67BEF"/>
    <w:rsid w:val="00E70AB8"/>
    <w:rsid w:val="00E70BD7"/>
    <w:rsid w:val="00E70CE2"/>
    <w:rsid w:val="00E70F42"/>
    <w:rsid w:val="00E71583"/>
    <w:rsid w:val="00E71E62"/>
    <w:rsid w:val="00E723A0"/>
    <w:rsid w:val="00E735B2"/>
    <w:rsid w:val="00E74E81"/>
    <w:rsid w:val="00E75381"/>
    <w:rsid w:val="00E75BAF"/>
    <w:rsid w:val="00E75D4A"/>
    <w:rsid w:val="00E75EAE"/>
    <w:rsid w:val="00E768C8"/>
    <w:rsid w:val="00E768D5"/>
    <w:rsid w:val="00E76B66"/>
    <w:rsid w:val="00E77B57"/>
    <w:rsid w:val="00E77D61"/>
    <w:rsid w:val="00E80010"/>
    <w:rsid w:val="00E8041C"/>
    <w:rsid w:val="00E805D0"/>
    <w:rsid w:val="00E80F19"/>
    <w:rsid w:val="00E81CCB"/>
    <w:rsid w:val="00E821AC"/>
    <w:rsid w:val="00E82498"/>
    <w:rsid w:val="00E8279D"/>
    <w:rsid w:val="00E828E5"/>
    <w:rsid w:val="00E82CC7"/>
    <w:rsid w:val="00E83002"/>
    <w:rsid w:val="00E83293"/>
    <w:rsid w:val="00E834EA"/>
    <w:rsid w:val="00E834FB"/>
    <w:rsid w:val="00E838AF"/>
    <w:rsid w:val="00E83DA8"/>
    <w:rsid w:val="00E84916"/>
    <w:rsid w:val="00E851D3"/>
    <w:rsid w:val="00E85519"/>
    <w:rsid w:val="00E868B1"/>
    <w:rsid w:val="00E872FC"/>
    <w:rsid w:val="00E8780D"/>
    <w:rsid w:val="00E87AF6"/>
    <w:rsid w:val="00E87D62"/>
    <w:rsid w:val="00E90986"/>
    <w:rsid w:val="00E90DAB"/>
    <w:rsid w:val="00E91622"/>
    <w:rsid w:val="00E91DCE"/>
    <w:rsid w:val="00E91F43"/>
    <w:rsid w:val="00E928C9"/>
    <w:rsid w:val="00E93816"/>
    <w:rsid w:val="00E93A39"/>
    <w:rsid w:val="00E93C95"/>
    <w:rsid w:val="00E944A4"/>
    <w:rsid w:val="00E94C82"/>
    <w:rsid w:val="00E95603"/>
    <w:rsid w:val="00E9596D"/>
    <w:rsid w:val="00E95FF0"/>
    <w:rsid w:val="00E96046"/>
    <w:rsid w:val="00E968A8"/>
    <w:rsid w:val="00EA041F"/>
    <w:rsid w:val="00EA0774"/>
    <w:rsid w:val="00EA09FC"/>
    <w:rsid w:val="00EA1167"/>
    <w:rsid w:val="00EA1401"/>
    <w:rsid w:val="00EA1737"/>
    <w:rsid w:val="00EA19F1"/>
    <w:rsid w:val="00EA2686"/>
    <w:rsid w:val="00EA27FB"/>
    <w:rsid w:val="00EA3111"/>
    <w:rsid w:val="00EA3D90"/>
    <w:rsid w:val="00EA3DEF"/>
    <w:rsid w:val="00EA4ACA"/>
    <w:rsid w:val="00EA5784"/>
    <w:rsid w:val="00EA5A29"/>
    <w:rsid w:val="00EA5ED5"/>
    <w:rsid w:val="00EA62EC"/>
    <w:rsid w:val="00EA6EDD"/>
    <w:rsid w:val="00EA7D16"/>
    <w:rsid w:val="00EB04B0"/>
    <w:rsid w:val="00EB05EA"/>
    <w:rsid w:val="00EB0B54"/>
    <w:rsid w:val="00EB1526"/>
    <w:rsid w:val="00EB1A02"/>
    <w:rsid w:val="00EB1CA0"/>
    <w:rsid w:val="00EB22B0"/>
    <w:rsid w:val="00EB2BF8"/>
    <w:rsid w:val="00EB331A"/>
    <w:rsid w:val="00EB4477"/>
    <w:rsid w:val="00EB4954"/>
    <w:rsid w:val="00EB4A1D"/>
    <w:rsid w:val="00EB517C"/>
    <w:rsid w:val="00EB5224"/>
    <w:rsid w:val="00EB5C26"/>
    <w:rsid w:val="00EB63BF"/>
    <w:rsid w:val="00EB6808"/>
    <w:rsid w:val="00EB76AC"/>
    <w:rsid w:val="00EB7B49"/>
    <w:rsid w:val="00EB7C5F"/>
    <w:rsid w:val="00EC146A"/>
    <w:rsid w:val="00EC215F"/>
    <w:rsid w:val="00EC2783"/>
    <w:rsid w:val="00EC334F"/>
    <w:rsid w:val="00EC3AD2"/>
    <w:rsid w:val="00EC4232"/>
    <w:rsid w:val="00EC4642"/>
    <w:rsid w:val="00EC4E44"/>
    <w:rsid w:val="00EC5716"/>
    <w:rsid w:val="00EC5CDA"/>
    <w:rsid w:val="00EC5D93"/>
    <w:rsid w:val="00EC6841"/>
    <w:rsid w:val="00EC6FDE"/>
    <w:rsid w:val="00EC7176"/>
    <w:rsid w:val="00ED0368"/>
    <w:rsid w:val="00ED0905"/>
    <w:rsid w:val="00ED1958"/>
    <w:rsid w:val="00ED228C"/>
    <w:rsid w:val="00ED2883"/>
    <w:rsid w:val="00ED2BA5"/>
    <w:rsid w:val="00ED31B2"/>
    <w:rsid w:val="00ED46A0"/>
    <w:rsid w:val="00ED4C29"/>
    <w:rsid w:val="00ED59C3"/>
    <w:rsid w:val="00ED5C75"/>
    <w:rsid w:val="00ED6F22"/>
    <w:rsid w:val="00ED79A8"/>
    <w:rsid w:val="00EE06C8"/>
    <w:rsid w:val="00EE0ED5"/>
    <w:rsid w:val="00EE1092"/>
    <w:rsid w:val="00EE1930"/>
    <w:rsid w:val="00EE246C"/>
    <w:rsid w:val="00EE32BF"/>
    <w:rsid w:val="00EE3B88"/>
    <w:rsid w:val="00EE42A7"/>
    <w:rsid w:val="00EE4504"/>
    <w:rsid w:val="00EE4DDF"/>
    <w:rsid w:val="00EE4E42"/>
    <w:rsid w:val="00EE5082"/>
    <w:rsid w:val="00EE567F"/>
    <w:rsid w:val="00EE57A0"/>
    <w:rsid w:val="00EE5A14"/>
    <w:rsid w:val="00EE66D5"/>
    <w:rsid w:val="00EE689E"/>
    <w:rsid w:val="00EE6DC5"/>
    <w:rsid w:val="00EE7E2B"/>
    <w:rsid w:val="00EF0A3A"/>
    <w:rsid w:val="00EF1051"/>
    <w:rsid w:val="00EF10DC"/>
    <w:rsid w:val="00EF1AF7"/>
    <w:rsid w:val="00EF369E"/>
    <w:rsid w:val="00EF3B33"/>
    <w:rsid w:val="00EF3B9C"/>
    <w:rsid w:val="00EF41FF"/>
    <w:rsid w:val="00EF47D6"/>
    <w:rsid w:val="00EF4C78"/>
    <w:rsid w:val="00EF4CD4"/>
    <w:rsid w:val="00EF516F"/>
    <w:rsid w:val="00EF5DDE"/>
    <w:rsid w:val="00EF6D42"/>
    <w:rsid w:val="00EF6DEB"/>
    <w:rsid w:val="00EF7D5F"/>
    <w:rsid w:val="00F00DA5"/>
    <w:rsid w:val="00F02C43"/>
    <w:rsid w:val="00F02FBE"/>
    <w:rsid w:val="00F03C5E"/>
    <w:rsid w:val="00F0493D"/>
    <w:rsid w:val="00F04E9D"/>
    <w:rsid w:val="00F04EA8"/>
    <w:rsid w:val="00F05062"/>
    <w:rsid w:val="00F0517F"/>
    <w:rsid w:val="00F059A1"/>
    <w:rsid w:val="00F06555"/>
    <w:rsid w:val="00F06664"/>
    <w:rsid w:val="00F07121"/>
    <w:rsid w:val="00F07B96"/>
    <w:rsid w:val="00F07E0F"/>
    <w:rsid w:val="00F07F86"/>
    <w:rsid w:val="00F07FDA"/>
    <w:rsid w:val="00F10292"/>
    <w:rsid w:val="00F1055D"/>
    <w:rsid w:val="00F10DDE"/>
    <w:rsid w:val="00F10F0F"/>
    <w:rsid w:val="00F117C5"/>
    <w:rsid w:val="00F11A88"/>
    <w:rsid w:val="00F11F0E"/>
    <w:rsid w:val="00F11F90"/>
    <w:rsid w:val="00F1282E"/>
    <w:rsid w:val="00F1292E"/>
    <w:rsid w:val="00F12D98"/>
    <w:rsid w:val="00F12F8E"/>
    <w:rsid w:val="00F13213"/>
    <w:rsid w:val="00F137D7"/>
    <w:rsid w:val="00F147F6"/>
    <w:rsid w:val="00F14A7D"/>
    <w:rsid w:val="00F15BB5"/>
    <w:rsid w:val="00F16898"/>
    <w:rsid w:val="00F17692"/>
    <w:rsid w:val="00F17A7A"/>
    <w:rsid w:val="00F20241"/>
    <w:rsid w:val="00F20B81"/>
    <w:rsid w:val="00F21C4B"/>
    <w:rsid w:val="00F224D6"/>
    <w:rsid w:val="00F226A9"/>
    <w:rsid w:val="00F22A00"/>
    <w:rsid w:val="00F2346E"/>
    <w:rsid w:val="00F235D5"/>
    <w:rsid w:val="00F2368C"/>
    <w:rsid w:val="00F23C5E"/>
    <w:rsid w:val="00F23F0D"/>
    <w:rsid w:val="00F2404A"/>
    <w:rsid w:val="00F241BD"/>
    <w:rsid w:val="00F244AE"/>
    <w:rsid w:val="00F24B5E"/>
    <w:rsid w:val="00F257C4"/>
    <w:rsid w:val="00F275FA"/>
    <w:rsid w:val="00F279B0"/>
    <w:rsid w:val="00F303A5"/>
    <w:rsid w:val="00F307F9"/>
    <w:rsid w:val="00F3230C"/>
    <w:rsid w:val="00F32A55"/>
    <w:rsid w:val="00F3301F"/>
    <w:rsid w:val="00F332F9"/>
    <w:rsid w:val="00F337CC"/>
    <w:rsid w:val="00F337ED"/>
    <w:rsid w:val="00F33D1B"/>
    <w:rsid w:val="00F347A5"/>
    <w:rsid w:val="00F34A9F"/>
    <w:rsid w:val="00F34B4C"/>
    <w:rsid w:val="00F3503D"/>
    <w:rsid w:val="00F35A8F"/>
    <w:rsid w:val="00F35AFB"/>
    <w:rsid w:val="00F36870"/>
    <w:rsid w:val="00F37A10"/>
    <w:rsid w:val="00F4011B"/>
    <w:rsid w:val="00F404B8"/>
    <w:rsid w:val="00F4109E"/>
    <w:rsid w:val="00F41662"/>
    <w:rsid w:val="00F416CE"/>
    <w:rsid w:val="00F419AD"/>
    <w:rsid w:val="00F42080"/>
    <w:rsid w:val="00F42460"/>
    <w:rsid w:val="00F435DD"/>
    <w:rsid w:val="00F43F77"/>
    <w:rsid w:val="00F44479"/>
    <w:rsid w:val="00F44792"/>
    <w:rsid w:val="00F45203"/>
    <w:rsid w:val="00F46068"/>
    <w:rsid w:val="00F46574"/>
    <w:rsid w:val="00F4698C"/>
    <w:rsid w:val="00F47941"/>
    <w:rsid w:val="00F47E53"/>
    <w:rsid w:val="00F513E6"/>
    <w:rsid w:val="00F51A58"/>
    <w:rsid w:val="00F51AF4"/>
    <w:rsid w:val="00F52024"/>
    <w:rsid w:val="00F52D7A"/>
    <w:rsid w:val="00F52E2F"/>
    <w:rsid w:val="00F531FC"/>
    <w:rsid w:val="00F5334A"/>
    <w:rsid w:val="00F53439"/>
    <w:rsid w:val="00F5382B"/>
    <w:rsid w:val="00F53FA0"/>
    <w:rsid w:val="00F54105"/>
    <w:rsid w:val="00F54FCD"/>
    <w:rsid w:val="00F555A3"/>
    <w:rsid w:val="00F55DAF"/>
    <w:rsid w:val="00F56019"/>
    <w:rsid w:val="00F57270"/>
    <w:rsid w:val="00F578E6"/>
    <w:rsid w:val="00F603D1"/>
    <w:rsid w:val="00F60892"/>
    <w:rsid w:val="00F613EE"/>
    <w:rsid w:val="00F61F45"/>
    <w:rsid w:val="00F624D3"/>
    <w:rsid w:val="00F6315F"/>
    <w:rsid w:val="00F63FD5"/>
    <w:rsid w:val="00F642A7"/>
    <w:rsid w:val="00F65970"/>
    <w:rsid w:val="00F66753"/>
    <w:rsid w:val="00F66D09"/>
    <w:rsid w:val="00F66EBD"/>
    <w:rsid w:val="00F67285"/>
    <w:rsid w:val="00F672D2"/>
    <w:rsid w:val="00F67426"/>
    <w:rsid w:val="00F67E7E"/>
    <w:rsid w:val="00F700C9"/>
    <w:rsid w:val="00F7048D"/>
    <w:rsid w:val="00F70977"/>
    <w:rsid w:val="00F70E23"/>
    <w:rsid w:val="00F71BA5"/>
    <w:rsid w:val="00F72638"/>
    <w:rsid w:val="00F726E8"/>
    <w:rsid w:val="00F7401C"/>
    <w:rsid w:val="00F75AFF"/>
    <w:rsid w:val="00F75D8C"/>
    <w:rsid w:val="00F7607F"/>
    <w:rsid w:val="00F762A7"/>
    <w:rsid w:val="00F76305"/>
    <w:rsid w:val="00F76362"/>
    <w:rsid w:val="00F763E4"/>
    <w:rsid w:val="00F7779D"/>
    <w:rsid w:val="00F77E72"/>
    <w:rsid w:val="00F77F73"/>
    <w:rsid w:val="00F80176"/>
    <w:rsid w:val="00F80C8B"/>
    <w:rsid w:val="00F80CDC"/>
    <w:rsid w:val="00F815B5"/>
    <w:rsid w:val="00F82619"/>
    <w:rsid w:val="00F829B8"/>
    <w:rsid w:val="00F83435"/>
    <w:rsid w:val="00F834A0"/>
    <w:rsid w:val="00F83710"/>
    <w:rsid w:val="00F83782"/>
    <w:rsid w:val="00F856C1"/>
    <w:rsid w:val="00F85C48"/>
    <w:rsid w:val="00F8626E"/>
    <w:rsid w:val="00F86675"/>
    <w:rsid w:val="00F86826"/>
    <w:rsid w:val="00F86CC5"/>
    <w:rsid w:val="00F87C1B"/>
    <w:rsid w:val="00F87D8C"/>
    <w:rsid w:val="00F87F98"/>
    <w:rsid w:val="00F90102"/>
    <w:rsid w:val="00F906E1"/>
    <w:rsid w:val="00F90AE4"/>
    <w:rsid w:val="00F90E09"/>
    <w:rsid w:val="00F914DC"/>
    <w:rsid w:val="00F9180C"/>
    <w:rsid w:val="00F922AC"/>
    <w:rsid w:val="00F93DB9"/>
    <w:rsid w:val="00F943E4"/>
    <w:rsid w:val="00F9463A"/>
    <w:rsid w:val="00F94BE1"/>
    <w:rsid w:val="00F9561B"/>
    <w:rsid w:val="00F9568B"/>
    <w:rsid w:val="00F958CE"/>
    <w:rsid w:val="00F966AD"/>
    <w:rsid w:val="00F96A36"/>
    <w:rsid w:val="00F970AD"/>
    <w:rsid w:val="00F97145"/>
    <w:rsid w:val="00F97650"/>
    <w:rsid w:val="00FA0022"/>
    <w:rsid w:val="00FA01F5"/>
    <w:rsid w:val="00FA084B"/>
    <w:rsid w:val="00FA0F92"/>
    <w:rsid w:val="00FA2285"/>
    <w:rsid w:val="00FA2306"/>
    <w:rsid w:val="00FA2408"/>
    <w:rsid w:val="00FA241A"/>
    <w:rsid w:val="00FA2981"/>
    <w:rsid w:val="00FA2AD2"/>
    <w:rsid w:val="00FA2D80"/>
    <w:rsid w:val="00FA2ED9"/>
    <w:rsid w:val="00FA2F83"/>
    <w:rsid w:val="00FA38C9"/>
    <w:rsid w:val="00FA4336"/>
    <w:rsid w:val="00FA4FC2"/>
    <w:rsid w:val="00FA59BB"/>
    <w:rsid w:val="00FA59BF"/>
    <w:rsid w:val="00FA62AD"/>
    <w:rsid w:val="00FA62AE"/>
    <w:rsid w:val="00FA65C8"/>
    <w:rsid w:val="00FA6A3C"/>
    <w:rsid w:val="00FA722A"/>
    <w:rsid w:val="00FA7875"/>
    <w:rsid w:val="00FA7B80"/>
    <w:rsid w:val="00FB0450"/>
    <w:rsid w:val="00FB0455"/>
    <w:rsid w:val="00FB073D"/>
    <w:rsid w:val="00FB094C"/>
    <w:rsid w:val="00FB0A47"/>
    <w:rsid w:val="00FB116F"/>
    <w:rsid w:val="00FB118A"/>
    <w:rsid w:val="00FB123D"/>
    <w:rsid w:val="00FB133D"/>
    <w:rsid w:val="00FB173C"/>
    <w:rsid w:val="00FB2270"/>
    <w:rsid w:val="00FB22BB"/>
    <w:rsid w:val="00FB2CD7"/>
    <w:rsid w:val="00FB2EED"/>
    <w:rsid w:val="00FB3B3F"/>
    <w:rsid w:val="00FB3F0C"/>
    <w:rsid w:val="00FB47EF"/>
    <w:rsid w:val="00FB5326"/>
    <w:rsid w:val="00FB5BB7"/>
    <w:rsid w:val="00FB5CA9"/>
    <w:rsid w:val="00FB60AC"/>
    <w:rsid w:val="00FB6712"/>
    <w:rsid w:val="00FB67C9"/>
    <w:rsid w:val="00FB6B74"/>
    <w:rsid w:val="00FB702E"/>
    <w:rsid w:val="00FB7C48"/>
    <w:rsid w:val="00FC0292"/>
    <w:rsid w:val="00FC0EAA"/>
    <w:rsid w:val="00FC10B6"/>
    <w:rsid w:val="00FC1566"/>
    <w:rsid w:val="00FC1600"/>
    <w:rsid w:val="00FC18F4"/>
    <w:rsid w:val="00FC1AAC"/>
    <w:rsid w:val="00FC1CEA"/>
    <w:rsid w:val="00FC292D"/>
    <w:rsid w:val="00FC2F14"/>
    <w:rsid w:val="00FC30C8"/>
    <w:rsid w:val="00FC39B7"/>
    <w:rsid w:val="00FC3CE9"/>
    <w:rsid w:val="00FC3E6E"/>
    <w:rsid w:val="00FC425F"/>
    <w:rsid w:val="00FC4563"/>
    <w:rsid w:val="00FC4836"/>
    <w:rsid w:val="00FC5A94"/>
    <w:rsid w:val="00FC6F3F"/>
    <w:rsid w:val="00FC7DFD"/>
    <w:rsid w:val="00FD0014"/>
    <w:rsid w:val="00FD00FC"/>
    <w:rsid w:val="00FD0213"/>
    <w:rsid w:val="00FD03B0"/>
    <w:rsid w:val="00FD0807"/>
    <w:rsid w:val="00FD104F"/>
    <w:rsid w:val="00FD3608"/>
    <w:rsid w:val="00FD3847"/>
    <w:rsid w:val="00FD41FA"/>
    <w:rsid w:val="00FD435F"/>
    <w:rsid w:val="00FD507E"/>
    <w:rsid w:val="00FD7251"/>
    <w:rsid w:val="00FD7743"/>
    <w:rsid w:val="00FD7869"/>
    <w:rsid w:val="00FD79ED"/>
    <w:rsid w:val="00FD7DD3"/>
    <w:rsid w:val="00FE0BAB"/>
    <w:rsid w:val="00FE0C52"/>
    <w:rsid w:val="00FE1533"/>
    <w:rsid w:val="00FE18FF"/>
    <w:rsid w:val="00FE1C1D"/>
    <w:rsid w:val="00FE1D97"/>
    <w:rsid w:val="00FE1DC4"/>
    <w:rsid w:val="00FE1E5C"/>
    <w:rsid w:val="00FE2654"/>
    <w:rsid w:val="00FE286F"/>
    <w:rsid w:val="00FE2A07"/>
    <w:rsid w:val="00FE2E77"/>
    <w:rsid w:val="00FE3554"/>
    <w:rsid w:val="00FE357D"/>
    <w:rsid w:val="00FE3A30"/>
    <w:rsid w:val="00FE3F9D"/>
    <w:rsid w:val="00FE4385"/>
    <w:rsid w:val="00FE4891"/>
    <w:rsid w:val="00FE5114"/>
    <w:rsid w:val="00FE5719"/>
    <w:rsid w:val="00FE593E"/>
    <w:rsid w:val="00FE5A04"/>
    <w:rsid w:val="00FE5F25"/>
    <w:rsid w:val="00FE6525"/>
    <w:rsid w:val="00FE68A6"/>
    <w:rsid w:val="00FE73E7"/>
    <w:rsid w:val="00FF012A"/>
    <w:rsid w:val="00FF06C8"/>
    <w:rsid w:val="00FF0CA4"/>
    <w:rsid w:val="00FF0CCC"/>
    <w:rsid w:val="00FF1FDE"/>
    <w:rsid w:val="00FF26D1"/>
    <w:rsid w:val="00FF2E47"/>
    <w:rsid w:val="00FF2ED8"/>
    <w:rsid w:val="00FF30E1"/>
    <w:rsid w:val="00FF37F1"/>
    <w:rsid w:val="00FF3C93"/>
    <w:rsid w:val="00FF4289"/>
    <w:rsid w:val="00FF4E1E"/>
    <w:rsid w:val="00FF519C"/>
    <w:rsid w:val="00FF52F5"/>
    <w:rsid w:val="00FF5809"/>
    <w:rsid w:val="00FF5BC5"/>
    <w:rsid w:val="00FF5D68"/>
    <w:rsid w:val="00FF626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8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42"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1"/>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0EE8"/>
    <w:rPr>
      <w:sz w:val="24"/>
      <w:szCs w:val="24"/>
      <w:lang w:eastAsia="en-US"/>
    </w:rPr>
  </w:style>
  <w:style w:type="paragraph" w:styleId="Titolo1">
    <w:name w:val="heading 1"/>
    <w:basedOn w:val="Normale"/>
    <w:next w:val="Normale"/>
    <w:link w:val="Titolo1Carattere"/>
    <w:qFormat/>
    <w:rsid w:val="007E1230"/>
    <w:pPr>
      <w:keepNext/>
      <w:keepLines/>
      <w:numPr>
        <w:numId w:val="2"/>
      </w:numPr>
      <w:spacing w:before="480"/>
      <w:outlineLvl w:val="0"/>
    </w:pPr>
    <w:rPr>
      <w:rFonts w:ascii="Times New Roman" w:eastAsia="Times New Roman" w:hAnsi="Times New Roman"/>
      <w:b/>
      <w:bCs/>
    </w:rPr>
  </w:style>
  <w:style w:type="paragraph" w:styleId="Titolo2">
    <w:name w:val="heading 2"/>
    <w:basedOn w:val="Normale"/>
    <w:next w:val="Normale"/>
    <w:link w:val="Titolo2Carattere"/>
    <w:uiPriority w:val="9"/>
    <w:qFormat/>
    <w:rsid w:val="007E1230"/>
    <w:pPr>
      <w:keepNext/>
      <w:keepLines/>
      <w:numPr>
        <w:ilvl w:val="1"/>
        <w:numId w:val="2"/>
      </w:numPr>
      <w:spacing w:before="200"/>
      <w:outlineLvl w:val="1"/>
    </w:pPr>
    <w:rPr>
      <w:rFonts w:ascii="Times New Roman" w:eastAsia="Times New Roman" w:hAnsi="Times New Roman"/>
      <w:b/>
      <w:bCs/>
      <w:sz w:val="22"/>
      <w:szCs w:val="22"/>
    </w:rPr>
  </w:style>
  <w:style w:type="paragraph" w:styleId="Titolo3">
    <w:name w:val="heading 3"/>
    <w:basedOn w:val="Titolo4"/>
    <w:next w:val="Normale"/>
    <w:link w:val="Titolo3Carattere"/>
    <w:qFormat/>
    <w:rsid w:val="00F224D6"/>
    <w:pPr>
      <w:numPr>
        <w:ilvl w:val="2"/>
      </w:numPr>
      <w:outlineLvl w:val="2"/>
    </w:pPr>
    <w:rPr>
      <w:sz w:val="22"/>
      <w:szCs w:val="22"/>
    </w:rPr>
  </w:style>
  <w:style w:type="paragraph" w:styleId="Titolo4">
    <w:name w:val="heading 4"/>
    <w:basedOn w:val="Elencoacolori-Colore11"/>
    <w:next w:val="Normale"/>
    <w:link w:val="Titolo4Carattere"/>
    <w:qFormat/>
    <w:rsid w:val="00F224D6"/>
    <w:pPr>
      <w:numPr>
        <w:ilvl w:val="3"/>
        <w:numId w:val="2"/>
      </w:numPr>
      <w:outlineLvl w:val="3"/>
    </w:pPr>
    <w:rPr>
      <w:rFonts w:ascii="Times New Roman" w:hAnsi="Times New Roman"/>
      <w:i/>
    </w:rPr>
  </w:style>
  <w:style w:type="paragraph" w:styleId="Titolo5">
    <w:name w:val="heading 5"/>
    <w:basedOn w:val="Normale"/>
    <w:next w:val="Normale"/>
    <w:link w:val="Titolo5Carattere"/>
    <w:qFormat/>
    <w:rsid w:val="00104896"/>
    <w:pPr>
      <w:numPr>
        <w:ilvl w:val="4"/>
        <w:numId w:val="2"/>
      </w:numPr>
      <w:spacing w:before="240" w:after="60"/>
      <w:outlineLvl w:val="4"/>
    </w:pPr>
    <w:rPr>
      <w:rFonts w:eastAsia="Times New Roman"/>
      <w:b/>
      <w:bCs/>
      <w:i/>
      <w:iCs/>
      <w:sz w:val="26"/>
      <w:szCs w:val="26"/>
    </w:rPr>
  </w:style>
  <w:style w:type="paragraph" w:styleId="Titolo6">
    <w:name w:val="heading 6"/>
    <w:basedOn w:val="Normale"/>
    <w:next w:val="Normale"/>
    <w:link w:val="Titolo6Carattere"/>
    <w:qFormat/>
    <w:rsid w:val="00104896"/>
    <w:pPr>
      <w:numPr>
        <w:ilvl w:val="5"/>
        <w:numId w:val="2"/>
      </w:numPr>
      <w:spacing w:before="240" w:after="60"/>
      <w:outlineLvl w:val="5"/>
    </w:pPr>
    <w:rPr>
      <w:rFonts w:eastAsia="Times New Roman"/>
      <w:b/>
      <w:bCs/>
      <w:sz w:val="22"/>
      <w:szCs w:val="22"/>
    </w:rPr>
  </w:style>
  <w:style w:type="paragraph" w:styleId="Titolo7">
    <w:name w:val="heading 7"/>
    <w:basedOn w:val="Normale"/>
    <w:next w:val="Normale"/>
    <w:link w:val="Titolo7Carattere"/>
    <w:qFormat/>
    <w:rsid w:val="00104896"/>
    <w:pPr>
      <w:numPr>
        <w:ilvl w:val="6"/>
        <w:numId w:val="2"/>
      </w:numPr>
      <w:spacing w:before="240" w:after="60"/>
      <w:outlineLvl w:val="6"/>
    </w:pPr>
    <w:rPr>
      <w:rFonts w:eastAsia="Times New Roman"/>
    </w:rPr>
  </w:style>
  <w:style w:type="paragraph" w:styleId="Titolo8">
    <w:name w:val="heading 8"/>
    <w:basedOn w:val="Normale"/>
    <w:next w:val="Normale"/>
    <w:link w:val="Titolo8Carattere"/>
    <w:qFormat/>
    <w:rsid w:val="00104896"/>
    <w:pPr>
      <w:numPr>
        <w:ilvl w:val="7"/>
        <w:numId w:val="2"/>
      </w:numPr>
      <w:spacing w:before="240" w:after="60"/>
      <w:outlineLvl w:val="7"/>
    </w:pPr>
    <w:rPr>
      <w:rFonts w:eastAsia="Times New Roman"/>
      <w:i/>
      <w:iCs/>
    </w:rPr>
  </w:style>
  <w:style w:type="paragraph" w:styleId="Titolo9">
    <w:name w:val="heading 9"/>
    <w:basedOn w:val="Normale"/>
    <w:next w:val="Normale"/>
    <w:link w:val="Titolo9Carattere"/>
    <w:qFormat/>
    <w:rsid w:val="00104896"/>
    <w:pPr>
      <w:numPr>
        <w:ilvl w:val="8"/>
        <w:numId w:val="2"/>
      </w:numPr>
      <w:spacing w:before="240" w:after="60"/>
      <w:outlineLvl w:val="8"/>
    </w:pPr>
    <w:rPr>
      <w:rFonts w:ascii="Calibri Light" w:eastAsia="Times New Roman" w:hAnsi="Calibri Light"/>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link w:val="MappadocumentoCarattere"/>
    <w:uiPriority w:val="99"/>
    <w:semiHidden/>
    <w:unhideWhenUsed/>
    <w:rsid w:val="002C45EA"/>
    <w:rPr>
      <w:rFonts w:ascii="Times New Roman" w:hAnsi="Times New Roman"/>
      <w:sz w:val="20"/>
      <w:szCs w:val="20"/>
    </w:rPr>
  </w:style>
  <w:style w:type="character" w:customStyle="1" w:styleId="MappadocumentoCarattere">
    <w:name w:val="Mappa documento Carattere"/>
    <w:link w:val="Mappadocumento"/>
    <w:uiPriority w:val="99"/>
    <w:semiHidden/>
    <w:rsid w:val="002C45EA"/>
    <w:rPr>
      <w:rFonts w:ascii="Times New Roman" w:hAnsi="Times New Roman" w:cs="Times New Roman"/>
    </w:rPr>
  </w:style>
  <w:style w:type="paragraph" w:customStyle="1" w:styleId="Elencoacolori-Colore11">
    <w:name w:val="Elenco a colori - Colore 11"/>
    <w:basedOn w:val="Normale"/>
    <w:uiPriority w:val="34"/>
    <w:qFormat/>
    <w:rsid w:val="00B128F5"/>
    <w:pPr>
      <w:ind w:left="720"/>
      <w:contextualSpacing/>
    </w:pPr>
  </w:style>
  <w:style w:type="paragraph" w:styleId="Testofumetto">
    <w:name w:val="Balloon Text"/>
    <w:basedOn w:val="Normale"/>
    <w:link w:val="TestofumettoCarattere"/>
    <w:semiHidden/>
    <w:unhideWhenUsed/>
    <w:rsid w:val="0003740F"/>
    <w:rPr>
      <w:rFonts w:ascii="Tahoma" w:hAnsi="Tahoma"/>
      <w:sz w:val="16"/>
      <w:szCs w:val="16"/>
    </w:rPr>
  </w:style>
  <w:style w:type="character" w:customStyle="1" w:styleId="TestofumettoCarattere">
    <w:name w:val="Testo fumetto Carattere"/>
    <w:link w:val="Testofumetto"/>
    <w:semiHidden/>
    <w:rsid w:val="0003740F"/>
    <w:rPr>
      <w:rFonts w:ascii="Tahoma" w:hAnsi="Tahoma" w:cs="Tahoma"/>
      <w:sz w:val="16"/>
      <w:szCs w:val="16"/>
    </w:rPr>
  </w:style>
  <w:style w:type="character" w:styleId="Rimandocommento">
    <w:name w:val="annotation reference"/>
    <w:uiPriority w:val="99"/>
    <w:semiHidden/>
    <w:unhideWhenUsed/>
    <w:rsid w:val="00F2346E"/>
    <w:rPr>
      <w:sz w:val="16"/>
      <w:szCs w:val="16"/>
    </w:rPr>
  </w:style>
  <w:style w:type="paragraph" w:styleId="Testocommento">
    <w:name w:val="annotation text"/>
    <w:basedOn w:val="Normale"/>
    <w:link w:val="TestocommentoCarattere"/>
    <w:uiPriority w:val="99"/>
    <w:unhideWhenUsed/>
    <w:rsid w:val="00F2346E"/>
    <w:rPr>
      <w:sz w:val="20"/>
      <w:szCs w:val="20"/>
    </w:rPr>
  </w:style>
  <w:style w:type="character" w:customStyle="1" w:styleId="TestocommentoCarattere">
    <w:name w:val="Testo commento Carattere"/>
    <w:link w:val="Testocommento"/>
    <w:uiPriority w:val="99"/>
    <w:rsid w:val="00F2346E"/>
    <w:rPr>
      <w:sz w:val="20"/>
      <w:szCs w:val="20"/>
    </w:rPr>
  </w:style>
  <w:style w:type="paragraph" w:styleId="Soggettocommento">
    <w:name w:val="annotation subject"/>
    <w:basedOn w:val="Testocommento"/>
    <w:next w:val="Testocommento"/>
    <w:link w:val="SoggettocommentoCarattere"/>
    <w:uiPriority w:val="99"/>
    <w:semiHidden/>
    <w:unhideWhenUsed/>
    <w:rsid w:val="00F2346E"/>
    <w:rPr>
      <w:b/>
      <w:bCs/>
    </w:rPr>
  </w:style>
  <w:style w:type="character" w:customStyle="1" w:styleId="SoggettocommentoCarattere">
    <w:name w:val="Soggetto commento Carattere"/>
    <w:link w:val="Soggettocommento"/>
    <w:uiPriority w:val="99"/>
    <w:semiHidden/>
    <w:rsid w:val="00F2346E"/>
    <w:rPr>
      <w:b/>
      <w:bCs/>
      <w:sz w:val="20"/>
      <w:szCs w:val="20"/>
    </w:rPr>
  </w:style>
  <w:style w:type="character" w:customStyle="1" w:styleId="Titolo1Carattere">
    <w:name w:val="Titolo 1 Carattere"/>
    <w:link w:val="Titolo1"/>
    <w:rsid w:val="007E1230"/>
    <w:rPr>
      <w:rFonts w:ascii="Times New Roman" w:eastAsia="Times New Roman" w:hAnsi="Times New Roman"/>
      <w:b/>
      <w:bCs/>
      <w:sz w:val="24"/>
      <w:szCs w:val="24"/>
      <w:lang w:eastAsia="en-US"/>
    </w:rPr>
  </w:style>
  <w:style w:type="character" w:customStyle="1" w:styleId="Titolo2Carattere">
    <w:name w:val="Titolo 2 Carattere"/>
    <w:link w:val="Titolo2"/>
    <w:uiPriority w:val="9"/>
    <w:rsid w:val="007E1230"/>
    <w:rPr>
      <w:rFonts w:ascii="Times New Roman" w:eastAsia="Times New Roman" w:hAnsi="Times New Roman"/>
      <w:b/>
      <w:bCs/>
      <w:sz w:val="22"/>
      <w:szCs w:val="22"/>
      <w:lang w:eastAsia="en-US"/>
    </w:rPr>
  </w:style>
  <w:style w:type="character" w:customStyle="1" w:styleId="Titolo3Carattere">
    <w:name w:val="Titolo 3 Carattere"/>
    <w:link w:val="Titolo3"/>
    <w:rsid w:val="00F224D6"/>
    <w:rPr>
      <w:rFonts w:ascii="Times New Roman" w:hAnsi="Times New Roman"/>
      <w:i/>
      <w:sz w:val="22"/>
      <w:szCs w:val="22"/>
      <w:lang w:eastAsia="en-US"/>
    </w:rPr>
  </w:style>
  <w:style w:type="character" w:customStyle="1" w:styleId="Titolo4Carattere">
    <w:name w:val="Titolo 4 Carattere"/>
    <w:link w:val="Titolo4"/>
    <w:rsid w:val="00F224D6"/>
    <w:rPr>
      <w:rFonts w:ascii="Times New Roman" w:hAnsi="Times New Roman"/>
      <w:i/>
      <w:sz w:val="24"/>
      <w:szCs w:val="24"/>
      <w:lang w:eastAsia="en-US"/>
    </w:rPr>
  </w:style>
  <w:style w:type="paragraph" w:styleId="Titolosommario">
    <w:name w:val="TOC Heading"/>
    <w:basedOn w:val="Titolo1"/>
    <w:next w:val="Normale"/>
    <w:uiPriority w:val="39"/>
    <w:unhideWhenUsed/>
    <w:qFormat/>
    <w:rsid w:val="00F224D6"/>
    <w:pPr>
      <w:numPr>
        <w:numId w:val="0"/>
      </w:numPr>
      <w:spacing w:line="276" w:lineRule="auto"/>
      <w:outlineLvl w:val="9"/>
    </w:pPr>
    <w:rPr>
      <w:rFonts w:ascii="Calibri Light" w:hAnsi="Calibri Light"/>
      <w:color w:val="2E74B5"/>
      <w:sz w:val="28"/>
      <w:szCs w:val="28"/>
      <w:lang w:eastAsia="it-IT"/>
    </w:rPr>
  </w:style>
  <w:style w:type="paragraph" w:styleId="Sommario1">
    <w:name w:val="toc 1"/>
    <w:basedOn w:val="Normale"/>
    <w:next w:val="Normale"/>
    <w:autoRedefine/>
    <w:uiPriority w:val="39"/>
    <w:unhideWhenUsed/>
    <w:rsid w:val="000B5B65"/>
    <w:pPr>
      <w:tabs>
        <w:tab w:val="left" w:pos="332"/>
        <w:tab w:val="right" w:pos="9622"/>
      </w:tabs>
      <w:spacing w:before="240" w:after="120" w:line="276" w:lineRule="auto"/>
    </w:pPr>
    <w:rPr>
      <w:rFonts w:asciiTheme="minorHAnsi" w:hAnsiTheme="minorHAnsi" w:cstheme="minorHAnsi"/>
      <w:b/>
      <w:bCs/>
      <w:caps/>
      <w:noProof/>
      <w:u w:val="single"/>
    </w:rPr>
  </w:style>
  <w:style w:type="paragraph" w:styleId="Sommario2">
    <w:name w:val="toc 2"/>
    <w:basedOn w:val="Normale"/>
    <w:next w:val="Normale"/>
    <w:autoRedefine/>
    <w:uiPriority w:val="39"/>
    <w:unhideWhenUsed/>
    <w:rsid w:val="00F224D6"/>
    <w:rPr>
      <w:b/>
      <w:bCs/>
      <w:smallCaps/>
      <w:sz w:val="22"/>
      <w:szCs w:val="22"/>
    </w:rPr>
  </w:style>
  <w:style w:type="paragraph" w:styleId="Sommario3">
    <w:name w:val="toc 3"/>
    <w:basedOn w:val="Normale"/>
    <w:next w:val="Normale"/>
    <w:autoRedefine/>
    <w:uiPriority w:val="39"/>
    <w:unhideWhenUsed/>
    <w:rsid w:val="00F224D6"/>
    <w:rPr>
      <w:smallCaps/>
      <w:sz w:val="22"/>
      <w:szCs w:val="22"/>
    </w:rPr>
  </w:style>
  <w:style w:type="character" w:styleId="Collegamentoipertestuale">
    <w:name w:val="Hyperlink"/>
    <w:uiPriority w:val="99"/>
    <w:unhideWhenUsed/>
    <w:rsid w:val="00F224D6"/>
    <w:rPr>
      <w:color w:val="0563C1"/>
      <w:u w:val="single"/>
    </w:rPr>
  </w:style>
  <w:style w:type="paragraph" w:styleId="Intestazione">
    <w:name w:val="header"/>
    <w:basedOn w:val="Normale"/>
    <w:link w:val="IntestazioneCarattere"/>
    <w:unhideWhenUsed/>
    <w:rsid w:val="00F224D6"/>
    <w:pPr>
      <w:tabs>
        <w:tab w:val="center" w:pos="4819"/>
        <w:tab w:val="right" w:pos="9638"/>
      </w:tabs>
    </w:pPr>
  </w:style>
  <w:style w:type="character" w:customStyle="1" w:styleId="IntestazioneCarattere">
    <w:name w:val="Intestazione Carattere"/>
    <w:basedOn w:val="Carpredefinitoparagrafo"/>
    <w:link w:val="Intestazione"/>
    <w:rsid w:val="00F224D6"/>
  </w:style>
  <w:style w:type="paragraph" w:styleId="Pidipagina">
    <w:name w:val="footer"/>
    <w:aliases w:val="RelPiè, Carattere1 Carattere Carattere, Carattere1 Carattere Carattere Carattere"/>
    <w:basedOn w:val="Normale"/>
    <w:link w:val="PidipaginaCarattere"/>
    <w:uiPriority w:val="99"/>
    <w:unhideWhenUsed/>
    <w:rsid w:val="00F224D6"/>
    <w:pPr>
      <w:tabs>
        <w:tab w:val="center" w:pos="4819"/>
        <w:tab w:val="right" w:pos="9638"/>
      </w:tabs>
    </w:pPr>
  </w:style>
  <w:style w:type="character" w:customStyle="1" w:styleId="PidipaginaCarattere">
    <w:name w:val="Piè di pagina Carattere"/>
    <w:aliases w:val="RelPiè Carattere, Carattere1 Carattere Carattere Carattere1, Carattere1 Carattere Carattere Carattere Carattere"/>
    <w:basedOn w:val="Carpredefinitoparagrafo"/>
    <w:link w:val="Pidipagina"/>
    <w:uiPriority w:val="99"/>
    <w:rsid w:val="00F224D6"/>
  </w:style>
  <w:style w:type="numbering" w:customStyle="1" w:styleId="Stile1">
    <w:name w:val="Stile1"/>
    <w:uiPriority w:val="99"/>
    <w:rsid w:val="00C64FD5"/>
    <w:pPr>
      <w:numPr>
        <w:numId w:val="1"/>
      </w:numPr>
    </w:pPr>
  </w:style>
  <w:style w:type="paragraph" w:styleId="Sommario4">
    <w:name w:val="toc 4"/>
    <w:basedOn w:val="Normale"/>
    <w:next w:val="Normale"/>
    <w:autoRedefine/>
    <w:uiPriority w:val="39"/>
    <w:semiHidden/>
    <w:unhideWhenUsed/>
    <w:rsid w:val="00104896"/>
    <w:rPr>
      <w:sz w:val="22"/>
      <w:szCs w:val="22"/>
    </w:rPr>
  </w:style>
  <w:style w:type="paragraph" w:styleId="Sommario5">
    <w:name w:val="toc 5"/>
    <w:basedOn w:val="Normale"/>
    <w:next w:val="Normale"/>
    <w:autoRedefine/>
    <w:uiPriority w:val="39"/>
    <w:semiHidden/>
    <w:unhideWhenUsed/>
    <w:rsid w:val="00104896"/>
    <w:rPr>
      <w:sz w:val="22"/>
      <w:szCs w:val="22"/>
    </w:rPr>
  </w:style>
  <w:style w:type="paragraph" w:styleId="Sommario6">
    <w:name w:val="toc 6"/>
    <w:basedOn w:val="Normale"/>
    <w:next w:val="Normale"/>
    <w:autoRedefine/>
    <w:uiPriority w:val="39"/>
    <w:semiHidden/>
    <w:unhideWhenUsed/>
    <w:rsid w:val="00104896"/>
    <w:rPr>
      <w:sz w:val="22"/>
      <w:szCs w:val="22"/>
    </w:rPr>
  </w:style>
  <w:style w:type="paragraph" w:styleId="Sommario7">
    <w:name w:val="toc 7"/>
    <w:basedOn w:val="Normale"/>
    <w:next w:val="Normale"/>
    <w:autoRedefine/>
    <w:uiPriority w:val="39"/>
    <w:semiHidden/>
    <w:unhideWhenUsed/>
    <w:rsid w:val="00104896"/>
    <w:rPr>
      <w:sz w:val="22"/>
      <w:szCs w:val="22"/>
    </w:rPr>
  </w:style>
  <w:style w:type="paragraph" w:styleId="Sommario8">
    <w:name w:val="toc 8"/>
    <w:basedOn w:val="Normale"/>
    <w:next w:val="Normale"/>
    <w:autoRedefine/>
    <w:uiPriority w:val="39"/>
    <w:semiHidden/>
    <w:unhideWhenUsed/>
    <w:rsid w:val="00104896"/>
    <w:rPr>
      <w:sz w:val="22"/>
      <w:szCs w:val="22"/>
    </w:rPr>
  </w:style>
  <w:style w:type="paragraph" w:styleId="Sommario9">
    <w:name w:val="toc 9"/>
    <w:basedOn w:val="Normale"/>
    <w:next w:val="Normale"/>
    <w:autoRedefine/>
    <w:uiPriority w:val="39"/>
    <w:semiHidden/>
    <w:unhideWhenUsed/>
    <w:rsid w:val="00104896"/>
    <w:rPr>
      <w:sz w:val="22"/>
      <w:szCs w:val="22"/>
    </w:rPr>
  </w:style>
  <w:style w:type="character" w:customStyle="1" w:styleId="Titolo5Carattere">
    <w:name w:val="Titolo 5 Carattere"/>
    <w:link w:val="Titolo5"/>
    <w:rsid w:val="00104896"/>
    <w:rPr>
      <w:rFonts w:eastAsia="Times New Roman"/>
      <w:b/>
      <w:bCs/>
      <w:i/>
      <w:iCs/>
      <w:sz w:val="26"/>
      <w:szCs w:val="26"/>
      <w:lang w:eastAsia="en-US"/>
    </w:rPr>
  </w:style>
  <w:style w:type="character" w:customStyle="1" w:styleId="Titolo6Carattere">
    <w:name w:val="Titolo 6 Carattere"/>
    <w:link w:val="Titolo6"/>
    <w:rsid w:val="00104896"/>
    <w:rPr>
      <w:rFonts w:eastAsia="Times New Roman"/>
      <w:b/>
      <w:bCs/>
      <w:sz w:val="22"/>
      <w:szCs w:val="22"/>
      <w:lang w:eastAsia="en-US"/>
    </w:rPr>
  </w:style>
  <w:style w:type="character" w:customStyle="1" w:styleId="Titolo7Carattere">
    <w:name w:val="Titolo 7 Carattere"/>
    <w:link w:val="Titolo7"/>
    <w:rsid w:val="00104896"/>
    <w:rPr>
      <w:rFonts w:eastAsia="Times New Roman"/>
      <w:sz w:val="24"/>
      <w:szCs w:val="24"/>
      <w:lang w:eastAsia="en-US"/>
    </w:rPr>
  </w:style>
  <w:style w:type="character" w:customStyle="1" w:styleId="Titolo8Carattere">
    <w:name w:val="Titolo 8 Carattere"/>
    <w:link w:val="Titolo8"/>
    <w:rsid w:val="00104896"/>
    <w:rPr>
      <w:rFonts w:eastAsia="Times New Roman"/>
      <w:i/>
      <w:iCs/>
      <w:sz w:val="24"/>
      <w:szCs w:val="24"/>
      <w:lang w:eastAsia="en-US"/>
    </w:rPr>
  </w:style>
  <w:style w:type="character" w:customStyle="1" w:styleId="Titolo9Carattere">
    <w:name w:val="Titolo 9 Carattere"/>
    <w:link w:val="Titolo9"/>
    <w:rsid w:val="00104896"/>
    <w:rPr>
      <w:rFonts w:ascii="Calibri Light" w:eastAsia="Times New Roman" w:hAnsi="Calibri Light"/>
      <w:sz w:val="22"/>
      <w:szCs w:val="22"/>
      <w:lang w:eastAsia="en-US"/>
    </w:rPr>
  </w:style>
  <w:style w:type="paragraph" w:styleId="Paragrafoelenco">
    <w:name w:val="List Paragraph"/>
    <w:aliases w:val="Table of contents numbered,Elenco num ARGEA,body,Odsek zoznamu2,Testo_tabella,Paragrafo elenco 2,List-1,Body copy list,Use Case List Paragraph,b1,Bullet for no #'s,B1,Number,List Paragraph1,capitolo 1,lp1,Emaze punto elenco bianco,列出段落"/>
    <w:basedOn w:val="Normale"/>
    <w:link w:val="ParagrafoelencoCarattere"/>
    <w:uiPriority w:val="34"/>
    <w:qFormat/>
    <w:rsid w:val="00A23805"/>
    <w:pPr>
      <w:ind w:left="708"/>
    </w:pPr>
  </w:style>
  <w:style w:type="paragraph" w:customStyle="1" w:styleId="Testo">
    <w:name w:val="Testo"/>
    <w:basedOn w:val="Normale"/>
    <w:link w:val="TestoCarattere"/>
    <w:qFormat/>
    <w:rsid w:val="00364A92"/>
    <w:pPr>
      <w:spacing w:before="240" w:line="276" w:lineRule="auto"/>
      <w:jc w:val="both"/>
    </w:pPr>
    <w:rPr>
      <w:rFonts w:ascii="Times New Roman" w:hAnsi="Times New Roman"/>
      <w:sz w:val="22"/>
      <w:szCs w:val="22"/>
    </w:rPr>
  </w:style>
  <w:style w:type="paragraph" w:customStyle="1" w:styleId="PuntoElenco0">
    <w:name w:val="Punto Elenco"/>
    <w:basedOn w:val="Paragrafoelenco"/>
    <w:link w:val="PuntoElencoCarattere"/>
    <w:qFormat/>
    <w:rsid w:val="00364A92"/>
    <w:pPr>
      <w:numPr>
        <w:numId w:val="3"/>
      </w:numPr>
      <w:spacing w:before="240" w:line="276" w:lineRule="auto"/>
      <w:ind w:left="720"/>
      <w:contextualSpacing/>
      <w:jc w:val="both"/>
    </w:pPr>
    <w:rPr>
      <w:rFonts w:ascii="Times New Roman" w:hAnsi="Times New Roman"/>
      <w:sz w:val="22"/>
      <w:szCs w:val="22"/>
    </w:rPr>
  </w:style>
  <w:style w:type="character" w:customStyle="1" w:styleId="TestoCarattere">
    <w:name w:val="Testo Carattere"/>
    <w:link w:val="Testo"/>
    <w:rsid w:val="00364A92"/>
    <w:rPr>
      <w:rFonts w:ascii="Times New Roman" w:hAnsi="Times New Roman"/>
      <w:sz w:val="22"/>
      <w:szCs w:val="22"/>
      <w:lang w:eastAsia="en-US"/>
    </w:rPr>
  </w:style>
  <w:style w:type="character" w:customStyle="1" w:styleId="ParagrafoelencoCarattere">
    <w:name w:val="Paragrafo elenco Carattere"/>
    <w:aliases w:val="Table of contents numbered Carattere,Elenco num ARGEA Carattere,body Carattere,Odsek zoznamu2 Carattere,Testo_tabella Carattere,Paragrafo elenco 2 Carattere,List-1 Carattere,Body copy list Carattere,b1 Carattere,B1 Carattere"/>
    <w:link w:val="Paragrafoelenco"/>
    <w:uiPriority w:val="34"/>
    <w:rsid w:val="00364A92"/>
    <w:rPr>
      <w:sz w:val="24"/>
      <w:szCs w:val="24"/>
      <w:lang w:eastAsia="en-US"/>
    </w:rPr>
  </w:style>
  <w:style w:type="character" w:customStyle="1" w:styleId="PuntoElencoCarattere">
    <w:name w:val="Punto Elenco Carattere"/>
    <w:link w:val="PuntoElenco0"/>
    <w:rsid w:val="00364A92"/>
    <w:rPr>
      <w:rFonts w:ascii="Times New Roman" w:hAnsi="Times New Roman"/>
      <w:sz w:val="22"/>
      <w:szCs w:val="22"/>
      <w:lang w:eastAsia="en-US"/>
    </w:rPr>
  </w:style>
  <w:style w:type="table" w:customStyle="1" w:styleId="Elencochiaro-Colore11">
    <w:name w:val="Elenco chiaro - Colore 11"/>
    <w:basedOn w:val="Tabellanormale"/>
    <w:uiPriority w:val="61"/>
    <w:rsid w:val="00364A92"/>
    <w:rPr>
      <w:sz w:val="24"/>
      <w:szCs w:val="24"/>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styleId="Collegamentovisitato">
    <w:name w:val="FollowedHyperlink"/>
    <w:uiPriority w:val="99"/>
    <w:semiHidden/>
    <w:unhideWhenUsed/>
    <w:rsid w:val="00E25706"/>
    <w:rPr>
      <w:color w:val="800080"/>
      <w:u w:val="single"/>
    </w:rPr>
  </w:style>
  <w:style w:type="paragraph" w:styleId="Corpotesto">
    <w:name w:val="Body Text"/>
    <w:aliases w:val="descriptionbullets,bt,body text,BODY TEXT,Block text,Testo.t2,Tempo Body Text,Starbucks Body Text,heading3,3 indent,heading31,body text1,3 indent1,heading32,body text2,3 indent2,heading33,body text3,3 indent3,heading34,body text4,bt1,bt2"/>
    <w:basedOn w:val="Normale"/>
    <w:link w:val="CorpotestoCarattere"/>
    <w:unhideWhenUsed/>
    <w:rsid w:val="00E25706"/>
    <w:pPr>
      <w:spacing w:before="130" w:after="130" w:line="260" w:lineRule="atLeast"/>
    </w:pPr>
    <w:rPr>
      <w:rFonts w:ascii="Arial" w:eastAsia="Times New Roman" w:hAnsi="Arial"/>
      <w:sz w:val="22"/>
      <w:szCs w:val="22"/>
      <w:lang w:val="en-GB"/>
    </w:rPr>
  </w:style>
  <w:style w:type="character" w:customStyle="1" w:styleId="CorpotestoCarattere">
    <w:name w:val="Corpo testo Carattere"/>
    <w:aliases w:val="descriptionbullets Carattere,bt Carattere,body text Carattere,BODY TEXT Carattere,Block text Carattere,Testo.t2 Carattere,Tempo Body Text Carattere,Starbucks Body Text Carattere,heading3 Carattere,3 indent Carattere,bt1 Carattere"/>
    <w:link w:val="Corpotesto"/>
    <w:rsid w:val="00E25706"/>
    <w:rPr>
      <w:rFonts w:ascii="Arial" w:eastAsia="Times New Roman" w:hAnsi="Arial" w:cs="Arial"/>
      <w:sz w:val="22"/>
      <w:szCs w:val="22"/>
      <w:lang w:val="en-GB"/>
    </w:rPr>
  </w:style>
  <w:style w:type="character" w:styleId="Enfasigrassetto">
    <w:name w:val="Strong"/>
    <w:uiPriority w:val="22"/>
    <w:qFormat/>
    <w:rsid w:val="00E25706"/>
    <w:rPr>
      <w:rFonts w:ascii="Times New Roman" w:hAnsi="Times New Roman" w:cs="Times New Roman" w:hint="default"/>
      <w:b/>
      <w:bCs/>
    </w:rPr>
  </w:style>
  <w:style w:type="paragraph" w:styleId="NormaleWeb">
    <w:name w:val="Normal (Web)"/>
    <w:basedOn w:val="Normale"/>
    <w:uiPriority w:val="99"/>
    <w:unhideWhenUsed/>
    <w:rsid w:val="00E25706"/>
    <w:pPr>
      <w:spacing w:before="100" w:beforeAutospacing="1" w:after="100" w:afterAutospacing="1"/>
    </w:pPr>
    <w:rPr>
      <w:rFonts w:ascii="Arial" w:eastAsia="Times New Roman" w:hAnsi="Arial" w:cs="Arial"/>
      <w:color w:val="000099"/>
      <w:lang w:eastAsia="it-IT"/>
    </w:rPr>
  </w:style>
  <w:style w:type="paragraph" w:styleId="Indice1">
    <w:name w:val="index 1"/>
    <w:basedOn w:val="Normale"/>
    <w:next w:val="Normale"/>
    <w:autoRedefine/>
    <w:semiHidden/>
    <w:unhideWhenUsed/>
    <w:rsid w:val="00E25706"/>
    <w:pPr>
      <w:keepLines/>
      <w:spacing w:before="120" w:line="280" w:lineRule="atLeast"/>
      <w:jc w:val="both"/>
    </w:pPr>
    <w:rPr>
      <w:rFonts w:ascii="Arial" w:eastAsia="Times New Roman" w:hAnsi="Arial"/>
      <w:sz w:val="20"/>
      <w:szCs w:val="20"/>
      <w:lang w:val="en-GB"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uiPriority w:val="99"/>
    <w:locked/>
    <w:rsid w:val="00E25706"/>
    <w:rPr>
      <w:rFonts w:ascii="Arial" w:hAnsi="Arial" w:cs="Arial"/>
      <w:lang w:val="en-GB"/>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E25706"/>
    <w:pPr>
      <w:spacing w:line="260" w:lineRule="atLeast"/>
    </w:pPr>
    <w:rPr>
      <w:rFonts w:ascii="Arial" w:hAnsi="Arial"/>
      <w:sz w:val="20"/>
      <w:szCs w:val="20"/>
      <w:lang w:val="en-GB"/>
    </w:rPr>
  </w:style>
  <w:style w:type="character" w:customStyle="1" w:styleId="TestonotaapidipaginaCarattere1">
    <w:name w:val="Testo nota a piè di pagina Carattere1"/>
    <w:aliases w:val="stile 1 Carattere1,Footnote Carattere1,Footnote1 Carattere1,Footnote2 Carattere1,Footnote3 Carattere1,Footnote4 Carattere1,Footnote5 Carattere1,Footnote6 Carattere1,Footnote7 Carattere1,Footnote8 Carattere1"/>
    <w:semiHidden/>
    <w:rsid w:val="00E25706"/>
    <w:rPr>
      <w:lang w:eastAsia="en-US"/>
    </w:rPr>
  </w:style>
  <w:style w:type="paragraph" w:styleId="Didascalia">
    <w:name w:val="caption"/>
    <w:basedOn w:val="Normale"/>
    <w:next w:val="Normale"/>
    <w:semiHidden/>
    <w:unhideWhenUsed/>
    <w:qFormat/>
    <w:rsid w:val="00E25706"/>
    <w:pPr>
      <w:spacing w:line="360" w:lineRule="auto"/>
      <w:jc w:val="both"/>
    </w:pPr>
    <w:rPr>
      <w:rFonts w:ascii="Verdana" w:eastAsia="Times New Roman" w:hAnsi="Verdana" w:cs="Arial"/>
      <w:sz w:val="16"/>
      <w:lang w:eastAsia="it-IT"/>
    </w:rPr>
  </w:style>
  <w:style w:type="paragraph" w:styleId="Testonotadichiusura">
    <w:name w:val="endnote text"/>
    <w:basedOn w:val="Normale"/>
    <w:link w:val="TestonotadichiusuraCarattere"/>
    <w:semiHidden/>
    <w:unhideWhenUsed/>
    <w:rsid w:val="00E25706"/>
    <w:pPr>
      <w:spacing w:line="260" w:lineRule="atLeast"/>
    </w:pPr>
    <w:rPr>
      <w:rFonts w:ascii="Arial" w:eastAsia="Times New Roman" w:hAnsi="Arial"/>
      <w:sz w:val="20"/>
      <w:szCs w:val="20"/>
      <w:lang w:val="en-GB"/>
    </w:rPr>
  </w:style>
  <w:style w:type="character" w:customStyle="1" w:styleId="TestonotadichiusuraCarattere">
    <w:name w:val="Testo nota di chiusura Carattere"/>
    <w:link w:val="Testonotadichiusura"/>
    <w:semiHidden/>
    <w:rsid w:val="00E25706"/>
    <w:rPr>
      <w:rFonts w:ascii="Arial" w:eastAsia="Times New Roman" w:hAnsi="Arial"/>
      <w:lang w:val="en-GB"/>
    </w:rPr>
  </w:style>
  <w:style w:type="paragraph" w:styleId="Puntoelenco">
    <w:name w:val="List Bullet"/>
    <w:basedOn w:val="Normale"/>
    <w:autoRedefine/>
    <w:semiHidden/>
    <w:unhideWhenUsed/>
    <w:rsid w:val="00E25706"/>
    <w:pPr>
      <w:numPr>
        <w:numId w:val="4"/>
      </w:numPr>
      <w:tabs>
        <w:tab w:val="clear" w:pos="360"/>
        <w:tab w:val="num" w:pos="720"/>
      </w:tabs>
      <w:spacing w:before="240"/>
      <w:ind w:left="720"/>
      <w:jc w:val="both"/>
    </w:pPr>
    <w:rPr>
      <w:rFonts w:ascii="Times New Roman" w:eastAsia="Times New Roman" w:hAnsi="Times New Roman"/>
      <w:lang w:eastAsia="en-GB"/>
    </w:rPr>
  </w:style>
  <w:style w:type="paragraph" w:styleId="Puntoelenco2">
    <w:name w:val="List Bullet 2"/>
    <w:basedOn w:val="Puntoelenco"/>
    <w:semiHidden/>
    <w:unhideWhenUsed/>
    <w:rsid w:val="00E25706"/>
    <w:pPr>
      <w:numPr>
        <w:numId w:val="5"/>
      </w:numPr>
      <w:tabs>
        <w:tab w:val="num" w:pos="680"/>
      </w:tabs>
      <w:spacing w:before="130" w:after="130" w:line="260" w:lineRule="atLeast"/>
      <w:ind w:left="680" w:hanging="340"/>
      <w:jc w:val="left"/>
    </w:pPr>
    <w:rPr>
      <w:rFonts w:ascii="Arial" w:hAnsi="Arial" w:cs="Arial"/>
      <w:sz w:val="22"/>
      <w:szCs w:val="22"/>
      <w:lang w:val="en-GB" w:eastAsia="it-IT"/>
    </w:rPr>
  </w:style>
  <w:style w:type="paragraph" w:styleId="Rientrocorpodeltesto">
    <w:name w:val="Body Text Indent"/>
    <w:basedOn w:val="Normale"/>
    <w:link w:val="RientrocorpodeltestoCarattere"/>
    <w:semiHidden/>
    <w:unhideWhenUsed/>
    <w:rsid w:val="00E25706"/>
    <w:pPr>
      <w:spacing w:before="120" w:after="120"/>
      <w:ind w:left="283"/>
      <w:jc w:val="both"/>
    </w:pPr>
    <w:rPr>
      <w:rFonts w:eastAsia="Times New Roman"/>
      <w:sz w:val="22"/>
      <w:szCs w:val="22"/>
    </w:rPr>
  </w:style>
  <w:style w:type="character" w:customStyle="1" w:styleId="RientrocorpodeltestoCarattere">
    <w:name w:val="Rientro corpo del testo Carattere"/>
    <w:link w:val="Rientrocorpodeltesto"/>
    <w:semiHidden/>
    <w:rsid w:val="00E25706"/>
    <w:rPr>
      <w:rFonts w:eastAsia="Times New Roman"/>
      <w:sz w:val="22"/>
      <w:szCs w:val="22"/>
      <w:lang w:eastAsia="en-US"/>
    </w:rPr>
  </w:style>
  <w:style w:type="paragraph" w:styleId="Intestazionemessaggio">
    <w:name w:val="Message Header"/>
    <w:basedOn w:val="Corpotesto"/>
    <w:link w:val="IntestazionemessaggioCarattere"/>
    <w:semiHidden/>
    <w:unhideWhenUsed/>
    <w:rsid w:val="00E25706"/>
    <w:pPr>
      <w:keepLines/>
      <w:spacing w:before="0" w:after="40" w:line="140" w:lineRule="atLeast"/>
      <w:ind w:left="360"/>
    </w:pPr>
    <w:rPr>
      <w:rFonts w:ascii="Garamond" w:hAnsi="Garamond"/>
      <w:spacing w:val="-5"/>
      <w:sz w:val="24"/>
      <w:szCs w:val="20"/>
    </w:rPr>
  </w:style>
  <w:style w:type="character" w:customStyle="1" w:styleId="IntestazionemessaggioCarattere">
    <w:name w:val="Intestazione messaggio Carattere"/>
    <w:link w:val="Intestazionemessaggio"/>
    <w:semiHidden/>
    <w:rsid w:val="00E25706"/>
    <w:rPr>
      <w:rFonts w:ascii="Garamond" w:eastAsia="Times New Roman" w:hAnsi="Garamond"/>
      <w:spacing w:val="-5"/>
      <w:sz w:val="24"/>
    </w:rPr>
  </w:style>
  <w:style w:type="paragraph" w:styleId="Corpodeltesto3">
    <w:name w:val="Body Text 3"/>
    <w:basedOn w:val="Normale"/>
    <w:link w:val="Corpodeltesto3Carattere"/>
    <w:semiHidden/>
    <w:unhideWhenUsed/>
    <w:rsid w:val="00E25706"/>
    <w:pPr>
      <w:spacing w:before="240" w:after="120"/>
      <w:jc w:val="both"/>
    </w:pPr>
    <w:rPr>
      <w:rFonts w:ascii="Times New Roman" w:eastAsia="Times New Roman" w:hAnsi="Times New Roman"/>
      <w:sz w:val="16"/>
      <w:szCs w:val="16"/>
      <w:lang w:eastAsia="en-GB"/>
    </w:rPr>
  </w:style>
  <w:style w:type="character" w:customStyle="1" w:styleId="Corpodeltesto3Carattere">
    <w:name w:val="Corpo del testo 3 Carattere"/>
    <w:link w:val="Corpodeltesto3"/>
    <w:semiHidden/>
    <w:rsid w:val="00E25706"/>
    <w:rPr>
      <w:rFonts w:ascii="Times New Roman" w:eastAsia="Times New Roman" w:hAnsi="Times New Roman"/>
      <w:sz w:val="16"/>
      <w:szCs w:val="16"/>
      <w:lang w:eastAsia="en-GB"/>
    </w:rPr>
  </w:style>
  <w:style w:type="paragraph" w:styleId="Rientrocorpodeltesto3">
    <w:name w:val="Body Text Indent 3"/>
    <w:basedOn w:val="Normale"/>
    <w:link w:val="Rientrocorpodeltesto3Carattere"/>
    <w:semiHidden/>
    <w:unhideWhenUsed/>
    <w:rsid w:val="00E25706"/>
    <w:pPr>
      <w:overflowPunct w:val="0"/>
      <w:autoSpaceDE w:val="0"/>
      <w:autoSpaceDN w:val="0"/>
      <w:adjustRightInd w:val="0"/>
      <w:spacing w:after="120"/>
      <w:ind w:left="283"/>
    </w:pPr>
    <w:rPr>
      <w:rFonts w:ascii="Arial" w:eastAsia="Times New Roman" w:hAnsi="Arial"/>
      <w:noProof/>
      <w:sz w:val="16"/>
      <w:szCs w:val="16"/>
    </w:rPr>
  </w:style>
  <w:style w:type="character" w:customStyle="1" w:styleId="Rientrocorpodeltesto3Carattere">
    <w:name w:val="Rientro corpo del testo 3 Carattere"/>
    <w:link w:val="Rientrocorpodeltesto3"/>
    <w:semiHidden/>
    <w:rsid w:val="00E25706"/>
    <w:rPr>
      <w:rFonts w:ascii="Arial" w:eastAsia="Times New Roman" w:hAnsi="Arial"/>
      <w:noProof/>
      <w:sz w:val="16"/>
      <w:szCs w:val="16"/>
    </w:rPr>
  </w:style>
  <w:style w:type="character" w:customStyle="1" w:styleId="NormaleVerdanaCarattere">
    <w:name w:val="Normale + Verdana Carattere"/>
    <w:link w:val="NormaleVerdana"/>
    <w:locked/>
    <w:rsid w:val="00E25706"/>
    <w:rPr>
      <w:rFonts w:ascii="Verdana" w:hAnsi="Verdana" w:cs="Arial"/>
      <w:szCs w:val="24"/>
    </w:rPr>
  </w:style>
  <w:style w:type="paragraph" w:customStyle="1" w:styleId="NormaleVerdana">
    <w:name w:val="Normale + Verdana"/>
    <w:basedOn w:val="Normale"/>
    <w:link w:val="NormaleVerdanaCarattere"/>
    <w:rsid w:val="00E25706"/>
    <w:pPr>
      <w:spacing w:line="360" w:lineRule="auto"/>
      <w:jc w:val="both"/>
    </w:pPr>
    <w:rPr>
      <w:rFonts w:ascii="Verdana" w:hAnsi="Verdana"/>
      <w:sz w:val="20"/>
    </w:rPr>
  </w:style>
  <w:style w:type="paragraph" w:customStyle="1" w:styleId="StileDidascaliaCentrato">
    <w:name w:val="Stile Didascalia + Centrato"/>
    <w:basedOn w:val="Didascalia"/>
    <w:rsid w:val="00E25706"/>
  </w:style>
  <w:style w:type="paragraph" w:customStyle="1" w:styleId="Default">
    <w:name w:val="Default"/>
    <w:rsid w:val="00E25706"/>
    <w:pPr>
      <w:autoSpaceDE w:val="0"/>
      <w:autoSpaceDN w:val="0"/>
      <w:adjustRightInd w:val="0"/>
    </w:pPr>
    <w:rPr>
      <w:rFonts w:ascii="Arial" w:eastAsia="Times New Roman" w:hAnsi="Arial" w:cs="Arial"/>
      <w:color w:val="000000"/>
      <w:sz w:val="24"/>
      <w:szCs w:val="24"/>
      <w:lang w:val="en-US" w:eastAsia="en-US"/>
    </w:rPr>
  </w:style>
  <w:style w:type="paragraph" w:customStyle="1" w:styleId="TitoloTabella">
    <w:name w:val="Titolo Tabella"/>
    <w:basedOn w:val="Normale"/>
    <w:rsid w:val="00E25706"/>
    <w:pPr>
      <w:spacing w:line="340" w:lineRule="exact"/>
      <w:jc w:val="both"/>
    </w:pPr>
    <w:rPr>
      <w:rFonts w:ascii="Arial" w:eastAsia="Times New Roman" w:hAnsi="Arial"/>
      <w:b/>
      <w:sz w:val="22"/>
      <w:lang w:eastAsia="it-IT"/>
    </w:rPr>
  </w:style>
  <w:style w:type="paragraph" w:customStyle="1" w:styleId="Etichettaintestazionemessaggio">
    <w:name w:val="Etichetta intestazione messaggio"/>
    <w:basedOn w:val="Intestazionemessaggio"/>
    <w:next w:val="Intestazionemessaggio"/>
    <w:rsid w:val="00E25706"/>
    <w:pPr>
      <w:spacing w:before="40" w:after="0"/>
      <w:ind w:left="0"/>
    </w:pPr>
    <w:rPr>
      <w:caps/>
      <w:spacing w:val="6"/>
      <w:position w:val="6"/>
      <w:sz w:val="14"/>
    </w:rPr>
  </w:style>
  <w:style w:type="paragraph" w:customStyle="1" w:styleId="Primaintestazionemessaggio">
    <w:name w:val="Prima intestazione messaggio"/>
    <w:basedOn w:val="Intestazionemessaggio"/>
    <w:next w:val="Intestazionemessaggio"/>
    <w:rsid w:val="00E25706"/>
  </w:style>
  <w:style w:type="paragraph" w:customStyle="1" w:styleId="Paragrafoelenco1">
    <w:name w:val="Paragrafo elenco1"/>
    <w:basedOn w:val="Normale"/>
    <w:rsid w:val="00E25706"/>
    <w:pPr>
      <w:spacing w:before="120"/>
      <w:ind w:left="720"/>
      <w:contextualSpacing/>
      <w:jc w:val="both"/>
    </w:pPr>
    <w:rPr>
      <w:rFonts w:eastAsia="Times New Roman"/>
      <w:sz w:val="22"/>
      <w:szCs w:val="22"/>
    </w:rPr>
  </w:style>
  <w:style w:type="paragraph" w:customStyle="1" w:styleId="Nessunaspaziatura1">
    <w:name w:val="Nessuna spaziatura1"/>
    <w:rsid w:val="00E25706"/>
    <w:rPr>
      <w:rFonts w:eastAsia="Times New Roman"/>
      <w:sz w:val="22"/>
      <w:szCs w:val="22"/>
    </w:rPr>
  </w:style>
  <w:style w:type="paragraph" w:customStyle="1" w:styleId="Stile">
    <w:name w:val="Stile"/>
    <w:rsid w:val="00E25706"/>
    <w:pPr>
      <w:widowControl w:val="0"/>
      <w:autoSpaceDE w:val="0"/>
      <w:autoSpaceDN w:val="0"/>
      <w:adjustRightInd w:val="0"/>
    </w:pPr>
    <w:rPr>
      <w:rFonts w:ascii="Arial" w:eastAsia="Times New Roman" w:hAnsi="Arial" w:cs="Arial"/>
      <w:sz w:val="24"/>
      <w:szCs w:val="24"/>
    </w:rPr>
  </w:style>
  <w:style w:type="paragraph" w:customStyle="1" w:styleId="TitoloDoc">
    <w:name w:val="Titolo_Doc"/>
    <w:basedOn w:val="Normale"/>
    <w:rsid w:val="00E25706"/>
    <w:pPr>
      <w:keepLines/>
      <w:spacing w:before="120" w:line="278" w:lineRule="atLeast"/>
      <w:jc w:val="center"/>
    </w:pPr>
    <w:rPr>
      <w:rFonts w:ascii="Arial" w:eastAsia="Times New Roman" w:hAnsi="Arial"/>
      <w:b/>
      <w:sz w:val="50"/>
      <w:szCs w:val="20"/>
      <w:lang w:eastAsia="it-IT"/>
    </w:rPr>
  </w:style>
  <w:style w:type="paragraph" w:customStyle="1" w:styleId="titolopiepag">
    <w:name w:val="titolo pie' pag"/>
    <w:rsid w:val="00E25706"/>
    <w:pPr>
      <w:suppressAutoHyphens/>
    </w:pPr>
    <w:rPr>
      <w:rFonts w:ascii="Arial" w:eastAsia="Times New Roman" w:hAnsi="Arial"/>
    </w:rPr>
  </w:style>
  <w:style w:type="paragraph" w:customStyle="1" w:styleId="rientro2">
    <w:name w:val="rientro2"/>
    <w:basedOn w:val="Normale"/>
    <w:rsid w:val="00E25706"/>
    <w:pPr>
      <w:ind w:left="1134"/>
    </w:pPr>
    <w:rPr>
      <w:rFonts w:ascii="Century" w:eastAsia="Times New Roman" w:hAnsi="Century"/>
      <w:i/>
      <w:iCs/>
      <w:sz w:val="22"/>
      <w:szCs w:val="22"/>
      <w:lang w:eastAsia="it-IT"/>
    </w:rPr>
  </w:style>
  <w:style w:type="paragraph" w:customStyle="1" w:styleId="dettaglio2">
    <w:name w:val="dettaglio2"/>
    <w:basedOn w:val="Normale"/>
    <w:rsid w:val="00E25706"/>
    <w:pPr>
      <w:numPr>
        <w:numId w:val="6"/>
      </w:numPr>
    </w:pPr>
    <w:rPr>
      <w:rFonts w:ascii="Century" w:eastAsia="Times New Roman" w:hAnsi="Century"/>
      <w:b/>
      <w:bCs/>
      <w:sz w:val="22"/>
      <w:szCs w:val="22"/>
      <w:lang w:eastAsia="it-IT"/>
    </w:rPr>
  </w:style>
  <w:style w:type="paragraph" w:customStyle="1" w:styleId="Corpotesto1">
    <w:name w:val="Corpo testo 1"/>
    <w:basedOn w:val="Normale"/>
    <w:rsid w:val="00E25706"/>
    <w:pPr>
      <w:autoSpaceDE w:val="0"/>
      <w:autoSpaceDN w:val="0"/>
      <w:adjustRightInd w:val="0"/>
      <w:spacing w:before="120" w:after="100" w:afterAutospacing="1" w:line="240" w:lineRule="atLeast"/>
      <w:jc w:val="both"/>
    </w:pPr>
    <w:rPr>
      <w:rFonts w:ascii="Arial" w:eastAsia="Times New Roman" w:hAnsi="Arial"/>
      <w:color w:val="000000"/>
      <w:sz w:val="22"/>
    </w:rPr>
  </w:style>
  <w:style w:type="paragraph" w:customStyle="1" w:styleId="Stile3">
    <w:name w:val="Stile 3"/>
    <w:basedOn w:val="Titolo2"/>
    <w:rsid w:val="00E25706"/>
    <w:pPr>
      <w:keepLines w:val="0"/>
      <w:numPr>
        <w:numId w:val="1"/>
      </w:numPr>
      <w:spacing w:before="360" w:line="360" w:lineRule="auto"/>
      <w:jc w:val="both"/>
    </w:pPr>
    <w:rPr>
      <w:rFonts w:ascii="Arial" w:hAnsi="Arial" w:cs="Arial"/>
      <w:b w:val="0"/>
      <w:bCs w:val="0"/>
      <w:i/>
      <w:lang w:eastAsia="it-IT"/>
    </w:rPr>
  </w:style>
  <w:style w:type="paragraph" w:customStyle="1" w:styleId="Text3">
    <w:name w:val="Text 3"/>
    <w:basedOn w:val="Normale"/>
    <w:rsid w:val="00E25706"/>
    <w:pPr>
      <w:tabs>
        <w:tab w:val="left" w:pos="2302"/>
      </w:tabs>
      <w:spacing w:after="240"/>
      <w:ind w:left="1202"/>
      <w:jc w:val="both"/>
    </w:pPr>
    <w:rPr>
      <w:rFonts w:ascii="Times New Roman" w:eastAsia="Times New Roman" w:hAnsi="Times New Roman"/>
      <w:lang w:val="en-GB" w:eastAsia="en-GB"/>
    </w:rPr>
  </w:style>
  <w:style w:type="paragraph" w:customStyle="1" w:styleId="Text2">
    <w:name w:val="Text 2"/>
    <w:basedOn w:val="Normale"/>
    <w:rsid w:val="00E25706"/>
    <w:pPr>
      <w:tabs>
        <w:tab w:val="left" w:pos="2302"/>
      </w:tabs>
      <w:spacing w:after="240"/>
      <w:ind w:left="1202"/>
      <w:jc w:val="both"/>
    </w:pPr>
    <w:rPr>
      <w:rFonts w:ascii="Times New Roman" w:eastAsia="Times New Roman" w:hAnsi="Times New Roman"/>
      <w:lang w:val="en-GB" w:eastAsia="en-GB"/>
    </w:rPr>
  </w:style>
  <w:style w:type="paragraph" w:customStyle="1" w:styleId="Titolosommario1">
    <w:name w:val="Titolo sommario1"/>
    <w:basedOn w:val="Titolo1"/>
    <w:next w:val="Normale"/>
    <w:rsid w:val="00E25706"/>
    <w:pPr>
      <w:numPr>
        <w:numId w:val="0"/>
      </w:numPr>
      <w:spacing w:line="276" w:lineRule="auto"/>
      <w:outlineLvl w:val="9"/>
    </w:pPr>
    <w:rPr>
      <w:rFonts w:ascii="Cambria" w:hAnsi="Cambria"/>
      <w:color w:val="365F91"/>
      <w:sz w:val="28"/>
      <w:szCs w:val="28"/>
      <w:lang w:val="en-US"/>
    </w:rPr>
  </w:style>
  <w:style w:type="paragraph" w:customStyle="1" w:styleId="trebuchet">
    <w:name w:val="trebuchet"/>
    <w:basedOn w:val="Normale"/>
    <w:rsid w:val="00E25706"/>
    <w:pPr>
      <w:spacing w:before="100" w:beforeAutospacing="1" w:after="100" w:afterAutospacing="1"/>
    </w:pPr>
    <w:rPr>
      <w:rFonts w:ascii="Trebuchet MS" w:eastAsia="Times New Roman" w:hAnsi="Trebuchet MS"/>
      <w:sz w:val="20"/>
      <w:szCs w:val="20"/>
      <w:lang w:eastAsia="it-IT"/>
    </w:rPr>
  </w:style>
  <w:style w:type="character" w:styleId="Rimandonotaapidipagina">
    <w:name w:val="footnote reference"/>
    <w:aliases w:val="Footnote symbol,Nota a piè di pagina,footnote sign"/>
    <w:uiPriority w:val="99"/>
    <w:unhideWhenUsed/>
    <w:rsid w:val="00E25706"/>
    <w:rPr>
      <w:rFonts w:ascii="Times New Roman" w:hAnsi="Times New Roman" w:cs="Times New Roman" w:hint="default"/>
      <w:vertAlign w:val="superscript"/>
    </w:rPr>
  </w:style>
  <w:style w:type="character" w:styleId="Numeropagina">
    <w:name w:val="page number"/>
    <w:semiHidden/>
    <w:unhideWhenUsed/>
    <w:rsid w:val="00E25706"/>
    <w:rPr>
      <w:rFonts w:ascii="Times New Roman" w:hAnsi="Times New Roman" w:cs="Times New Roman" w:hint="default"/>
      <w:sz w:val="24"/>
      <w:szCs w:val="24"/>
      <w:lang w:val="it-IT"/>
    </w:rPr>
  </w:style>
  <w:style w:type="character" w:styleId="Rimandonotadichiusura">
    <w:name w:val="endnote reference"/>
    <w:semiHidden/>
    <w:unhideWhenUsed/>
    <w:rsid w:val="00E25706"/>
    <w:rPr>
      <w:rFonts w:ascii="Times New Roman" w:hAnsi="Times New Roman" w:cs="Times New Roman" w:hint="default"/>
      <w:vertAlign w:val="superscript"/>
    </w:rPr>
  </w:style>
  <w:style w:type="character" w:customStyle="1" w:styleId="Riferimentointenso1">
    <w:name w:val="Riferimento intenso1"/>
    <w:rsid w:val="00E25706"/>
    <w:rPr>
      <w:rFonts w:ascii="Times New Roman" w:hAnsi="Times New Roman" w:cs="Times New Roman" w:hint="default"/>
      <w:b/>
      <w:bCs/>
      <w:smallCaps/>
      <w:color w:val="C0504D"/>
      <w:spacing w:val="5"/>
      <w:u w:val="single"/>
    </w:rPr>
  </w:style>
  <w:style w:type="character" w:customStyle="1" w:styleId="StileTimesNewRoman">
    <w:name w:val="Stile Times New Roman"/>
    <w:rsid w:val="00E25706"/>
    <w:rPr>
      <w:rFonts w:ascii="Times New Roman" w:hAnsi="Times New Roman" w:cs="Times New Roman" w:hint="default"/>
      <w:sz w:val="24"/>
      <w:szCs w:val="24"/>
    </w:rPr>
  </w:style>
  <w:style w:type="character" w:customStyle="1" w:styleId="defaultmargins">
    <w:name w:val="defaultmargins"/>
    <w:rsid w:val="00E25706"/>
    <w:rPr>
      <w:rFonts w:ascii="Times New Roman" w:hAnsi="Times New Roman" w:cs="Times New Roman" w:hint="default"/>
    </w:rPr>
  </w:style>
  <w:style w:type="table" w:styleId="Grigliatabella1">
    <w:name w:val="Table Grid 1"/>
    <w:basedOn w:val="Tabellanormale"/>
    <w:semiHidden/>
    <w:unhideWhenUsed/>
    <w:rsid w:val="00E25706"/>
    <w:pPr>
      <w:spacing w:before="24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styleId="Grigliatabella">
    <w:name w:val="Table Grid"/>
    <w:basedOn w:val="Tabellanormale"/>
    <w:uiPriority w:val="59"/>
    <w:rsid w:val="00E257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C20405"/>
    <w:rPr>
      <w:rFonts w:ascii="EUAlbertina" w:hAnsi="EUAlbertina" w:cs="Times New Roman"/>
      <w:color w:val="auto"/>
    </w:rPr>
  </w:style>
  <w:style w:type="paragraph" w:styleId="Revisione">
    <w:name w:val="Revision"/>
    <w:hidden/>
    <w:uiPriority w:val="71"/>
    <w:rsid w:val="008112E5"/>
    <w:rPr>
      <w:sz w:val="24"/>
      <w:szCs w:val="24"/>
      <w:lang w:eastAsia="en-US"/>
    </w:rPr>
  </w:style>
  <w:style w:type="table" w:styleId="Tabellasemplice2">
    <w:name w:val="Table Simple 2"/>
    <w:basedOn w:val="Tabellanormale"/>
    <w:uiPriority w:val="42"/>
    <w:rsid w:val="00D822DD"/>
    <w:pPr>
      <w:widowControl w:val="0"/>
    </w:pPr>
    <w:rPr>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tileTitolo1IndacoSinistro0cmPrimariga0cm">
    <w:name w:val="Stile Titolo 1 + Indaco Sinistro:  0 cm Prima riga:  0 cm"/>
    <w:basedOn w:val="Titolo1"/>
    <w:rsid w:val="007452E9"/>
    <w:pPr>
      <w:keepLines w:val="0"/>
      <w:numPr>
        <w:numId w:val="7"/>
      </w:numPr>
      <w:spacing w:before="240" w:after="60"/>
    </w:pPr>
    <w:rPr>
      <w:rFonts w:ascii="Arial" w:eastAsia="Calibri" w:hAnsi="Arial"/>
      <w:color w:val="333399"/>
      <w:kern w:val="32"/>
      <w:sz w:val="32"/>
      <w:szCs w:val="20"/>
      <w:lang w:eastAsia="ar-SA"/>
    </w:rPr>
  </w:style>
  <w:style w:type="paragraph" w:customStyle="1" w:styleId="TOTOLO1-ADA">
    <w:name w:val="TOTOLO 1 - ADA"/>
    <w:basedOn w:val="StileTitolo1IndacoSinistro0cmPrimariga0cm"/>
    <w:qFormat/>
    <w:rsid w:val="007452E9"/>
    <w:rPr>
      <w:rFonts w:ascii="Times New Roman" w:hAnsi="Times New Roman"/>
    </w:rPr>
  </w:style>
  <w:style w:type="table" w:customStyle="1" w:styleId="Tabellagriglia6acolori-colore11">
    <w:name w:val="Tabella griglia 6 a colori - colore 11"/>
    <w:basedOn w:val="Tabellanormale"/>
    <w:uiPriority w:val="51"/>
    <w:rsid w:val="00AC456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griglia5scura-colore51">
    <w:name w:val="Tabella griglia 5 scura - colore 51"/>
    <w:basedOn w:val="Tabellanormale"/>
    <w:uiPriority w:val="50"/>
    <w:rsid w:val="001A28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ellagriglia6acolori-colore12">
    <w:name w:val="Tabella griglia 6 a colori - colore 12"/>
    <w:basedOn w:val="Tabellanormale"/>
    <w:uiPriority w:val="51"/>
    <w:rsid w:val="001A285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elenco3-colore51">
    <w:name w:val="Tabella elenco 3 - colore 51"/>
    <w:basedOn w:val="Tabellanormale"/>
    <w:uiPriority w:val="48"/>
    <w:rsid w:val="001A285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Tabellagriglia2-colore11">
    <w:name w:val="Tabella griglia 2 - colore 11"/>
    <w:basedOn w:val="Tabellanormale"/>
    <w:uiPriority w:val="47"/>
    <w:rsid w:val="009536D0"/>
    <w:rPr>
      <w:sz w:val="24"/>
      <w:szCs w:val="24"/>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enzionenonrisolta1">
    <w:name w:val="Menzione non risolta1"/>
    <w:basedOn w:val="Carpredefinitoparagrafo"/>
    <w:uiPriority w:val="99"/>
    <w:semiHidden/>
    <w:unhideWhenUsed/>
    <w:rsid w:val="00051CBF"/>
    <w:rPr>
      <w:color w:val="605E5C"/>
      <w:shd w:val="clear" w:color="auto" w:fill="E1DFDD"/>
    </w:rPr>
  </w:style>
  <w:style w:type="paragraph" w:customStyle="1" w:styleId="xxxmsonormal">
    <w:name w:val="x_x_x_msonormal"/>
    <w:basedOn w:val="Normale"/>
    <w:rsid w:val="009E0FF7"/>
    <w:rPr>
      <w:rFonts w:eastAsiaTheme="minorHAnsi" w:cs="Calibri"/>
      <w:sz w:val="22"/>
      <w:szCs w:val="22"/>
      <w:lang w:eastAsia="it-IT"/>
    </w:rPr>
  </w:style>
  <w:style w:type="paragraph" w:customStyle="1" w:styleId="xxxxmsonormal">
    <w:name w:val="x_x_xxmsonormal"/>
    <w:basedOn w:val="Normale"/>
    <w:rsid w:val="009E0FF7"/>
    <w:rPr>
      <w:rFonts w:eastAsiaTheme="minorHAnsi" w:cs="Calibri"/>
      <w:sz w:val="22"/>
      <w:szCs w:val="22"/>
      <w:lang w:eastAsia="it-IT"/>
    </w:rPr>
  </w:style>
  <w:style w:type="character" w:customStyle="1" w:styleId="xcontentpasted0">
    <w:name w:val="x_contentpasted0"/>
    <w:basedOn w:val="Carpredefinitoparagrafo"/>
    <w:rsid w:val="009E0FF7"/>
  </w:style>
  <w:style w:type="paragraph" w:customStyle="1" w:styleId="pf0">
    <w:name w:val="pf0"/>
    <w:basedOn w:val="Normale"/>
    <w:rsid w:val="00533119"/>
    <w:pPr>
      <w:spacing w:before="100" w:beforeAutospacing="1" w:after="100" w:afterAutospacing="1"/>
    </w:pPr>
    <w:rPr>
      <w:rFonts w:ascii="Times New Roman" w:eastAsia="Times New Roman" w:hAnsi="Times New Roman"/>
      <w:lang w:eastAsia="it-IT"/>
    </w:rPr>
  </w:style>
  <w:style w:type="character" w:customStyle="1" w:styleId="cf01">
    <w:name w:val="cf01"/>
    <w:basedOn w:val="Carpredefinitoparagrafo"/>
    <w:rsid w:val="00533119"/>
    <w:rPr>
      <w:rFonts w:ascii="Segoe UI" w:hAnsi="Segoe UI" w:cs="Segoe UI" w:hint="default"/>
      <w:sz w:val="18"/>
      <w:szCs w:val="18"/>
    </w:rPr>
  </w:style>
  <w:style w:type="paragraph" w:customStyle="1" w:styleId="xmsonormal">
    <w:name w:val="x_msonormal"/>
    <w:basedOn w:val="Normale"/>
    <w:rsid w:val="009E208F"/>
    <w:pPr>
      <w:spacing w:before="100" w:beforeAutospacing="1" w:after="100" w:afterAutospacing="1"/>
    </w:pPr>
    <w:rPr>
      <w:rFonts w:ascii="Times New Roman" w:eastAsia="Times New Roman" w:hAnsi="Times New Roman"/>
      <w:lang w:eastAsia="it-IT"/>
    </w:rPr>
  </w:style>
  <w:style w:type="character" w:styleId="Enfasicorsivo">
    <w:name w:val="Emphasis"/>
    <w:basedOn w:val="Carpredefinitoparagrafo"/>
    <w:uiPriority w:val="20"/>
    <w:qFormat/>
    <w:rsid w:val="00FA722A"/>
    <w:rPr>
      <w:i/>
      <w:iCs/>
    </w:rPr>
  </w:style>
  <w:style w:type="character" w:customStyle="1" w:styleId="Menzionenonrisolta2">
    <w:name w:val="Menzione non risolta2"/>
    <w:basedOn w:val="Carpredefinitoparagrafo"/>
    <w:uiPriority w:val="99"/>
    <w:semiHidden/>
    <w:unhideWhenUsed/>
    <w:rsid w:val="002C01F1"/>
    <w:rPr>
      <w:color w:val="605E5C"/>
      <w:shd w:val="clear" w:color="auto" w:fill="E1DFDD"/>
    </w:rPr>
  </w:style>
  <w:style w:type="character" w:customStyle="1" w:styleId="ui-provider">
    <w:name w:val="ui-provider"/>
    <w:basedOn w:val="Carpredefinitoparagrafo"/>
    <w:rsid w:val="00266B82"/>
  </w:style>
  <w:style w:type="character" w:customStyle="1" w:styleId="Menzionenonrisolta3">
    <w:name w:val="Menzione non risolta3"/>
    <w:basedOn w:val="Carpredefinitoparagrafo"/>
    <w:uiPriority w:val="99"/>
    <w:semiHidden/>
    <w:unhideWhenUsed/>
    <w:rsid w:val="00D15E0E"/>
    <w:rPr>
      <w:color w:val="605E5C"/>
      <w:shd w:val="clear" w:color="auto" w:fill="E1DFDD"/>
    </w:rPr>
  </w:style>
  <w:style w:type="character" w:styleId="CodiceHTML">
    <w:name w:val="HTML Code"/>
    <w:basedOn w:val="Carpredefinitoparagrafo"/>
    <w:uiPriority w:val="99"/>
    <w:semiHidden/>
    <w:unhideWhenUsed/>
    <w:rsid w:val="003D53C8"/>
    <w:rPr>
      <w:rFonts w:ascii="Courier New" w:eastAsia="Times New Roman" w:hAnsi="Courier New" w:cs="Courier New"/>
      <w:sz w:val="20"/>
      <w:szCs w:val="20"/>
    </w:rPr>
  </w:style>
  <w:style w:type="character" w:customStyle="1" w:styleId="UnresolvedMention1">
    <w:name w:val="Unresolved Mention1"/>
    <w:basedOn w:val="Carpredefinitoparagrafo"/>
    <w:uiPriority w:val="99"/>
    <w:semiHidden/>
    <w:unhideWhenUsed/>
    <w:rsid w:val="001169DD"/>
    <w:rPr>
      <w:color w:val="605E5C"/>
      <w:shd w:val="clear" w:color="auto" w:fill="E1DFDD"/>
    </w:rPr>
  </w:style>
  <w:style w:type="character" w:customStyle="1" w:styleId="Menzionenonrisolta4">
    <w:name w:val="Menzione non risolta4"/>
    <w:basedOn w:val="Carpredefinitoparagrafo"/>
    <w:uiPriority w:val="99"/>
    <w:semiHidden/>
    <w:unhideWhenUsed/>
    <w:rsid w:val="00F33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379">
      <w:bodyDiv w:val="1"/>
      <w:marLeft w:val="0"/>
      <w:marRight w:val="0"/>
      <w:marTop w:val="0"/>
      <w:marBottom w:val="0"/>
      <w:divBdr>
        <w:top w:val="none" w:sz="0" w:space="0" w:color="auto"/>
        <w:left w:val="none" w:sz="0" w:space="0" w:color="auto"/>
        <w:bottom w:val="none" w:sz="0" w:space="0" w:color="auto"/>
        <w:right w:val="none" w:sz="0" w:space="0" w:color="auto"/>
      </w:divBdr>
    </w:div>
    <w:div w:id="20401133">
      <w:bodyDiv w:val="1"/>
      <w:marLeft w:val="0"/>
      <w:marRight w:val="0"/>
      <w:marTop w:val="0"/>
      <w:marBottom w:val="0"/>
      <w:divBdr>
        <w:top w:val="none" w:sz="0" w:space="0" w:color="auto"/>
        <w:left w:val="none" w:sz="0" w:space="0" w:color="auto"/>
        <w:bottom w:val="none" w:sz="0" w:space="0" w:color="auto"/>
        <w:right w:val="none" w:sz="0" w:space="0" w:color="auto"/>
      </w:divBdr>
    </w:div>
    <w:div w:id="20516005">
      <w:bodyDiv w:val="1"/>
      <w:marLeft w:val="0"/>
      <w:marRight w:val="0"/>
      <w:marTop w:val="0"/>
      <w:marBottom w:val="0"/>
      <w:divBdr>
        <w:top w:val="none" w:sz="0" w:space="0" w:color="auto"/>
        <w:left w:val="none" w:sz="0" w:space="0" w:color="auto"/>
        <w:bottom w:val="none" w:sz="0" w:space="0" w:color="auto"/>
        <w:right w:val="none" w:sz="0" w:space="0" w:color="auto"/>
      </w:divBdr>
    </w:div>
    <w:div w:id="113603515">
      <w:bodyDiv w:val="1"/>
      <w:marLeft w:val="0"/>
      <w:marRight w:val="0"/>
      <w:marTop w:val="0"/>
      <w:marBottom w:val="0"/>
      <w:divBdr>
        <w:top w:val="none" w:sz="0" w:space="0" w:color="auto"/>
        <w:left w:val="none" w:sz="0" w:space="0" w:color="auto"/>
        <w:bottom w:val="none" w:sz="0" w:space="0" w:color="auto"/>
        <w:right w:val="none" w:sz="0" w:space="0" w:color="auto"/>
      </w:divBdr>
    </w:div>
    <w:div w:id="135613677">
      <w:bodyDiv w:val="1"/>
      <w:marLeft w:val="0"/>
      <w:marRight w:val="0"/>
      <w:marTop w:val="0"/>
      <w:marBottom w:val="0"/>
      <w:divBdr>
        <w:top w:val="none" w:sz="0" w:space="0" w:color="auto"/>
        <w:left w:val="none" w:sz="0" w:space="0" w:color="auto"/>
        <w:bottom w:val="none" w:sz="0" w:space="0" w:color="auto"/>
        <w:right w:val="none" w:sz="0" w:space="0" w:color="auto"/>
      </w:divBdr>
      <w:divsChild>
        <w:div w:id="194773718">
          <w:marLeft w:val="547"/>
          <w:marRight w:val="0"/>
          <w:marTop w:val="86"/>
          <w:marBottom w:val="120"/>
          <w:divBdr>
            <w:top w:val="none" w:sz="0" w:space="0" w:color="auto"/>
            <w:left w:val="none" w:sz="0" w:space="0" w:color="auto"/>
            <w:bottom w:val="none" w:sz="0" w:space="0" w:color="auto"/>
            <w:right w:val="none" w:sz="0" w:space="0" w:color="auto"/>
          </w:divBdr>
        </w:div>
        <w:div w:id="660813991">
          <w:marLeft w:val="547"/>
          <w:marRight w:val="0"/>
          <w:marTop w:val="86"/>
          <w:marBottom w:val="120"/>
          <w:divBdr>
            <w:top w:val="none" w:sz="0" w:space="0" w:color="auto"/>
            <w:left w:val="none" w:sz="0" w:space="0" w:color="auto"/>
            <w:bottom w:val="none" w:sz="0" w:space="0" w:color="auto"/>
            <w:right w:val="none" w:sz="0" w:space="0" w:color="auto"/>
          </w:divBdr>
        </w:div>
      </w:divsChild>
    </w:div>
    <w:div w:id="140855611">
      <w:bodyDiv w:val="1"/>
      <w:marLeft w:val="0"/>
      <w:marRight w:val="0"/>
      <w:marTop w:val="0"/>
      <w:marBottom w:val="0"/>
      <w:divBdr>
        <w:top w:val="none" w:sz="0" w:space="0" w:color="auto"/>
        <w:left w:val="none" w:sz="0" w:space="0" w:color="auto"/>
        <w:bottom w:val="none" w:sz="0" w:space="0" w:color="auto"/>
        <w:right w:val="none" w:sz="0" w:space="0" w:color="auto"/>
      </w:divBdr>
    </w:div>
    <w:div w:id="142741267">
      <w:bodyDiv w:val="1"/>
      <w:marLeft w:val="0"/>
      <w:marRight w:val="0"/>
      <w:marTop w:val="0"/>
      <w:marBottom w:val="0"/>
      <w:divBdr>
        <w:top w:val="none" w:sz="0" w:space="0" w:color="auto"/>
        <w:left w:val="none" w:sz="0" w:space="0" w:color="auto"/>
        <w:bottom w:val="none" w:sz="0" w:space="0" w:color="auto"/>
        <w:right w:val="none" w:sz="0" w:space="0" w:color="auto"/>
      </w:divBdr>
      <w:divsChild>
        <w:div w:id="307176970">
          <w:marLeft w:val="0"/>
          <w:marRight w:val="0"/>
          <w:marTop w:val="0"/>
          <w:marBottom w:val="0"/>
          <w:divBdr>
            <w:top w:val="none" w:sz="0" w:space="0" w:color="auto"/>
            <w:left w:val="none" w:sz="0" w:space="0" w:color="auto"/>
            <w:bottom w:val="none" w:sz="0" w:space="0" w:color="auto"/>
            <w:right w:val="none" w:sz="0" w:space="0" w:color="auto"/>
          </w:divBdr>
        </w:div>
        <w:div w:id="1719357389">
          <w:marLeft w:val="0"/>
          <w:marRight w:val="0"/>
          <w:marTop w:val="0"/>
          <w:marBottom w:val="0"/>
          <w:divBdr>
            <w:top w:val="none" w:sz="0" w:space="0" w:color="auto"/>
            <w:left w:val="none" w:sz="0" w:space="0" w:color="auto"/>
            <w:bottom w:val="none" w:sz="0" w:space="0" w:color="auto"/>
            <w:right w:val="none" w:sz="0" w:space="0" w:color="auto"/>
          </w:divBdr>
        </w:div>
      </w:divsChild>
    </w:div>
    <w:div w:id="160245504">
      <w:bodyDiv w:val="1"/>
      <w:marLeft w:val="0"/>
      <w:marRight w:val="0"/>
      <w:marTop w:val="0"/>
      <w:marBottom w:val="0"/>
      <w:divBdr>
        <w:top w:val="none" w:sz="0" w:space="0" w:color="auto"/>
        <w:left w:val="none" w:sz="0" w:space="0" w:color="auto"/>
        <w:bottom w:val="none" w:sz="0" w:space="0" w:color="auto"/>
        <w:right w:val="none" w:sz="0" w:space="0" w:color="auto"/>
      </w:divBdr>
    </w:div>
    <w:div w:id="165243460">
      <w:bodyDiv w:val="1"/>
      <w:marLeft w:val="0"/>
      <w:marRight w:val="0"/>
      <w:marTop w:val="0"/>
      <w:marBottom w:val="0"/>
      <w:divBdr>
        <w:top w:val="none" w:sz="0" w:space="0" w:color="auto"/>
        <w:left w:val="none" w:sz="0" w:space="0" w:color="auto"/>
        <w:bottom w:val="none" w:sz="0" w:space="0" w:color="auto"/>
        <w:right w:val="none" w:sz="0" w:space="0" w:color="auto"/>
      </w:divBdr>
    </w:div>
    <w:div w:id="203954843">
      <w:bodyDiv w:val="1"/>
      <w:marLeft w:val="0"/>
      <w:marRight w:val="0"/>
      <w:marTop w:val="0"/>
      <w:marBottom w:val="0"/>
      <w:divBdr>
        <w:top w:val="none" w:sz="0" w:space="0" w:color="auto"/>
        <w:left w:val="none" w:sz="0" w:space="0" w:color="auto"/>
        <w:bottom w:val="none" w:sz="0" w:space="0" w:color="auto"/>
        <w:right w:val="none" w:sz="0" w:space="0" w:color="auto"/>
      </w:divBdr>
    </w:div>
    <w:div w:id="219562648">
      <w:bodyDiv w:val="1"/>
      <w:marLeft w:val="0"/>
      <w:marRight w:val="0"/>
      <w:marTop w:val="0"/>
      <w:marBottom w:val="0"/>
      <w:divBdr>
        <w:top w:val="none" w:sz="0" w:space="0" w:color="auto"/>
        <w:left w:val="none" w:sz="0" w:space="0" w:color="auto"/>
        <w:bottom w:val="none" w:sz="0" w:space="0" w:color="auto"/>
        <w:right w:val="none" w:sz="0" w:space="0" w:color="auto"/>
      </w:divBdr>
    </w:div>
    <w:div w:id="256519359">
      <w:bodyDiv w:val="1"/>
      <w:marLeft w:val="0"/>
      <w:marRight w:val="0"/>
      <w:marTop w:val="0"/>
      <w:marBottom w:val="0"/>
      <w:divBdr>
        <w:top w:val="none" w:sz="0" w:space="0" w:color="auto"/>
        <w:left w:val="none" w:sz="0" w:space="0" w:color="auto"/>
        <w:bottom w:val="none" w:sz="0" w:space="0" w:color="auto"/>
        <w:right w:val="none" w:sz="0" w:space="0" w:color="auto"/>
      </w:divBdr>
    </w:div>
    <w:div w:id="263611954">
      <w:bodyDiv w:val="1"/>
      <w:marLeft w:val="0"/>
      <w:marRight w:val="0"/>
      <w:marTop w:val="0"/>
      <w:marBottom w:val="0"/>
      <w:divBdr>
        <w:top w:val="none" w:sz="0" w:space="0" w:color="auto"/>
        <w:left w:val="none" w:sz="0" w:space="0" w:color="auto"/>
        <w:bottom w:val="none" w:sz="0" w:space="0" w:color="auto"/>
        <w:right w:val="none" w:sz="0" w:space="0" w:color="auto"/>
      </w:divBdr>
    </w:div>
    <w:div w:id="268124399">
      <w:bodyDiv w:val="1"/>
      <w:marLeft w:val="0"/>
      <w:marRight w:val="0"/>
      <w:marTop w:val="0"/>
      <w:marBottom w:val="0"/>
      <w:divBdr>
        <w:top w:val="none" w:sz="0" w:space="0" w:color="auto"/>
        <w:left w:val="none" w:sz="0" w:space="0" w:color="auto"/>
        <w:bottom w:val="none" w:sz="0" w:space="0" w:color="auto"/>
        <w:right w:val="none" w:sz="0" w:space="0" w:color="auto"/>
      </w:divBdr>
    </w:div>
    <w:div w:id="303389534">
      <w:bodyDiv w:val="1"/>
      <w:marLeft w:val="0"/>
      <w:marRight w:val="0"/>
      <w:marTop w:val="0"/>
      <w:marBottom w:val="0"/>
      <w:divBdr>
        <w:top w:val="none" w:sz="0" w:space="0" w:color="auto"/>
        <w:left w:val="none" w:sz="0" w:space="0" w:color="auto"/>
        <w:bottom w:val="none" w:sz="0" w:space="0" w:color="auto"/>
        <w:right w:val="none" w:sz="0" w:space="0" w:color="auto"/>
      </w:divBdr>
    </w:div>
    <w:div w:id="372389002">
      <w:bodyDiv w:val="1"/>
      <w:marLeft w:val="0"/>
      <w:marRight w:val="0"/>
      <w:marTop w:val="0"/>
      <w:marBottom w:val="0"/>
      <w:divBdr>
        <w:top w:val="none" w:sz="0" w:space="0" w:color="auto"/>
        <w:left w:val="none" w:sz="0" w:space="0" w:color="auto"/>
        <w:bottom w:val="none" w:sz="0" w:space="0" w:color="auto"/>
        <w:right w:val="none" w:sz="0" w:space="0" w:color="auto"/>
      </w:divBdr>
    </w:div>
    <w:div w:id="400253709">
      <w:bodyDiv w:val="1"/>
      <w:marLeft w:val="0"/>
      <w:marRight w:val="0"/>
      <w:marTop w:val="0"/>
      <w:marBottom w:val="0"/>
      <w:divBdr>
        <w:top w:val="none" w:sz="0" w:space="0" w:color="auto"/>
        <w:left w:val="none" w:sz="0" w:space="0" w:color="auto"/>
        <w:bottom w:val="none" w:sz="0" w:space="0" w:color="auto"/>
        <w:right w:val="none" w:sz="0" w:space="0" w:color="auto"/>
      </w:divBdr>
    </w:div>
    <w:div w:id="412896585">
      <w:bodyDiv w:val="1"/>
      <w:marLeft w:val="0"/>
      <w:marRight w:val="0"/>
      <w:marTop w:val="0"/>
      <w:marBottom w:val="0"/>
      <w:divBdr>
        <w:top w:val="none" w:sz="0" w:space="0" w:color="auto"/>
        <w:left w:val="none" w:sz="0" w:space="0" w:color="auto"/>
        <w:bottom w:val="none" w:sz="0" w:space="0" w:color="auto"/>
        <w:right w:val="none" w:sz="0" w:space="0" w:color="auto"/>
      </w:divBdr>
    </w:div>
    <w:div w:id="449318919">
      <w:bodyDiv w:val="1"/>
      <w:marLeft w:val="0"/>
      <w:marRight w:val="0"/>
      <w:marTop w:val="0"/>
      <w:marBottom w:val="0"/>
      <w:divBdr>
        <w:top w:val="none" w:sz="0" w:space="0" w:color="auto"/>
        <w:left w:val="none" w:sz="0" w:space="0" w:color="auto"/>
        <w:bottom w:val="none" w:sz="0" w:space="0" w:color="auto"/>
        <w:right w:val="none" w:sz="0" w:space="0" w:color="auto"/>
      </w:divBdr>
    </w:div>
    <w:div w:id="453712678">
      <w:bodyDiv w:val="1"/>
      <w:marLeft w:val="0"/>
      <w:marRight w:val="0"/>
      <w:marTop w:val="0"/>
      <w:marBottom w:val="0"/>
      <w:divBdr>
        <w:top w:val="none" w:sz="0" w:space="0" w:color="auto"/>
        <w:left w:val="none" w:sz="0" w:space="0" w:color="auto"/>
        <w:bottom w:val="none" w:sz="0" w:space="0" w:color="auto"/>
        <w:right w:val="none" w:sz="0" w:space="0" w:color="auto"/>
      </w:divBdr>
    </w:div>
    <w:div w:id="462623554">
      <w:bodyDiv w:val="1"/>
      <w:marLeft w:val="0"/>
      <w:marRight w:val="0"/>
      <w:marTop w:val="0"/>
      <w:marBottom w:val="0"/>
      <w:divBdr>
        <w:top w:val="none" w:sz="0" w:space="0" w:color="auto"/>
        <w:left w:val="none" w:sz="0" w:space="0" w:color="auto"/>
        <w:bottom w:val="none" w:sz="0" w:space="0" w:color="auto"/>
        <w:right w:val="none" w:sz="0" w:space="0" w:color="auto"/>
      </w:divBdr>
    </w:div>
    <w:div w:id="516698551">
      <w:bodyDiv w:val="1"/>
      <w:marLeft w:val="0"/>
      <w:marRight w:val="0"/>
      <w:marTop w:val="0"/>
      <w:marBottom w:val="0"/>
      <w:divBdr>
        <w:top w:val="none" w:sz="0" w:space="0" w:color="auto"/>
        <w:left w:val="none" w:sz="0" w:space="0" w:color="auto"/>
        <w:bottom w:val="none" w:sz="0" w:space="0" w:color="auto"/>
        <w:right w:val="none" w:sz="0" w:space="0" w:color="auto"/>
      </w:divBdr>
    </w:div>
    <w:div w:id="516889000">
      <w:bodyDiv w:val="1"/>
      <w:marLeft w:val="0"/>
      <w:marRight w:val="0"/>
      <w:marTop w:val="0"/>
      <w:marBottom w:val="0"/>
      <w:divBdr>
        <w:top w:val="none" w:sz="0" w:space="0" w:color="auto"/>
        <w:left w:val="none" w:sz="0" w:space="0" w:color="auto"/>
        <w:bottom w:val="none" w:sz="0" w:space="0" w:color="auto"/>
        <w:right w:val="none" w:sz="0" w:space="0" w:color="auto"/>
      </w:divBdr>
    </w:div>
    <w:div w:id="602885068">
      <w:bodyDiv w:val="1"/>
      <w:marLeft w:val="0"/>
      <w:marRight w:val="0"/>
      <w:marTop w:val="0"/>
      <w:marBottom w:val="0"/>
      <w:divBdr>
        <w:top w:val="none" w:sz="0" w:space="0" w:color="auto"/>
        <w:left w:val="none" w:sz="0" w:space="0" w:color="auto"/>
        <w:bottom w:val="none" w:sz="0" w:space="0" w:color="auto"/>
        <w:right w:val="none" w:sz="0" w:space="0" w:color="auto"/>
      </w:divBdr>
    </w:div>
    <w:div w:id="648943058">
      <w:bodyDiv w:val="1"/>
      <w:marLeft w:val="0"/>
      <w:marRight w:val="0"/>
      <w:marTop w:val="0"/>
      <w:marBottom w:val="0"/>
      <w:divBdr>
        <w:top w:val="none" w:sz="0" w:space="0" w:color="auto"/>
        <w:left w:val="none" w:sz="0" w:space="0" w:color="auto"/>
        <w:bottom w:val="none" w:sz="0" w:space="0" w:color="auto"/>
        <w:right w:val="none" w:sz="0" w:space="0" w:color="auto"/>
      </w:divBdr>
      <w:divsChild>
        <w:div w:id="436367272">
          <w:marLeft w:val="446"/>
          <w:marRight w:val="0"/>
          <w:marTop w:val="0"/>
          <w:marBottom w:val="0"/>
          <w:divBdr>
            <w:top w:val="none" w:sz="0" w:space="0" w:color="auto"/>
            <w:left w:val="none" w:sz="0" w:space="0" w:color="auto"/>
            <w:bottom w:val="none" w:sz="0" w:space="0" w:color="auto"/>
            <w:right w:val="none" w:sz="0" w:space="0" w:color="auto"/>
          </w:divBdr>
        </w:div>
        <w:div w:id="1533877429">
          <w:marLeft w:val="446"/>
          <w:marRight w:val="0"/>
          <w:marTop w:val="0"/>
          <w:marBottom w:val="0"/>
          <w:divBdr>
            <w:top w:val="none" w:sz="0" w:space="0" w:color="auto"/>
            <w:left w:val="none" w:sz="0" w:space="0" w:color="auto"/>
            <w:bottom w:val="none" w:sz="0" w:space="0" w:color="auto"/>
            <w:right w:val="none" w:sz="0" w:space="0" w:color="auto"/>
          </w:divBdr>
        </w:div>
        <w:div w:id="1701708890">
          <w:marLeft w:val="446"/>
          <w:marRight w:val="0"/>
          <w:marTop w:val="0"/>
          <w:marBottom w:val="0"/>
          <w:divBdr>
            <w:top w:val="none" w:sz="0" w:space="0" w:color="auto"/>
            <w:left w:val="none" w:sz="0" w:space="0" w:color="auto"/>
            <w:bottom w:val="none" w:sz="0" w:space="0" w:color="auto"/>
            <w:right w:val="none" w:sz="0" w:space="0" w:color="auto"/>
          </w:divBdr>
        </w:div>
      </w:divsChild>
    </w:div>
    <w:div w:id="649090590">
      <w:bodyDiv w:val="1"/>
      <w:marLeft w:val="0"/>
      <w:marRight w:val="0"/>
      <w:marTop w:val="0"/>
      <w:marBottom w:val="0"/>
      <w:divBdr>
        <w:top w:val="none" w:sz="0" w:space="0" w:color="auto"/>
        <w:left w:val="none" w:sz="0" w:space="0" w:color="auto"/>
        <w:bottom w:val="none" w:sz="0" w:space="0" w:color="auto"/>
        <w:right w:val="none" w:sz="0" w:space="0" w:color="auto"/>
      </w:divBdr>
    </w:div>
    <w:div w:id="721367093">
      <w:bodyDiv w:val="1"/>
      <w:marLeft w:val="0"/>
      <w:marRight w:val="0"/>
      <w:marTop w:val="0"/>
      <w:marBottom w:val="0"/>
      <w:divBdr>
        <w:top w:val="none" w:sz="0" w:space="0" w:color="auto"/>
        <w:left w:val="none" w:sz="0" w:space="0" w:color="auto"/>
        <w:bottom w:val="none" w:sz="0" w:space="0" w:color="auto"/>
        <w:right w:val="none" w:sz="0" w:space="0" w:color="auto"/>
      </w:divBdr>
    </w:div>
    <w:div w:id="741951656">
      <w:bodyDiv w:val="1"/>
      <w:marLeft w:val="0"/>
      <w:marRight w:val="0"/>
      <w:marTop w:val="0"/>
      <w:marBottom w:val="0"/>
      <w:divBdr>
        <w:top w:val="none" w:sz="0" w:space="0" w:color="auto"/>
        <w:left w:val="none" w:sz="0" w:space="0" w:color="auto"/>
        <w:bottom w:val="none" w:sz="0" w:space="0" w:color="auto"/>
        <w:right w:val="none" w:sz="0" w:space="0" w:color="auto"/>
      </w:divBdr>
    </w:div>
    <w:div w:id="746615783">
      <w:bodyDiv w:val="1"/>
      <w:marLeft w:val="0"/>
      <w:marRight w:val="0"/>
      <w:marTop w:val="0"/>
      <w:marBottom w:val="0"/>
      <w:divBdr>
        <w:top w:val="none" w:sz="0" w:space="0" w:color="auto"/>
        <w:left w:val="none" w:sz="0" w:space="0" w:color="auto"/>
        <w:bottom w:val="none" w:sz="0" w:space="0" w:color="auto"/>
        <w:right w:val="none" w:sz="0" w:space="0" w:color="auto"/>
      </w:divBdr>
    </w:div>
    <w:div w:id="773087769">
      <w:bodyDiv w:val="1"/>
      <w:marLeft w:val="0"/>
      <w:marRight w:val="0"/>
      <w:marTop w:val="0"/>
      <w:marBottom w:val="0"/>
      <w:divBdr>
        <w:top w:val="none" w:sz="0" w:space="0" w:color="auto"/>
        <w:left w:val="none" w:sz="0" w:space="0" w:color="auto"/>
        <w:bottom w:val="none" w:sz="0" w:space="0" w:color="auto"/>
        <w:right w:val="none" w:sz="0" w:space="0" w:color="auto"/>
      </w:divBdr>
    </w:div>
    <w:div w:id="781341468">
      <w:bodyDiv w:val="1"/>
      <w:marLeft w:val="0"/>
      <w:marRight w:val="0"/>
      <w:marTop w:val="0"/>
      <w:marBottom w:val="0"/>
      <w:divBdr>
        <w:top w:val="none" w:sz="0" w:space="0" w:color="auto"/>
        <w:left w:val="none" w:sz="0" w:space="0" w:color="auto"/>
        <w:bottom w:val="none" w:sz="0" w:space="0" w:color="auto"/>
        <w:right w:val="none" w:sz="0" w:space="0" w:color="auto"/>
      </w:divBdr>
      <w:divsChild>
        <w:div w:id="489562875">
          <w:marLeft w:val="547"/>
          <w:marRight w:val="0"/>
          <w:marTop w:val="115"/>
          <w:marBottom w:val="0"/>
          <w:divBdr>
            <w:top w:val="none" w:sz="0" w:space="0" w:color="auto"/>
            <w:left w:val="none" w:sz="0" w:space="0" w:color="auto"/>
            <w:bottom w:val="none" w:sz="0" w:space="0" w:color="auto"/>
            <w:right w:val="none" w:sz="0" w:space="0" w:color="auto"/>
          </w:divBdr>
        </w:div>
        <w:div w:id="822891841">
          <w:marLeft w:val="547"/>
          <w:marRight w:val="0"/>
          <w:marTop w:val="0"/>
          <w:marBottom w:val="0"/>
          <w:divBdr>
            <w:top w:val="none" w:sz="0" w:space="0" w:color="auto"/>
            <w:left w:val="none" w:sz="0" w:space="0" w:color="auto"/>
            <w:bottom w:val="none" w:sz="0" w:space="0" w:color="auto"/>
            <w:right w:val="none" w:sz="0" w:space="0" w:color="auto"/>
          </w:divBdr>
        </w:div>
        <w:div w:id="1565334781">
          <w:marLeft w:val="547"/>
          <w:marRight w:val="0"/>
          <w:marTop w:val="115"/>
          <w:marBottom w:val="0"/>
          <w:divBdr>
            <w:top w:val="none" w:sz="0" w:space="0" w:color="auto"/>
            <w:left w:val="none" w:sz="0" w:space="0" w:color="auto"/>
            <w:bottom w:val="none" w:sz="0" w:space="0" w:color="auto"/>
            <w:right w:val="none" w:sz="0" w:space="0" w:color="auto"/>
          </w:divBdr>
        </w:div>
        <w:div w:id="2022660664">
          <w:marLeft w:val="547"/>
          <w:marRight w:val="0"/>
          <w:marTop w:val="115"/>
          <w:marBottom w:val="0"/>
          <w:divBdr>
            <w:top w:val="none" w:sz="0" w:space="0" w:color="auto"/>
            <w:left w:val="none" w:sz="0" w:space="0" w:color="auto"/>
            <w:bottom w:val="none" w:sz="0" w:space="0" w:color="auto"/>
            <w:right w:val="none" w:sz="0" w:space="0" w:color="auto"/>
          </w:divBdr>
        </w:div>
      </w:divsChild>
    </w:div>
    <w:div w:id="861744262">
      <w:bodyDiv w:val="1"/>
      <w:marLeft w:val="0"/>
      <w:marRight w:val="0"/>
      <w:marTop w:val="0"/>
      <w:marBottom w:val="0"/>
      <w:divBdr>
        <w:top w:val="none" w:sz="0" w:space="0" w:color="auto"/>
        <w:left w:val="none" w:sz="0" w:space="0" w:color="auto"/>
        <w:bottom w:val="none" w:sz="0" w:space="0" w:color="auto"/>
        <w:right w:val="none" w:sz="0" w:space="0" w:color="auto"/>
      </w:divBdr>
    </w:div>
    <w:div w:id="862865607">
      <w:bodyDiv w:val="1"/>
      <w:marLeft w:val="0"/>
      <w:marRight w:val="0"/>
      <w:marTop w:val="0"/>
      <w:marBottom w:val="0"/>
      <w:divBdr>
        <w:top w:val="none" w:sz="0" w:space="0" w:color="auto"/>
        <w:left w:val="none" w:sz="0" w:space="0" w:color="auto"/>
        <w:bottom w:val="none" w:sz="0" w:space="0" w:color="auto"/>
        <w:right w:val="none" w:sz="0" w:space="0" w:color="auto"/>
      </w:divBdr>
    </w:div>
    <w:div w:id="889457205">
      <w:bodyDiv w:val="1"/>
      <w:marLeft w:val="0"/>
      <w:marRight w:val="0"/>
      <w:marTop w:val="0"/>
      <w:marBottom w:val="0"/>
      <w:divBdr>
        <w:top w:val="none" w:sz="0" w:space="0" w:color="auto"/>
        <w:left w:val="none" w:sz="0" w:space="0" w:color="auto"/>
        <w:bottom w:val="none" w:sz="0" w:space="0" w:color="auto"/>
        <w:right w:val="none" w:sz="0" w:space="0" w:color="auto"/>
      </w:divBdr>
    </w:div>
    <w:div w:id="1035497191">
      <w:bodyDiv w:val="1"/>
      <w:marLeft w:val="0"/>
      <w:marRight w:val="0"/>
      <w:marTop w:val="0"/>
      <w:marBottom w:val="0"/>
      <w:divBdr>
        <w:top w:val="none" w:sz="0" w:space="0" w:color="auto"/>
        <w:left w:val="none" w:sz="0" w:space="0" w:color="auto"/>
        <w:bottom w:val="none" w:sz="0" w:space="0" w:color="auto"/>
        <w:right w:val="none" w:sz="0" w:space="0" w:color="auto"/>
      </w:divBdr>
    </w:div>
    <w:div w:id="1047803504">
      <w:bodyDiv w:val="1"/>
      <w:marLeft w:val="0"/>
      <w:marRight w:val="0"/>
      <w:marTop w:val="0"/>
      <w:marBottom w:val="0"/>
      <w:divBdr>
        <w:top w:val="none" w:sz="0" w:space="0" w:color="auto"/>
        <w:left w:val="none" w:sz="0" w:space="0" w:color="auto"/>
        <w:bottom w:val="none" w:sz="0" w:space="0" w:color="auto"/>
        <w:right w:val="none" w:sz="0" w:space="0" w:color="auto"/>
      </w:divBdr>
    </w:div>
    <w:div w:id="1052535768">
      <w:bodyDiv w:val="1"/>
      <w:marLeft w:val="0"/>
      <w:marRight w:val="0"/>
      <w:marTop w:val="0"/>
      <w:marBottom w:val="0"/>
      <w:divBdr>
        <w:top w:val="none" w:sz="0" w:space="0" w:color="auto"/>
        <w:left w:val="none" w:sz="0" w:space="0" w:color="auto"/>
        <w:bottom w:val="none" w:sz="0" w:space="0" w:color="auto"/>
        <w:right w:val="none" w:sz="0" w:space="0" w:color="auto"/>
      </w:divBdr>
      <w:divsChild>
        <w:div w:id="113716656">
          <w:marLeft w:val="446"/>
          <w:marRight w:val="0"/>
          <w:marTop w:val="0"/>
          <w:marBottom w:val="0"/>
          <w:divBdr>
            <w:top w:val="none" w:sz="0" w:space="0" w:color="auto"/>
            <w:left w:val="none" w:sz="0" w:space="0" w:color="auto"/>
            <w:bottom w:val="none" w:sz="0" w:space="0" w:color="auto"/>
            <w:right w:val="none" w:sz="0" w:space="0" w:color="auto"/>
          </w:divBdr>
        </w:div>
        <w:div w:id="572468848">
          <w:marLeft w:val="446"/>
          <w:marRight w:val="0"/>
          <w:marTop w:val="0"/>
          <w:marBottom w:val="0"/>
          <w:divBdr>
            <w:top w:val="none" w:sz="0" w:space="0" w:color="auto"/>
            <w:left w:val="none" w:sz="0" w:space="0" w:color="auto"/>
            <w:bottom w:val="none" w:sz="0" w:space="0" w:color="auto"/>
            <w:right w:val="none" w:sz="0" w:space="0" w:color="auto"/>
          </w:divBdr>
        </w:div>
        <w:div w:id="2134403523">
          <w:marLeft w:val="446"/>
          <w:marRight w:val="0"/>
          <w:marTop w:val="0"/>
          <w:marBottom w:val="0"/>
          <w:divBdr>
            <w:top w:val="none" w:sz="0" w:space="0" w:color="auto"/>
            <w:left w:val="none" w:sz="0" w:space="0" w:color="auto"/>
            <w:bottom w:val="none" w:sz="0" w:space="0" w:color="auto"/>
            <w:right w:val="none" w:sz="0" w:space="0" w:color="auto"/>
          </w:divBdr>
        </w:div>
      </w:divsChild>
    </w:div>
    <w:div w:id="1052921516">
      <w:bodyDiv w:val="1"/>
      <w:marLeft w:val="0"/>
      <w:marRight w:val="0"/>
      <w:marTop w:val="0"/>
      <w:marBottom w:val="0"/>
      <w:divBdr>
        <w:top w:val="none" w:sz="0" w:space="0" w:color="auto"/>
        <w:left w:val="none" w:sz="0" w:space="0" w:color="auto"/>
        <w:bottom w:val="none" w:sz="0" w:space="0" w:color="auto"/>
        <w:right w:val="none" w:sz="0" w:space="0" w:color="auto"/>
      </w:divBdr>
    </w:div>
    <w:div w:id="1062875558">
      <w:bodyDiv w:val="1"/>
      <w:marLeft w:val="0"/>
      <w:marRight w:val="0"/>
      <w:marTop w:val="0"/>
      <w:marBottom w:val="0"/>
      <w:divBdr>
        <w:top w:val="none" w:sz="0" w:space="0" w:color="auto"/>
        <w:left w:val="none" w:sz="0" w:space="0" w:color="auto"/>
        <w:bottom w:val="none" w:sz="0" w:space="0" w:color="auto"/>
        <w:right w:val="none" w:sz="0" w:space="0" w:color="auto"/>
      </w:divBdr>
    </w:div>
    <w:div w:id="1071393188">
      <w:bodyDiv w:val="1"/>
      <w:marLeft w:val="0"/>
      <w:marRight w:val="0"/>
      <w:marTop w:val="0"/>
      <w:marBottom w:val="0"/>
      <w:divBdr>
        <w:top w:val="none" w:sz="0" w:space="0" w:color="auto"/>
        <w:left w:val="none" w:sz="0" w:space="0" w:color="auto"/>
        <w:bottom w:val="none" w:sz="0" w:space="0" w:color="auto"/>
        <w:right w:val="none" w:sz="0" w:space="0" w:color="auto"/>
      </w:divBdr>
    </w:div>
    <w:div w:id="1105802918">
      <w:bodyDiv w:val="1"/>
      <w:marLeft w:val="0"/>
      <w:marRight w:val="0"/>
      <w:marTop w:val="0"/>
      <w:marBottom w:val="0"/>
      <w:divBdr>
        <w:top w:val="none" w:sz="0" w:space="0" w:color="auto"/>
        <w:left w:val="none" w:sz="0" w:space="0" w:color="auto"/>
        <w:bottom w:val="none" w:sz="0" w:space="0" w:color="auto"/>
        <w:right w:val="none" w:sz="0" w:space="0" w:color="auto"/>
      </w:divBdr>
    </w:div>
    <w:div w:id="1124889732">
      <w:bodyDiv w:val="1"/>
      <w:marLeft w:val="0"/>
      <w:marRight w:val="0"/>
      <w:marTop w:val="0"/>
      <w:marBottom w:val="0"/>
      <w:divBdr>
        <w:top w:val="none" w:sz="0" w:space="0" w:color="auto"/>
        <w:left w:val="none" w:sz="0" w:space="0" w:color="auto"/>
        <w:bottom w:val="none" w:sz="0" w:space="0" w:color="auto"/>
        <w:right w:val="none" w:sz="0" w:space="0" w:color="auto"/>
      </w:divBdr>
    </w:div>
    <w:div w:id="1125856260">
      <w:bodyDiv w:val="1"/>
      <w:marLeft w:val="0"/>
      <w:marRight w:val="0"/>
      <w:marTop w:val="0"/>
      <w:marBottom w:val="0"/>
      <w:divBdr>
        <w:top w:val="none" w:sz="0" w:space="0" w:color="auto"/>
        <w:left w:val="none" w:sz="0" w:space="0" w:color="auto"/>
        <w:bottom w:val="none" w:sz="0" w:space="0" w:color="auto"/>
        <w:right w:val="none" w:sz="0" w:space="0" w:color="auto"/>
      </w:divBdr>
    </w:div>
    <w:div w:id="1295868422">
      <w:bodyDiv w:val="1"/>
      <w:marLeft w:val="0"/>
      <w:marRight w:val="0"/>
      <w:marTop w:val="0"/>
      <w:marBottom w:val="0"/>
      <w:divBdr>
        <w:top w:val="none" w:sz="0" w:space="0" w:color="auto"/>
        <w:left w:val="none" w:sz="0" w:space="0" w:color="auto"/>
        <w:bottom w:val="none" w:sz="0" w:space="0" w:color="auto"/>
        <w:right w:val="none" w:sz="0" w:space="0" w:color="auto"/>
      </w:divBdr>
    </w:div>
    <w:div w:id="1317881544">
      <w:bodyDiv w:val="1"/>
      <w:marLeft w:val="0"/>
      <w:marRight w:val="0"/>
      <w:marTop w:val="0"/>
      <w:marBottom w:val="0"/>
      <w:divBdr>
        <w:top w:val="none" w:sz="0" w:space="0" w:color="auto"/>
        <w:left w:val="none" w:sz="0" w:space="0" w:color="auto"/>
        <w:bottom w:val="none" w:sz="0" w:space="0" w:color="auto"/>
        <w:right w:val="none" w:sz="0" w:space="0" w:color="auto"/>
      </w:divBdr>
      <w:divsChild>
        <w:div w:id="319577534">
          <w:marLeft w:val="0"/>
          <w:marRight w:val="0"/>
          <w:marTop w:val="0"/>
          <w:marBottom w:val="0"/>
          <w:divBdr>
            <w:top w:val="none" w:sz="0" w:space="0" w:color="auto"/>
            <w:left w:val="none" w:sz="0" w:space="0" w:color="auto"/>
            <w:bottom w:val="none" w:sz="0" w:space="0" w:color="auto"/>
            <w:right w:val="none" w:sz="0" w:space="0" w:color="auto"/>
          </w:divBdr>
        </w:div>
        <w:div w:id="852450109">
          <w:marLeft w:val="0"/>
          <w:marRight w:val="0"/>
          <w:marTop w:val="0"/>
          <w:marBottom w:val="0"/>
          <w:divBdr>
            <w:top w:val="none" w:sz="0" w:space="0" w:color="auto"/>
            <w:left w:val="none" w:sz="0" w:space="0" w:color="auto"/>
            <w:bottom w:val="none" w:sz="0" w:space="0" w:color="auto"/>
            <w:right w:val="none" w:sz="0" w:space="0" w:color="auto"/>
          </w:divBdr>
        </w:div>
        <w:div w:id="1810392623">
          <w:marLeft w:val="0"/>
          <w:marRight w:val="0"/>
          <w:marTop w:val="0"/>
          <w:marBottom w:val="0"/>
          <w:divBdr>
            <w:top w:val="none" w:sz="0" w:space="0" w:color="auto"/>
            <w:left w:val="none" w:sz="0" w:space="0" w:color="auto"/>
            <w:bottom w:val="none" w:sz="0" w:space="0" w:color="auto"/>
            <w:right w:val="none" w:sz="0" w:space="0" w:color="auto"/>
          </w:divBdr>
        </w:div>
      </w:divsChild>
    </w:div>
    <w:div w:id="1341589979">
      <w:bodyDiv w:val="1"/>
      <w:marLeft w:val="0"/>
      <w:marRight w:val="0"/>
      <w:marTop w:val="0"/>
      <w:marBottom w:val="0"/>
      <w:divBdr>
        <w:top w:val="none" w:sz="0" w:space="0" w:color="auto"/>
        <w:left w:val="none" w:sz="0" w:space="0" w:color="auto"/>
        <w:bottom w:val="none" w:sz="0" w:space="0" w:color="auto"/>
        <w:right w:val="none" w:sz="0" w:space="0" w:color="auto"/>
      </w:divBdr>
    </w:div>
    <w:div w:id="1348563346">
      <w:bodyDiv w:val="1"/>
      <w:marLeft w:val="0"/>
      <w:marRight w:val="0"/>
      <w:marTop w:val="0"/>
      <w:marBottom w:val="0"/>
      <w:divBdr>
        <w:top w:val="none" w:sz="0" w:space="0" w:color="auto"/>
        <w:left w:val="none" w:sz="0" w:space="0" w:color="auto"/>
        <w:bottom w:val="none" w:sz="0" w:space="0" w:color="auto"/>
        <w:right w:val="none" w:sz="0" w:space="0" w:color="auto"/>
      </w:divBdr>
    </w:div>
    <w:div w:id="1352758562">
      <w:bodyDiv w:val="1"/>
      <w:marLeft w:val="0"/>
      <w:marRight w:val="0"/>
      <w:marTop w:val="0"/>
      <w:marBottom w:val="0"/>
      <w:divBdr>
        <w:top w:val="none" w:sz="0" w:space="0" w:color="auto"/>
        <w:left w:val="none" w:sz="0" w:space="0" w:color="auto"/>
        <w:bottom w:val="none" w:sz="0" w:space="0" w:color="auto"/>
        <w:right w:val="none" w:sz="0" w:space="0" w:color="auto"/>
      </w:divBdr>
    </w:div>
    <w:div w:id="1412503096">
      <w:bodyDiv w:val="1"/>
      <w:marLeft w:val="0"/>
      <w:marRight w:val="0"/>
      <w:marTop w:val="0"/>
      <w:marBottom w:val="0"/>
      <w:divBdr>
        <w:top w:val="none" w:sz="0" w:space="0" w:color="auto"/>
        <w:left w:val="none" w:sz="0" w:space="0" w:color="auto"/>
        <w:bottom w:val="none" w:sz="0" w:space="0" w:color="auto"/>
        <w:right w:val="none" w:sz="0" w:space="0" w:color="auto"/>
      </w:divBdr>
      <w:divsChild>
        <w:div w:id="5794048">
          <w:marLeft w:val="1166"/>
          <w:marRight w:val="0"/>
          <w:marTop w:val="77"/>
          <w:marBottom w:val="120"/>
          <w:divBdr>
            <w:top w:val="none" w:sz="0" w:space="0" w:color="auto"/>
            <w:left w:val="none" w:sz="0" w:space="0" w:color="auto"/>
            <w:bottom w:val="none" w:sz="0" w:space="0" w:color="auto"/>
            <w:right w:val="none" w:sz="0" w:space="0" w:color="auto"/>
          </w:divBdr>
        </w:div>
        <w:div w:id="279606717">
          <w:marLeft w:val="1166"/>
          <w:marRight w:val="0"/>
          <w:marTop w:val="77"/>
          <w:marBottom w:val="120"/>
          <w:divBdr>
            <w:top w:val="none" w:sz="0" w:space="0" w:color="auto"/>
            <w:left w:val="none" w:sz="0" w:space="0" w:color="auto"/>
            <w:bottom w:val="none" w:sz="0" w:space="0" w:color="auto"/>
            <w:right w:val="none" w:sz="0" w:space="0" w:color="auto"/>
          </w:divBdr>
        </w:div>
        <w:div w:id="1112937434">
          <w:marLeft w:val="1166"/>
          <w:marRight w:val="0"/>
          <w:marTop w:val="77"/>
          <w:marBottom w:val="120"/>
          <w:divBdr>
            <w:top w:val="none" w:sz="0" w:space="0" w:color="auto"/>
            <w:left w:val="none" w:sz="0" w:space="0" w:color="auto"/>
            <w:bottom w:val="none" w:sz="0" w:space="0" w:color="auto"/>
            <w:right w:val="none" w:sz="0" w:space="0" w:color="auto"/>
          </w:divBdr>
        </w:div>
        <w:div w:id="1361590860">
          <w:marLeft w:val="547"/>
          <w:marRight w:val="0"/>
          <w:marTop w:val="86"/>
          <w:marBottom w:val="120"/>
          <w:divBdr>
            <w:top w:val="none" w:sz="0" w:space="0" w:color="auto"/>
            <w:left w:val="none" w:sz="0" w:space="0" w:color="auto"/>
            <w:bottom w:val="none" w:sz="0" w:space="0" w:color="auto"/>
            <w:right w:val="none" w:sz="0" w:space="0" w:color="auto"/>
          </w:divBdr>
        </w:div>
      </w:divsChild>
    </w:div>
    <w:div w:id="1424372609">
      <w:bodyDiv w:val="1"/>
      <w:marLeft w:val="0"/>
      <w:marRight w:val="0"/>
      <w:marTop w:val="0"/>
      <w:marBottom w:val="0"/>
      <w:divBdr>
        <w:top w:val="none" w:sz="0" w:space="0" w:color="auto"/>
        <w:left w:val="none" w:sz="0" w:space="0" w:color="auto"/>
        <w:bottom w:val="none" w:sz="0" w:space="0" w:color="auto"/>
        <w:right w:val="none" w:sz="0" w:space="0" w:color="auto"/>
      </w:divBdr>
    </w:div>
    <w:div w:id="1465461024">
      <w:bodyDiv w:val="1"/>
      <w:marLeft w:val="0"/>
      <w:marRight w:val="0"/>
      <w:marTop w:val="0"/>
      <w:marBottom w:val="0"/>
      <w:divBdr>
        <w:top w:val="none" w:sz="0" w:space="0" w:color="auto"/>
        <w:left w:val="none" w:sz="0" w:space="0" w:color="auto"/>
        <w:bottom w:val="none" w:sz="0" w:space="0" w:color="auto"/>
        <w:right w:val="none" w:sz="0" w:space="0" w:color="auto"/>
      </w:divBdr>
    </w:div>
    <w:div w:id="1481385303">
      <w:bodyDiv w:val="1"/>
      <w:marLeft w:val="0"/>
      <w:marRight w:val="0"/>
      <w:marTop w:val="0"/>
      <w:marBottom w:val="0"/>
      <w:divBdr>
        <w:top w:val="none" w:sz="0" w:space="0" w:color="auto"/>
        <w:left w:val="none" w:sz="0" w:space="0" w:color="auto"/>
        <w:bottom w:val="none" w:sz="0" w:space="0" w:color="auto"/>
        <w:right w:val="none" w:sz="0" w:space="0" w:color="auto"/>
      </w:divBdr>
      <w:divsChild>
        <w:div w:id="381488419">
          <w:marLeft w:val="547"/>
          <w:marRight w:val="0"/>
          <w:marTop w:val="115"/>
          <w:marBottom w:val="0"/>
          <w:divBdr>
            <w:top w:val="none" w:sz="0" w:space="0" w:color="auto"/>
            <w:left w:val="none" w:sz="0" w:space="0" w:color="auto"/>
            <w:bottom w:val="none" w:sz="0" w:space="0" w:color="auto"/>
            <w:right w:val="none" w:sz="0" w:space="0" w:color="auto"/>
          </w:divBdr>
        </w:div>
        <w:div w:id="1222401763">
          <w:marLeft w:val="547"/>
          <w:marRight w:val="0"/>
          <w:marTop w:val="115"/>
          <w:marBottom w:val="0"/>
          <w:divBdr>
            <w:top w:val="none" w:sz="0" w:space="0" w:color="auto"/>
            <w:left w:val="none" w:sz="0" w:space="0" w:color="auto"/>
            <w:bottom w:val="none" w:sz="0" w:space="0" w:color="auto"/>
            <w:right w:val="none" w:sz="0" w:space="0" w:color="auto"/>
          </w:divBdr>
        </w:div>
      </w:divsChild>
    </w:div>
    <w:div w:id="1486319630">
      <w:bodyDiv w:val="1"/>
      <w:marLeft w:val="0"/>
      <w:marRight w:val="0"/>
      <w:marTop w:val="0"/>
      <w:marBottom w:val="0"/>
      <w:divBdr>
        <w:top w:val="none" w:sz="0" w:space="0" w:color="auto"/>
        <w:left w:val="none" w:sz="0" w:space="0" w:color="auto"/>
        <w:bottom w:val="none" w:sz="0" w:space="0" w:color="auto"/>
        <w:right w:val="none" w:sz="0" w:space="0" w:color="auto"/>
      </w:divBdr>
      <w:divsChild>
        <w:div w:id="228655356">
          <w:marLeft w:val="547"/>
          <w:marRight w:val="0"/>
          <w:marTop w:val="0"/>
          <w:marBottom w:val="0"/>
          <w:divBdr>
            <w:top w:val="none" w:sz="0" w:space="0" w:color="auto"/>
            <w:left w:val="none" w:sz="0" w:space="0" w:color="auto"/>
            <w:bottom w:val="none" w:sz="0" w:space="0" w:color="auto"/>
            <w:right w:val="none" w:sz="0" w:space="0" w:color="auto"/>
          </w:divBdr>
        </w:div>
        <w:div w:id="1272006386">
          <w:marLeft w:val="547"/>
          <w:marRight w:val="0"/>
          <w:marTop w:val="0"/>
          <w:marBottom w:val="0"/>
          <w:divBdr>
            <w:top w:val="none" w:sz="0" w:space="0" w:color="auto"/>
            <w:left w:val="none" w:sz="0" w:space="0" w:color="auto"/>
            <w:bottom w:val="none" w:sz="0" w:space="0" w:color="auto"/>
            <w:right w:val="none" w:sz="0" w:space="0" w:color="auto"/>
          </w:divBdr>
        </w:div>
        <w:div w:id="1564757755">
          <w:marLeft w:val="547"/>
          <w:marRight w:val="0"/>
          <w:marTop w:val="0"/>
          <w:marBottom w:val="0"/>
          <w:divBdr>
            <w:top w:val="none" w:sz="0" w:space="0" w:color="auto"/>
            <w:left w:val="none" w:sz="0" w:space="0" w:color="auto"/>
            <w:bottom w:val="none" w:sz="0" w:space="0" w:color="auto"/>
            <w:right w:val="none" w:sz="0" w:space="0" w:color="auto"/>
          </w:divBdr>
        </w:div>
        <w:div w:id="1669405061">
          <w:marLeft w:val="547"/>
          <w:marRight w:val="0"/>
          <w:marTop w:val="0"/>
          <w:marBottom w:val="0"/>
          <w:divBdr>
            <w:top w:val="none" w:sz="0" w:space="0" w:color="auto"/>
            <w:left w:val="none" w:sz="0" w:space="0" w:color="auto"/>
            <w:bottom w:val="none" w:sz="0" w:space="0" w:color="auto"/>
            <w:right w:val="none" w:sz="0" w:space="0" w:color="auto"/>
          </w:divBdr>
        </w:div>
        <w:div w:id="2085956943">
          <w:marLeft w:val="547"/>
          <w:marRight w:val="0"/>
          <w:marTop w:val="0"/>
          <w:marBottom w:val="0"/>
          <w:divBdr>
            <w:top w:val="none" w:sz="0" w:space="0" w:color="auto"/>
            <w:left w:val="none" w:sz="0" w:space="0" w:color="auto"/>
            <w:bottom w:val="none" w:sz="0" w:space="0" w:color="auto"/>
            <w:right w:val="none" w:sz="0" w:space="0" w:color="auto"/>
          </w:divBdr>
        </w:div>
      </w:divsChild>
    </w:div>
    <w:div w:id="1487211396">
      <w:bodyDiv w:val="1"/>
      <w:marLeft w:val="0"/>
      <w:marRight w:val="0"/>
      <w:marTop w:val="0"/>
      <w:marBottom w:val="0"/>
      <w:divBdr>
        <w:top w:val="none" w:sz="0" w:space="0" w:color="auto"/>
        <w:left w:val="none" w:sz="0" w:space="0" w:color="auto"/>
        <w:bottom w:val="none" w:sz="0" w:space="0" w:color="auto"/>
        <w:right w:val="none" w:sz="0" w:space="0" w:color="auto"/>
      </w:divBdr>
      <w:divsChild>
        <w:div w:id="280308841">
          <w:marLeft w:val="0"/>
          <w:marRight w:val="0"/>
          <w:marTop w:val="0"/>
          <w:marBottom w:val="0"/>
          <w:divBdr>
            <w:top w:val="none" w:sz="0" w:space="0" w:color="auto"/>
            <w:left w:val="none" w:sz="0" w:space="0" w:color="auto"/>
            <w:bottom w:val="none" w:sz="0" w:space="0" w:color="auto"/>
            <w:right w:val="none" w:sz="0" w:space="0" w:color="auto"/>
          </w:divBdr>
        </w:div>
        <w:div w:id="1506896287">
          <w:marLeft w:val="0"/>
          <w:marRight w:val="0"/>
          <w:marTop w:val="0"/>
          <w:marBottom w:val="0"/>
          <w:divBdr>
            <w:top w:val="none" w:sz="0" w:space="0" w:color="auto"/>
            <w:left w:val="none" w:sz="0" w:space="0" w:color="auto"/>
            <w:bottom w:val="none" w:sz="0" w:space="0" w:color="auto"/>
            <w:right w:val="none" w:sz="0" w:space="0" w:color="auto"/>
          </w:divBdr>
        </w:div>
        <w:div w:id="1517383904">
          <w:marLeft w:val="0"/>
          <w:marRight w:val="0"/>
          <w:marTop w:val="0"/>
          <w:marBottom w:val="0"/>
          <w:divBdr>
            <w:top w:val="none" w:sz="0" w:space="0" w:color="auto"/>
            <w:left w:val="none" w:sz="0" w:space="0" w:color="auto"/>
            <w:bottom w:val="none" w:sz="0" w:space="0" w:color="auto"/>
            <w:right w:val="none" w:sz="0" w:space="0" w:color="auto"/>
          </w:divBdr>
        </w:div>
      </w:divsChild>
    </w:div>
    <w:div w:id="1488744359">
      <w:bodyDiv w:val="1"/>
      <w:marLeft w:val="0"/>
      <w:marRight w:val="0"/>
      <w:marTop w:val="0"/>
      <w:marBottom w:val="0"/>
      <w:divBdr>
        <w:top w:val="none" w:sz="0" w:space="0" w:color="auto"/>
        <w:left w:val="none" w:sz="0" w:space="0" w:color="auto"/>
        <w:bottom w:val="none" w:sz="0" w:space="0" w:color="auto"/>
        <w:right w:val="none" w:sz="0" w:space="0" w:color="auto"/>
      </w:divBdr>
    </w:div>
    <w:div w:id="1502574898">
      <w:bodyDiv w:val="1"/>
      <w:marLeft w:val="0"/>
      <w:marRight w:val="0"/>
      <w:marTop w:val="0"/>
      <w:marBottom w:val="0"/>
      <w:divBdr>
        <w:top w:val="none" w:sz="0" w:space="0" w:color="auto"/>
        <w:left w:val="none" w:sz="0" w:space="0" w:color="auto"/>
        <w:bottom w:val="none" w:sz="0" w:space="0" w:color="auto"/>
        <w:right w:val="none" w:sz="0" w:space="0" w:color="auto"/>
      </w:divBdr>
    </w:div>
    <w:div w:id="1502627125">
      <w:bodyDiv w:val="1"/>
      <w:marLeft w:val="0"/>
      <w:marRight w:val="0"/>
      <w:marTop w:val="0"/>
      <w:marBottom w:val="0"/>
      <w:divBdr>
        <w:top w:val="none" w:sz="0" w:space="0" w:color="auto"/>
        <w:left w:val="none" w:sz="0" w:space="0" w:color="auto"/>
        <w:bottom w:val="none" w:sz="0" w:space="0" w:color="auto"/>
        <w:right w:val="none" w:sz="0" w:space="0" w:color="auto"/>
      </w:divBdr>
    </w:div>
    <w:div w:id="1624576506">
      <w:bodyDiv w:val="1"/>
      <w:marLeft w:val="0"/>
      <w:marRight w:val="0"/>
      <w:marTop w:val="0"/>
      <w:marBottom w:val="0"/>
      <w:divBdr>
        <w:top w:val="none" w:sz="0" w:space="0" w:color="auto"/>
        <w:left w:val="none" w:sz="0" w:space="0" w:color="auto"/>
        <w:bottom w:val="none" w:sz="0" w:space="0" w:color="auto"/>
        <w:right w:val="none" w:sz="0" w:space="0" w:color="auto"/>
      </w:divBdr>
    </w:div>
    <w:div w:id="1690177176">
      <w:bodyDiv w:val="1"/>
      <w:marLeft w:val="0"/>
      <w:marRight w:val="0"/>
      <w:marTop w:val="0"/>
      <w:marBottom w:val="0"/>
      <w:divBdr>
        <w:top w:val="none" w:sz="0" w:space="0" w:color="auto"/>
        <w:left w:val="none" w:sz="0" w:space="0" w:color="auto"/>
        <w:bottom w:val="none" w:sz="0" w:space="0" w:color="auto"/>
        <w:right w:val="none" w:sz="0" w:space="0" w:color="auto"/>
      </w:divBdr>
    </w:div>
    <w:div w:id="1713192325">
      <w:bodyDiv w:val="1"/>
      <w:marLeft w:val="0"/>
      <w:marRight w:val="0"/>
      <w:marTop w:val="0"/>
      <w:marBottom w:val="0"/>
      <w:divBdr>
        <w:top w:val="none" w:sz="0" w:space="0" w:color="auto"/>
        <w:left w:val="none" w:sz="0" w:space="0" w:color="auto"/>
        <w:bottom w:val="none" w:sz="0" w:space="0" w:color="auto"/>
        <w:right w:val="none" w:sz="0" w:space="0" w:color="auto"/>
      </w:divBdr>
    </w:div>
    <w:div w:id="1720201505">
      <w:bodyDiv w:val="1"/>
      <w:marLeft w:val="0"/>
      <w:marRight w:val="0"/>
      <w:marTop w:val="0"/>
      <w:marBottom w:val="0"/>
      <w:divBdr>
        <w:top w:val="none" w:sz="0" w:space="0" w:color="auto"/>
        <w:left w:val="none" w:sz="0" w:space="0" w:color="auto"/>
        <w:bottom w:val="none" w:sz="0" w:space="0" w:color="auto"/>
        <w:right w:val="none" w:sz="0" w:space="0" w:color="auto"/>
      </w:divBdr>
    </w:div>
    <w:div w:id="1721249388">
      <w:bodyDiv w:val="1"/>
      <w:marLeft w:val="0"/>
      <w:marRight w:val="0"/>
      <w:marTop w:val="0"/>
      <w:marBottom w:val="0"/>
      <w:divBdr>
        <w:top w:val="none" w:sz="0" w:space="0" w:color="auto"/>
        <w:left w:val="none" w:sz="0" w:space="0" w:color="auto"/>
        <w:bottom w:val="none" w:sz="0" w:space="0" w:color="auto"/>
        <w:right w:val="none" w:sz="0" w:space="0" w:color="auto"/>
      </w:divBdr>
    </w:div>
    <w:div w:id="1753357451">
      <w:bodyDiv w:val="1"/>
      <w:marLeft w:val="0"/>
      <w:marRight w:val="0"/>
      <w:marTop w:val="0"/>
      <w:marBottom w:val="0"/>
      <w:divBdr>
        <w:top w:val="none" w:sz="0" w:space="0" w:color="auto"/>
        <w:left w:val="none" w:sz="0" w:space="0" w:color="auto"/>
        <w:bottom w:val="none" w:sz="0" w:space="0" w:color="auto"/>
        <w:right w:val="none" w:sz="0" w:space="0" w:color="auto"/>
      </w:divBdr>
    </w:div>
    <w:div w:id="1798334334">
      <w:bodyDiv w:val="1"/>
      <w:marLeft w:val="0"/>
      <w:marRight w:val="0"/>
      <w:marTop w:val="0"/>
      <w:marBottom w:val="0"/>
      <w:divBdr>
        <w:top w:val="none" w:sz="0" w:space="0" w:color="auto"/>
        <w:left w:val="none" w:sz="0" w:space="0" w:color="auto"/>
        <w:bottom w:val="none" w:sz="0" w:space="0" w:color="auto"/>
        <w:right w:val="none" w:sz="0" w:space="0" w:color="auto"/>
      </w:divBdr>
    </w:div>
    <w:div w:id="1808820013">
      <w:bodyDiv w:val="1"/>
      <w:marLeft w:val="0"/>
      <w:marRight w:val="0"/>
      <w:marTop w:val="0"/>
      <w:marBottom w:val="0"/>
      <w:divBdr>
        <w:top w:val="none" w:sz="0" w:space="0" w:color="auto"/>
        <w:left w:val="none" w:sz="0" w:space="0" w:color="auto"/>
        <w:bottom w:val="none" w:sz="0" w:space="0" w:color="auto"/>
        <w:right w:val="none" w:sz="0" w:space="0" w:color="auto"/>
      </w:divBdr>
    </w:div>
    <w:div w:id="1855221086">
      <w:bodyDiv w:val="1"/>
      <w:marLeft w:val="0"/>
      <w:marRight w:val="0"/>
      <w:marTop w:val="0"/>
      <w:marBottom w:val="0"/>
      <w:divBdr>
        <w:top w:val="none" w:sz="0" w:space="0" w:color="auto"/>
        <w:left w:val="none" w:sz="0" w:space="0" w:color="auto"/>
        <w:bottom w:val="none" w:sz="0" w:space="0" w:color="auto"/>
        <w:right w:val="none" w:sz="0" w:space="0" w:color="auto"/>
      </w:divBdr>
    </w:div>
    <w:div w:id="1878816763">
      <w:bodyDiv w:val="1"/>
      <w:marLeft w:val="0"/>
      <w:marRight w:val="0"/>
      <w:marTop w:val="0"/>
      <w:marBottom w:val="0"/>
      <w:divBdr>
        <w:top w:val="none" w:sz="0" w:space="0" w:color="auto"/>
        <w:left w:val="none" w:sz="0" w:space="0" w:color="auto"/>
        <w:bottom w:val="none" w:sz="0" w:space="0" w:color="auto"/>
        <w:right w:val="none" w:sz="0" w:space="0" w:color="auto"/>
      </w:divBdr>
      <w:divsChild>
        <w:div w:id="1338271580">
          <w:marLeft w:val="547"/>
          <w:marRight w:val="0"/>
          <w:marTop w:val="0"/>
          <w:marBottom w:val="0"/>
          <w:divBdr>
            <w:top w:val="none" w:sz="0" w:space="0" w:color="auto"/>
            <w:left w:val="none" w:sz="0" w:space="0" w:color="auto"/>
            <w:bottom w:val="none" w:sz="0" w:space="0" w:color="auto"/>
            <w:right w:val="none" w:sz="0" w:space="0" w:color="auto"/>
          </w:divBdr>
        </w:div>
        <w:div w:id="1457677550">
          <w:marLeft w:val="547"/>
          <w:marRight w:val="0"/>
          <w:marTop w:val="0"/>
          <w:marBottom w:val="0"/>
          <w:divBdr>
            <w:top w:val="none" w:sz="0" w:space="0" w:color="auto"/>
            <w:left w:val="none" w:sz="0" w:space="0" w:color="auto"/>
            <w:bottom w:val="none" w:sz="0" w:space="0" w:color="auto"/>
            <w:right w:val="none" w:sz="0" w:space="0" w:color="auto"/>
          </w:divBdr>
        </w:div>
        <w:div w:id="1737706057">
          <w:marLeft w:val="547"/>
          <w:marRight w:val="0"/>
          <w:marTop w:val="0"/>
          <w:marBottom w:val="0"/>
          <w:divBdr>
            <w:top w:val="none" w:sz="0" w:space="0" w:color="auto"/>
            <w:left w:val="none" w:sz="0" w:space="0" w:color="auto"/>
            <w:bottom w:val="none" w:sz="0" w:space="0" w:color="auto"/>
            <w:right w:val="none" w:sz="0" w:space="0" w:color="auto"/>
          </w:divBdr>
        </w:div>
        <w:div w:id="830100480">
          <w:marLeft w:val="547"/>
          <w:marRight w:val="0"/>
          <w:marTop w:val="0"/>
          <w:marBottom w:val="0"/>
          <w:divBdr>
            <w:top w:val="none" w:sz="0" w:space="0" w:color="auto"/>
            <w:left w:val="none" w:sz="0" w:space="0" w:color="auto"/>
            <w:bottom w:val="none" w:sz="0" w:space="0" w:color="auto"/>
            <w:right w:val="none" w:sz="0" w:space="0" w:color="auto"/>
          </w:divBdr>
        </w:div>
        <w:div w:id="1198465797">
          <w:marLeft w:val="547"/>
          <w:marRight w:val="0"/>
          <w:marTop w:val="0"/>
          <w:marBottom w:val="0"/>
          <w:divBdr>
            <w:top w:val="none" w:sz="0" w:space="0" w:color="auto"/>
            <w:left w:val="none" w:sz="0" w:space="0" w:color="auto"/>
            <w:bottom w:val="none" w:sz="0" w:space="0" w:color="auto"/>
            <w:right w:val="none" w:sz="0" w:space="0" w:color="auto"/>
          </w:divBdr>
        </w:div>
        <w:div w:id="392968966">
          <w:marLeft w:val="547"/>
          <w:marRight w:val="0"/>
          <w:marTop w:val="0"/>
          <w:marBottom w:val="0"/>
          <w:divBdr>
            <w:top w:val="none" w:sz="0" w:space="0" w:color="auto"/>
            <w:left w:val="none" w:sz="0" w:space="0" w:color="auto"/>
            <w:bottom w:val="none" w:sz="0" w:space="0" w:color="auto"/>
            <w:right w:val="none" w:sz="0" w:space="0" w:color="auto"/>
          </w:divBdr>
        </w:div>
      </w:divsChild>
    </w:div>
    <w:div w:id="1885604297">
      <w:bodyDiv w:val="1"/>
      <w:marLeft w:val="0"/>
      <w:marRight w:val="0"/>
      <w:marTop w:val="0"/>
      <w:marBottom w:val="0"/>
      <w:divBdr>
        <w:top w:val="none" w:sz="0" w:space="0" w:color="auto"/>
        <w:left w:val="none" w:sz="0" w:space="0" w:color="auto"/>
        <w:bottom w:val="none" w:sz="0" w:space="0" w:color="auto"/>
        <w:right w:val="none" w:sz="0" w:space="0" w:color="auto"/>
      </w:divBdr>
    </w:div>
    <w:div w:id="1896235560">
      <w:bodyDiv w:val="1"/>
      <w:marLeft w:val="0"/>
      <w:marRight w:val="0"/>
      <w:marTop w:val="0"/>
      <w:marBottom w:val="0"/>
      <w:divBdr>
        <w:top w:val="none" w:sz="0" w:space="0" w:color="auto"/>
        <w:left w:val="none" w:sz="0" w:space="0" w:color="auto"/>
        <w:bottom w:val="none" w:sz="0" w:space="0" w:color="auto"/>
        <w:right w:val="none" w:sz="0" w:space="0" w:color="auto"/>
      </w:divBdr>
    </w:div>
    <w:div w:id="1896773798">
      <w:bodyDiv w:val="1"/>
      <w:marLeft w:val="0"/>
      <w:marRight w:val="0"/>
      <w:marTop w:val="0"/>
      <w:marBottom w:val="0"/>
      <w:divBdr>
        <w:top w:val="none" w:sz="0" w:space="0" w:color="auto"/>
        <w:left w:val="none" w:sz="0" w:space="0" w:color="auto"/>
        <w:bottom w:val="none" w:sz="0" w:space="0" w:color="auto"/>
        <w:right w:val="none" w:sz="0" w:space="0" w:color="auto"/>
      </w:divBdr>
    </w:div>
    <w:div w:id="1921595254">
      <w:bodyDiv w:val="1"/>
      <w:marLeft w:val="0"/>
      <w:marRight w:val="0"/>
      <w:marTop w:val="0"/>
      <w:marBottom w:val="0"/>
      <w:divBdr>
        <w:top w:val="none" w:sz="0" w:space="0" w:color="auto"/>
        <w:left w:val="none" w:sz="0" w:space="0" w:color="auto"/>
        <w:bottom w:val="none" w:sz="0" w:space="0" w:color="auto"/>
        <w:right w:val="none" w:sz="0" w:space="0" w:color="auto"/>
      </w:divBdr>
    </w:div>
    <w:div w:id="1947689503">
      <w:bodyDiv w:val="1"/>
      <w:marLeft w:val="0"/>
      <w:marRight w:val="0"/>
      <w:marTop w:val="0"/>
      <w:marBottom w:val="0"/>
      <w:divBdr>
        <w:top w:val="none" w:sz="0" w:space="0" w:color="auto"/>
        <w:left w:val="none" w:sz="0" w:space="0" w:color="auto"/>
        <w:bottom w:val="none" w:sz="0" w:space="0" w:color="auto"/>
        <w:right w:val="none" w:sz="0" w:space="0" w:color="auto"/>
      </w:divBdr>
    </w:div>
    <w:div w:id="1958487560">
      <w:bodyDiv w:val="1"/>
      <w:marLeft w:val="0"/>
      <w:marRight w:val="0"/>
      <w:marTop w:val="0"/>
      <w:marBottom w:val="0"/>
      <w:divBdr>
        <w:top w:val="none" w:sz="0" w:space="0" w:color="auto"/>
        <w:left w:val="none" w:sz="0" w:space="0" w:color="auto"/>
        <w:bottom w:val="none" w:sz="0" w:space="0" w:color="auto"/>
        <w:right w:val="none" w:sz="0" w:space="0" w:color="auto"/>
      </w:divBdr>
      <w:divsChild>
        <w:div w:id="292831349">
          <w:marLeft w:val="547"/>
          <w:marRight w:val="0"/>
          <w:marTop w:val="96"/>
          <w:marBottom w:val="0"/>
          <w:divBdr>
            <w:top w:val="none" w:sz="0" w:space="0" w:color="auto"/>
            <w:left w:val="none" w:sz="0" w:space="0" w:color="auto"/>
            <w:bottom w:val="none" w:sz="0" w:space="0" w:color="auto"/>
            <w:right w:val="none" w:sz="0" w:space="0" w:color="auto"/>
          </w:divBdr>
        </w:div>
        <w:div w:id="356933434">
          <w:marLeft w:val="547"/>
          <w:marRight w:val="0"/>
          <w:marTop w:val="96"/>
          <w:marBottom w:val="0"/>
          <w:divBdr>
            <w:top w:val="none" w:sz="0" w:space="0" w:color="auto"/>
            <w:left w:val="none" w:sz="0" w:space="0" w:color="auto"/>
            <w:bottom w:val="none" w:sz="0" w:space="0" w:color="auto"/>
            <w:right w:val="none" w:sz="0" w:space="0" w:color="auto"/>
          </w:divBdr>
        </w:div>
        <w:div w:id="632715072">
          <w:marLeft w:val="547"/>
          <w:marRight w:val="0"/>
          <w:marTop w:val="96"/>
          <w:marBottom w:val="0"/>
          <w:divBdr>
            <w:top w:val="none" w:sz="0" w:space="0" w:color="auto"/>
            <w:left w:val="none" w:sz="0" w:space="0" w:color="auto"/>
            <w:bottom w:val="none" w:sz="0" w:space="0" w:color="auto"/>
            <w:right w:val="none" w:sz="0" w:space="0" w:color="auto"/>
          </w:divBdr>
        </w:div>
      </w:divsChild>
    </w:div>
    <w:div w:id="1961183470">
      <w:bodyDiv w:val="1"/>
      <w:marLeft w:val="0"/>
      <w:marRight w:val="0"/>
      <w:marTop w:val="0"/>
      <w:marBottom w:val="0"/>
      <w:divBdr>
        <w:top w:val="none" w:sz="0" w:space="0" w:color="auto"/>
        <w:left w:val="none" w:sz="0" w:space="0" w:color="auto"/>
        <w:bottom w:val="none" w:sz="0" w:space="0" w:color="auto"/>
        <w:right w:val="none" w:sz="0" w:space="0" w:color="auto"/>
      </w:divBdr>
    </w:div>
    <w:div w:id="2013607143">
      <w:bodyDiv w:val="1"/>
      <w:marLeft w:val="0"/>
      <w:marRight w:val="0"/>
      <w:marTop w:val="0"/>
      <w:marBottom w:val="0"/>
      <w:divBdr>
        <w:top w:val="none" w:sz="0" w:space="0" w:color="auto"/>
        <w:left w:val="none" w:sz="0" w:space="0" w:color="auto"/>
        <w:bottom w:val="none" w:sz="0" w:space="0" w:color="auto"/>
        <w:right w:val="none" w:sz="0" w:space="0" w:color="auto"/>
      </w:divBdr>
    </w:div>
    <w:div w:id="2016834271">
      <w:bodyDiv w:val="1"/>
      <w:marLeft w:val="0"/>
      <w:marRight w:val="0"/>
      <w:marTop w:val="0"/>
      <w:marBottom w:val="0"/>
      <w:divBdr>
        <w:top w:val="none" w:sz="0" w:space="0" w:color="auto"/>
        <w:left w:val="none" w:sz="0" w:space="0" w:color="auto"/>
        <w:bottom w:val="none" w:sz="0" w:space="0" w:color="auto"/>
        <w:right w:val="none" w:sz="0" w:space="0" w:color="auto"/>
      </w:divBdr>
      <w:divsChild>
        <w:div w:id="1172257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470380">
              <w:marLeft w:val="0"/>
              <w:marRight w:val="0"/>
              <w:marTop w:val="0"/>
              <w:marBottom w:val="0"/>
              <w:divBdr>
                <w:top w:val="none" w:sz="0" w:space="0" w:color="auto"/>
                <w:left w:val="none" w:sz="0" w:space="0" w:color="auto"/>
                <w:bottom w:val="none" w:sz="0" w:space="0" w:color="auto"/>
                <w:right w:val="none" w:sz="0" w:space="0" w:color="auto"/>
              </w:divBdr>
              <w:divsChild>
                <w:div w:id="812597088">
                  <w:marLeft w:val="0"/>
                  <w:marRight w:val="0"/>
                  <w:marTop w:val="0"/>
                  <w:marBottom w:val="0"/>
                  <w:divBdr>
                    <w:top w:val="none" w:sz="0" w:space="0" w:color="auto"/>
                    <w:left w:val="none" w:sz="0" w:space="0" w:color="auto"/>
                    <w:bottom w:val="none" w:sz="0" w:space="0" w:color="auto"/>
                    <w:right w:val="none" w:sz="0" w:space="0" w:color="auto"/>
                  </w:divBdr>
                  <w:divsChild>
                    <w:div w:id="106772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571562">
      <w:bodyDiv w:val="1"/>
      <w:marLeft w:val="0"/>
      <w:marRight w:val="0"/>
      <w:marTop w:val="0"/>
      <w:marBottom w:val="0"/>
      <w:divBdr>
        <w:top w:val="none" w:sz="0" w:space="0" w:color="auto"/>
        <w:left w:val="none" w:sz="0" w:space="0" w:color="auto"/>
        <w:bottom w:val="none" w:sz="0" w:space="0" w:color="auto"/>
        <w:right w:val="none" w:sz="0" w:space="0" w:color="auto"/>
      </w:divBdr>
    </w:div>
    <w:div w:id="2112780224">
      <w:bodyDiv w:val="1"/>
      <w:marLeft w:val="0"/>
      <w:marRight w:val="0"/>
      <w:marTop w:val="0"/>
      <w:marBottom w:val="0"/>
      <w:divBdr>
        <w:top w:val="none" w:sz="0" w:space="0" w:color="auto"/>
        <w:left w:val="none" w:sz="0" w:space="0" w:color="auto"/>
        <w:bottom w:val="none" w:sz="0" w:space="0" w:color="auto"/>
        <w:right w:val="none" w:sz="0" w:space="0" w:color="auto"/>
      </w:divBdr>
      <w:divsChild>
        <w:div w:id="733964687">
          <w:marLeft w:val="547"/>
          <w:marRight w:val="0"/>
          <w:marTop w:val="0"/>
          <w:marBottom w:val="200"/>
          <w:divBdr>
            <w:top w:val="none" w:sz="0" w:space="0" w:color="auto"/>
            <w:left w:val="none" w:sz="0" w:space="0" w:color="auto"/>
            <w:bottom w:val="none" w:sz="0" w:space="0" w:color="auto"/>
            <w:right w:val="none" w:sz="0" w:space="0" w:color="auto"/>
          </w:divBdr>
        </w:div>
        <w:div w:id="1389953895">
          <w:marLeft w:val="547"/>
          <w:marRight w:val="0"/>
          <w:marTop w:val="0"/>
          <w:marBottom w:val="200"/>
          <w:divBdr>
            <w:top w:val="none" w:sz="0" w:space="0" w:color="auto"/>
            <w:left w:val="none" w:sz="0" w:space="0" w:color="auto"/>
            <w:bottom w:val="none" w:sz="0" w:space="0" w:color="auto"/>
            <w:right w:val="none" w:sz="0" w:space="0" w:color="auto"/>
          </w:divBdr>
        </w:div>
      </w:divsChild>
    </w:div>
    <w:div w:id="2133162833">
      <w:bodyDiv w:val="1"/>
      <w:marLeft w:val="0"/>
      <w:marRight w:val="0"/>
      <w:marTop w:val="0"/>
      <w:marBottom w:val="0"/>
      <w:divBdr>
        <w:top w:val="none" w:sz="0" w:space="0" w:color="auto"/>
        <w:left w:val="none" w:sz="0" w:space="0" w:color="auto"/>
        <w:bottom w:val="none" w:sz="0" w:space="0" w:color="auto"/>
        <w:right w:val="none" w:sz="0" w:space="0" w:color="auto"/>
      </w:divBdr>
    </w:div>
    <w:div w:id="2143763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grammazioneeconomica.gov.it/sistema-mipcup/modalita-richiesta-cup-e-modifiche-consentite/" TargetMode="External"/><Relationship Id="rId18" Type="http://schemas.openxmlformats.org/officeDocument/2006/relationships/hyperlink" Target="mailto:medieopere.fl@interno.i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ur03.safelinks.protection.outlook.com/?url=https%3A%2F%2Farea.rgs.mef.gov.it%2Fcanali%2F220%2Fguide-e-faq&amp;data=05%7C02%7Clrusso%40invitalia.it%7C65d4b65477e547fa6f3d08dc3d18ddc0%7Cafd0a75c86714cce90612ca0d92e422f%7C0%7C0%7C638452424209278159%7CUnknown%7CTWFpbGZsb3d8eyJWIjoiMC4wLjAwMDAiLCJQIjoiV2luMzIiLCJBTiI6Ik1haWwiLCJXVCI6Mn0%3D%7C0%7C%7C%7C&amp;sdata=pbLkZaVQ9eAx5i8nvkLvoY5WQ7gL3T6GK8kmN6N%2BWf8%3D&amp;reserved=0" TargetMode="External"/><Relationship Id="rId17" Type="http://schemas.openxmlformats.org/officeDocument/2006/relationships/hyperlink" Target="mailto:rgs.igepa.ufficio2@mef.gov.it"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36418837B3544469340527B7B513876" ma:contentTypeVersion="16" ma:contentTypeDescription="Creare un nuovo documento." ma:contentTypeScope="" ma:versionID="beb81c449df413568d6427c6dd97e76b">
  <xsd:schema xmlns:xsd="http://www.w3.org/2001/XMLSchema" xmlns:xs="http://www.w3.org/2001/XMLSchema" xmlns:p="http://schemas.microsoft.com/office/2006/metadata/properties" xmlns:ns2="22282369-12e4-44b8-86fa-c184c3ad0d1f" xmlns:ns3="90cddd89-da32-4617-9bd4-10671978f383" xmlns:ns4="7936fec0-31b0-44b6-8b3c-678a174bc13c" targetNamespace="http://schemas.microsoft.com/office/2006/metadata/properties" ma:root="true" ma:fieldsID="4cd84284aa30d97eed22b60f69cfa94d" ns2:_="" ns3:_="" ns4:_="">
    <xsd:import namespace="22282369-12e4-44b8-86fa-c184c3ad0d1f"/>
    <xsd:import namespace="90cddd89-da32-4617-9bd4-10671978f383"/>
    <xsd:import namespace="7936fec0-31b0-44b6-8b3c-678a174bc1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2369-12e4-44b8-86fa-c184c3ad0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7286b6b2-c72c-46b9-90f5-a8990622a0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cddd89-da32-4617-9bd4-10671978f383"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36fec0-31b0-44b6-8b3c-678a174bc13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0cc9a8d-7d66-4b19-8694-b2f219b567ad}" ma:internalName="TaxCatchAll" ma:showField="CatchAllData" ma:web="90cddd89-da32-4617-9bd4-10671978f3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36fec0-31b0-44b6-8b3c-678a174bc13c" xsi:nil="true"/>
    <lcf76f155ced4ddcb4097134ff3c332f xmlns="22282369-12e4-44b8-86fa-c184c3ad0d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062AF9-6F7B-4CD2-86EA-FA6DB8D1D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2369-12e4-44b8-86fa-c184c3ad0d1f"/>
    <ds:schemaRef ds:uri="90cddd89-da32-4617-9bd4-10671978f383"/>
    <ds:schemaRef ds:uri="7936fec0-31b0-44b6-8b3c-678a174bc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8F075B-1506-4B08-BA97-2E46C38D62CF}">
  <ds:schemaRefs>
    <ds:schemaRef ds:uri="http://schemas.openxmlformats.org/officeDocument/2006/bibliography"/>
  </ds:schemaRefs>
</ds:datastoreItem>
</file>

<file path=customXml/itemProps3.xml><?xml version="1.0" encoding="utf-8"?>
<ds:datastoreItem xmlns:ds="http://schemas.openxmlformats.org/officeDocument/2006/customXml" ds:itemID="{BDD81713-9E5F-45F0-BA1D-318CD249C33C}">
  <ds:schemaRefs>
    <ds:schemaRef ds:uri="http://schemas.microsoft.com/sharepoint/v3/contenttype/forms"/>
  </ds:schemaRefs>
</ds:datastoreItem>
</file>

<file path=customXml/itemProps4.xml><?xml version="1.0" encoding="utf-8"?>
<ds:datastoreItem xmlns:ds="http://schemas.openxmlformats.org/officeDocument/2006/customXml" ds:itemID="{98037A54-C45C-4CE4-A3AE-92AA6343544D}">
  <ds:schemaRefs>
    <ds:schemaRef ds:uri="http://schemas.microsoft.com/office/2006/metadata/properties"/>
    <ds:schemaRef ds:uri="http://schemas.microsoft.com/office/infopath/2007/PartnerControls"/>
    <ds:schemaRef ds:uri="7936fec0-31b0-44b6-8b3c-678a174bc13c"/>
    <ds:schemaRef ds:uri="22282369-12e4-44b8-86fa-c184c3ad0d1f"/>
  </ds:schemaRefs>
</ds:datastoreItem>
</file>

<file path=docMetadata/LabelInfo.xml><?xml version="1.0" encoding="utf-8"?>
<clbl:labelList xmlns:clbl="http://schemas.microsoft.com/office/2020/mipLabelMetadata">
  <clbl:label id="{bb1a63eb-eb09-471a-a005-37b07792a5b5}" enabled="0" method="" siteId="{bb1a63eb-eb09-471a-a005-37b07792a5b5}" removed="1"/>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7728</Words>
  <Characters>44054</Characters>
  <Application>Microsoft Office Word</Application>
  <DocSecurity>0</DocSecurity>
  <Lines>367</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51679</CharactersWithSpaces>
  <SharedDoc>false</SharedDoc>
  <HLinks>
    <vt:vector size="150" baseType="variant">
      <vt:variant>
        <vt:i4>5373998</vt:i4>
      </vt:variant>
      <vt:variant>
        <vt:i4>144</vt:i4>
      </vt:variant>
      <vt:variant>
        <vt:i4>0</vt:i4>
      </vt:variant>
      <vt:variant>
        <vt:i4>5</vt:i4>
      </vt:variant>
      <vt:variant>
        <vt:lpwstr>mailto:piccoleopere.fl@interno.it</vt:lpwstr>
      </vt:variant>
      <vt:variant>
        <vt:lpwstr/>
      </vt:variant>
      <vt:variant>
        <vt:i4>5111835</vt:i4>
      </vt:variant>
      <vt:variant>
        <vt:i4>141</vt:i4>
      </vt:variant>
      <vt:variant>
        <vt:i4>0</vt:i4>
      </vt:variant>
      <vt:variant>
        <vt:i4>5</vt:i4>
      </vt:variant>
      <vt:variant>
        <vt:lpwstr>https://www.programmazioneeconomica.gov.it/sistema-mipcup/modalita-richiesta-cup-e-modifiche-consentite/</vt:lpwstr>
      </vt:variant>
      <vt:variant>
        <vt:lpwstr/>
      </vt:variant>
      <vt:variant>
        <vt:i4>1310772</vt:i4>
      </vt:variant>
      <vt:variant>
        <vt:i4>134</vt:i4>
      </vt:variant>
      <vt:variant>
        <vt:i4>0</vt:i4>
      </vt:variant>
      <vt:variant>
        <vt:i4>5</vt:i4>
      </vt:variant>
      <vt:variant>
        <vt:lpwstr/>
      </vt:variant>
      <vt:variant>
        <vt:lpwstr>_Toc160559097</vt:lpwstr>
      </vt:variant>
      <vt:variant>
        <vt:i4>1310772</vt:i4>
      </vt:variant>
      <vt:variant>
        <vt:i4>128</vt:i4>
      </vt:variant>
      <vt:variant>
        <vt:i4>0</vt:i4>
      </vt:variant>
      <vt:variant>
        <vt:i4>5</vt:i4>
      </vt:variant>
      <vt:variant>
        <vt:lpwstr/>
      </vt:variant>
      <vt:variant>
        <vt:lpwstr>_Toc160559096</vt:lpwstr>
      </vt:variant>
      <vt:variant>
        <vt:i4>1310772</vt:i4>
      </vt:variant>
      <vt:variant>
        <vt:i4>122</vt:i4>
      </vt:variant>
      <vt:variant>
        <vt:i4>0</vt:i4>
      </vt:variant>
      <vt:variant>
        <vt:i4>5</vt:i4>
      </vt:variant>
      <vt:variant>
        <vt:lpwstr/>
      </vt:variant>
      <vt:variant>
        <vt:lpwstr>_Toc160559095</vt:lpwstr>
      </vt:variant>
      <vt:variant>
        <vt:i4>1310772</vt:i4>
      </vt:variant>
      <vt:variant>
        <vt:i4>116</vt:i4>
      </vt:variant>
      <vt:variant>
        <vt:i4>0</vt:i4>
      </vt:variant>
      <vt:variant>
        <vt:i4>5</vt:i4>
      </vt:variant>
      <vt:variant>
        <vt:lpwstr/>
      </vt:variant>
      <vt:variant>
        <vt:lpwstr>_Toc160559094</vt:lpwstr>
      </vt:variant>
      <vt:variant>
        <vt:i4>1310772</vt:i4>
      </vt:variant>
      <vt:variant>
        <vt:i4>110</vt:i4>
      </vt:variant>
      <vt:variant>
        <vt:i4>0</vt:i4>
      </vt:variant>
      <vt:variant>
        <vt:i4>5</vt:i4>
      </vt:variant>
      <vt:variant>
        <vt:lpwstr/>
      </vt:variant>
      <vt:variant>
        <vt:lpwstr>_Toc160559093</vt:lpwstr>
      </vt:variant>
      <vt:variant>
        <vt:i4>1310772</vt:i4>
      </vt:variant>
      <vt:variant>
        <vt:i4>104</vt:i4>
      </vt:variant>
      <vt:variant>
        <vt:i4>0</vt:i4>
      </vt:variant>
      <vt:variant>
        <vt:i4>5</vt:i4>
      </vt:variant>
      <vt:variant>
        <vt:lpwstr/>
      </vt:variant>
      <vt:variant>
        <vt:lpwstr>_Toc160559092</vt:lpwstr>
      </vt:variant>
      <vt:variant>
        <vt:i4>1310772</vt:i4>
      </vt:variant>
      <vt:variant>
        <vt:i4>98</vt:i4>
      </vt:variant>
      <vt:variant>
        <vt:i4>0</vt:i4>
      </vt:variant>
      <vt:variant>
        <vt:i4>5</vt:i4>
      </vt:variant>
      <vt:variant>
        <vt:lpwstr/>
      </vt:variant>
      <vt:variant>
        <vt:lpwstr>_Toc160559091</vt:lpwstr>
      </vt:variant>
      <vt:variant>
        <vt:i4>1310772</vt:i4>
      </vt:variant>
      <vt:variant>
        <vt:i4>92</vt:i4>
      </vt:variant>
      <vt:variant>
        <vt:i4>0</vt:i4>
      </vt:variant>
      <vt:variant>
        <vt:i4>5</vt:i4>
      </vt:variant>
      <vt:variant>
        <vt:lpwstr/>
      </vt:variant>
      <vt:variant>
        <vt:lpwstr>_Toc160559090</vt:lpwstr>
      </vt:variant>
      <vt:variant>
        <vt:i4>1376308</vt:i4>
      </vt:variant>
      <vt:variant>
        <vt:i4>86</vt:i4>
      </vt:variant>
      <vt:variant>
        <vt:i4>0</vt:i4>
      </vt:variant>
      <vt:variant>
        <vt:i4>5</vt:i4>
      </vt:variant>
      <vt:variant>
        <vt:lpwstr/>
      </vt:variant>
      <vt:variant>
        <vt:lpwstr>_Toc160559089</vt:lpwstr>
      </vt:variant>
      <vt:variant>
        <vt:i4>1376308</vt:i4>
      </vt:variant>
      <vt:variant>
        <vt:i4>80</vt:i4>
      </vt:variant>
      <vt:variant>
        <vt:i4>0</vt:i4>
      </vt:variant>
      <vt:variant>
        <vt:i4>5</vt:i4>
      </vt:variant>
      <vt:variant>
        <vt:lpwstr/>
      </vt:variant>
      <vt:variant>
        <vt:lpwstr>_Toc160559088</vt:lpwstr>
      </vt:variant>
      <vt:variant>
        <vt:i4>1376308</vt:i4>
      </vt:variant>
      <vt:variant>
        <vt:i4>74</vt:i4>
      </vt:variant>
      <vt:variant>
        <vt:i4>0</vt:i4>
      </vt:variant>
      <vt:variant>
        <vt:i4>5</vt:i4>
      </vt:variant>
      <vt:variant>
        <vt:lpwstr/>
      </vt:variant>
      <vt:variant>
        <vt:lpwstr>_Toc160559087</vt:lpwstr>
      </vt:variant>
      <vt:variant>
        <vt:i4>1376308</vt:i4>
      </vt:variant>
      <vt:variant>
        <vt:i4>68</vt:i4>
      </vt:variant>
      <vt:variant>
        <vt:i4>0</vt:i4>
      </vt:variant>
      <vt:variant>
        <vt:i4>5</vt:i4>
      </vt:variant>
      <vt:variant>
        <vt:lpwstr/>
      </vt:variant>
      <vt:variant>
        <vt:lpwstr>_Toc160559086</vt:lpwstr>
      </vt:variant>
      <vt:variant>
        <vt:i4>1376308</vt:i4>
      </vt:variant>
      <vt:variant>
        <vt:i4>62</vt:i4>
      </vt:variant>
      <vt:variant>
        <vt:i4>0</vt:i4>
      </vt:variant>
      <vt:variant>
        <vt:i4>5</vt:i4>
      </vt:variant>
      <vt:variant>
        <vt:lpwstr/>
      </vt:variant>
      <vt:variant>
        <vt:lpwstr>_Toc160559085</vt:lpwstr>
      </vt:variant>
      <vt:variant>
        <vt:i4>1376308</vt:i4>
      </vt:variant>
      <vt:variant>
        <vt:i4>56</vt:i4>
      </vt:variant>
      <vt:variant>
        <vt:i4>0</vt:i4>
      </vt:variant>
      <vt:variant>
        <vt:i4>5</vt:i4>
      </vt:variant>
      <vt:variant>
        <vt:lpwstr/>
      </vt:variant>
      <vt:variant>
        <vt:lpwstr>_Toc160559084</vt:lpwstr>
      </vt:variant>
      <vt:variant>
        <vt:i4>1376308</vt:i4>
      </vt:variant>
      <vt:variant>
        <vt:i4>50</vt:i4>
      </vt:variant>
      <vt:variant>
        <vt:i4>0</vt:i4>
      </vt:variant>
      <vt:variant>
        <vt:i4>5</vt:i4>
      </vt:variant>
      <vt:variant>
        <vt:lpwstr/>
      </vt:variant>
      <vt:variant>
        <vt:lpwstr>_Toc160559083</vt:lpwstr>
      </vt:variant>
      <vt:variant>
        <vt:i4>1376308</vt:i4>
      </vt:variant>
      <vt:variant>
        <vt:i4>44</vt:i4>
      </vt:variant>
      <vt:variant>
        <vt:i4>0</vt:i4>
      </vt:variant>
      <vt:variant>
        <vt:i4>5</vt:i4>
      </vt:variant>
      <vt:variant>
        <vt:lpwstr/>
      </vt:variant>
      <vt:variant>
        <vt:lpwstr>_Toc160559082</vt:lpwstr>
      </vt:variant>
      <vt:variant>
        <vt:i4>1376308</vt:i4>
      </vt:variant>
      <vt:variant>
        <vt:i4>38</vt:i4>
      </vt:variant>
      <vt:variant>
        <vt:i4>0</vt:i4>
      </vt:variant>
      <vt:variant>
        <vt:i4>5</vt:i4>
      </vt:variant>
      <vt:variant>
        <vt:lpwstr/>
      </vt:variant>
      <vt:variant>
        <vt:lpwstr>_Toc160559081</vt:lpwstr>
      </vt:variant>
      <vt:variant>
        <vt:i4>1376308</vt:i4>
      </vt:variant>
      <vt:variant>
        <vt:i4>32</vt:i4>
      </vt:variant>
      <vt:variant>
        <vt:i4>0</vt:i4>
      </vt:variant>
      <vt:variant>
        <vt:i4>5</vt:i4>
      </vt:variant>
      <vt:variant>
        <vt:lpwstr/>
      </vt:variant>
      <vt:variant>
        <vt:lpwstr>_Toc160559080</vt:lpwstr>
      </vt:variant>
      <vt:variant>
        <vt:i4>1703988</vt:i4>
      </vt:variant>
      <vt:variant>
        <vt:i4>26</vt:i4>
      </vt:variant>
      <vt:variant>
        <vt:i4>0</vt:i4>
      </vt:variant>
      <vt:variant>
        <vt:i4>5</vt:i4>
      </vt:variant>
      <vt:variant>
        <vt:lpwstr/>
      </vt:variant>
      <vt:variant>
        <vt:lpwstr>_Toc160559079</vt:lpwstr>
      </vt:variant>
      <vt:variant>
        <vt:i4>1703988</vt:i4>
      </vt:variant>
      <vt:variant>
        <vt:i4>20</vt:i4>
      </vt:variant>
      <vt:variant>
        <vt:i4>0</vt:i4>
      </vt:variant>
      <vt:variant>
        <vt:i4>5</vt:i4>
      </vt:variant>
      <vt:variant>
        <vt:lpwstr/>
      </vt:variant>
      <vt:variant>
        <vt:lpwstr>_Toc160559078</vt:lpwstr>
      </vt:variant>
      <vt:variant>
        <vt:i4>1703988</vt:i4>
      </vt:variant>
      <vt:variant>
        <vt:i4>14</vt:i4>
      </vt:variant>
      <vt:variant>
        <vt:i4>0</vt:i4>
      </vt:variant>
      <vt:variant>
        <vt:i4>5</vt:i4>
      </vt:variant>
      <vt:variant>
        <vt:lpwstr/>
      </vt:variant>
      <vt:variant>
        <vt:lpwstr>_Toc160559077</vt:lpwstr>
      </vt:variant>
      <vt:variant>
        <vt:i4>1703988</vt:i4>
      </vt:variant>
      <vt:variant>
        <vt:i4>8</vt:i4>
      </vt:variant>
      <vt:variant>
        <vt:i4>0</vt:i4>
      </vt:variant>
      <vt:variant>
        <vt:i4>5</vt:i4>
      </vt:variant>
      <vt:variant>
        <vt:lpwstr/>
      </vt:variant>
      <vt:variant>
        <vt:lpwstr>_Toc160559076</vt:lpwstr>
      </vt:variant>
      <vt:variant>
        <vt:i4>1703988</vt:i4>
      </vt:variant>
      <vt:variant>
        <vt:i4>2</vt:i4>
      </vt:variant>
      <vt:variant>
        <vt:i4>0</vt:i4>
      </vt:variant>
      <vt:variant>
        <vt:i4>5</vt:i4>
      </vt:variant>
      <vt:variant>
        <vt:lpwstr/>
      </vt:variant>
      <vt:variant>
        <vt:lpwstr>_Toc160559075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2024-05-13T15:00:00Z</dcterms:created>
  <dcterms:modified xsi:type="dcterms:W3CDTF">2024-05-13T15:00:00Z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0x010100FD92CEFE2C58B74EAD5B0E2220005A9B</vt:lpwstr>
  </property>
  <property fmtid="{D5CDD505-2E9C-101B-9397-08002B2CF9AE}" pid="3" name="MediaServiceImageTags">
    <vt:lpwstr/>
  </property>
</Properties>
</file>