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45" w:rsidRPr="00056E45" w:rsidRDefault="00056E45" w:rsidP="00056E45">
      <w:pPr>
        <w:pStyle w:val="NormaleWeb"/>
        <w:shd w:val="clear" w:color="auto" w:fill="FFFFFF"/>
        <w:spacing w:before="0" w:beforeAutospacing="0" w:after="120" w:afterAutospacing="0"/>
        <w:rPr>
          <w:color w:val="212529"/>
        </w:rPr>
      </w:pPr>
      <w:r w:rsidRPr="00056E45">
        <w:rPr>
          <w:color w:val="212529"/>
        </w:rPr>
        <w:t>Con riferimento ai rilievi formulati dalla Corte dei Conti negli ultimi cinque anni, si segnalano:</w:t>
      </w:r>
    </w:p>
    <w:p w:rsidR="00056E45" w:rsidRPr="00056E45" w:rsidRDefault="00056E45" w:rsidP="00056E45">
      <w:pPr>
        <w:pStyle w:val="NormaleWeb"/>
        <w:shd w:val="clear" w:color="auto" w:fill="FFFFFF"/>
        <w:spacing w:before="0" w:beforeAutospacing="0" w:after="120" w:afterAutospacing="0"/>
        <w:rPr>
          <w:color w:val="212529"/>
        </w:rPr>
      </w:pPr>
      <w:proofErr w:type="gramStart"/>
      <w:r w:rsidRPr="00056E45">
        <w:rPr>
          <w:rStyle w:val="Enfasigrassetto"/>
          <w:color w:val="212529"/>
        </w:rPr>
        <w:t>2023 </w:t>
      </w:r>
      <w:r w:rsidRPr="00056E45">
        <w:rPr>
          <w:color w:val="212529"/>
        </w:rPr>
        <w:t>:</w:t>
      </w:r>
      <w:proofErr w:type="gramEnd"/>
      <w:r w:rsidRPr="00056E45">
        <w:rPr>
          <w:color w:val="212529"/>
        </w:rPr>
        <w:t xml:space="preserve"> rilievo </w:t>
      </w:r>
      <w:proofErr w:type="spellStart"/>
      <w:r w:rsidRPr="00056E45">
        <w:rPr>
          <w:color w:val="212529"/>
        </w:rPr>
        <w:t>prot</w:t>
      </w:r>
      <w:proofErr w:type="spellEnd"/>
      <w:r w:rsidRPr="00056E45">
        <w:rPr>
          <w:color w:val="212529"/>
        </w:rPr>
        <w:t xml:space="preserve">. n. 0007389 del 31/07/2024 relativo a incarichi dirigenziali; rilievo </w:t>
      </w:r>
      <w:proofErr w:type="spellStart"/>
      <w:r w:rsidRPr="00056E45">
        <w:rPr>
          <w:color w:val="212529"/>
        </w:rPr>
        <w:t>prot</w:t>
      </w:r>
      <w:proofErr w:type="spellEnd"/>
      <w:r w:rsidRPr="00056E45">
        <w:rPr>
          <w:color w:val="212529"/>
        </w:rPr>
        <w:t>. n. 0005425 relativo a incarichi dirigenziali;</w:t>
      </w:r>
      <w:r w:rsidRPr="00056E45">
        <w:rPr>
          <w:color w:val="212529"/>
        </w:rPr>
        <w:br/>
      </w:r>
      <w:proofErr w:type="gramStart"/>
      <w:r w:rsidRPr="00056E45">
        <w:rPr>
          <w:rStyle w:val="Enfasigrassetto"/>
          <w:color w:val="212529"/>
        </w:rPr>
        <w:t>2021 </w:t>
      </w:r>
      <w:r w:rsidRPr="00056E45">
        <w:rPr>
          <w:color w:val="212529"/>
        </w:rPr>
        <w:t>:</w:t>
      </w:r>
      <w:proofErr w:type="gramEnd"/>
      <w:r w:rsidRPr="00056E45">
        <w:rPr>
          <w:color w:val="212529"/>
        </w:rPr>
        <w:t xml:space="preserve"> rilievo </w:t>
      </w:r>
      <w:proofErr w:type="spellStart"/>
      <w:r w:rsidRPr="00056E45">
        <w:rPr>
          <w:color w:val="212529"/>
        </w:rPr>
        <w:t>prot</w:t>
      </w:r>
      <w:proofErr w:type="spellEnd"/>
      <w:r w:rsidRPr="00056E45">
        <w:rPr>
          <w:color w:val="212529"/>
        </w:rPr>
        <w:t xml:space="preserve">. n. 0005772 del 20/01/2021 relativo a incarichi dirigenziali; rilievo </w:t>
      </w:r>
      <w:proofErr w:type="spellStart"/>
      <w:r w:rsidRPr="00056E45">
        <w:rPr>
          <w:color w:val="212529"/>
        </w:rPr>
        <w:t>prot</w:t>
      </w:r>
      <w:proofErr w:type="spellEnd"/>
      <w:r w:rsidRPr="00056E45">
        <w:rPr>
          <w:color w:val="212529"/>
        </w:rPr>
        <w:t>. n. 0010150 del 26/04/2021 relativo a incarichi dirigenziali. </w:t>
      </w:r>
    </w:p>
    <w:p w:rsidR="00E8401B" w:rsidRPr="00056E45" w:rsidRDefault="00E8401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8401B" w:rsidRPr="00056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45"/>
    <w:rsid w:val="00056E45"/>
    <w:rsid w:val="009D1D45"/>
    <w:rsid w:val="00E8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AF8BA-F11E-4224-A98C-3EB84958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56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Salvo (dpp1048666)</dc:creator>
  <cp:keywords/>
  <dc:description/>
  <cp:lastModifiedBy>Nives Salvo (dpp1048666)</cp:lastModifiedBy>
  <cp:revision>2</cp:revision>
  <dcterms:created xsi:type="dcterms:W3CDTF">2024-09-25T14:04:00Z</dcterms:created>
  <dcterms:modified xsi:type="dcterms:W3CDTF">2024-09-25T14:04:00Z</dcterms:modified>
</cp:coreProperties>
</file>