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42643" w14:textId="77777777" w:rsidR="009526E8" w:rsidRPr="009526E8" w:rsidRDefault="009526E8" w:rsidP="009526E8">
      <w:pPr>
        <w:ind w:right="-1"/>
        <w:jc w:val="center"/>
        <w:rPr>
          <w:rFonts w:eastAsia="Times New Roman"/>
          <w:lang w:val="x-none" w:eastAsia="it-IT"/>
        </w:rPr>
      </w:pPr>
      <w:r w:rsidRPr="009526E8">
        <w:rPr>
          <w:rFonts w:eastAsia="Times New Roman"/>
          <w:b/>
          <w:lang w:val="x-none" w:eastAsia="it-IT"/>
        </w:rPr>
        <w:t>SCHEMA DI ACCORDO QUADRO</w:t>
      </w:r>
    </w:p>
    <w:p w14:paraId="33DC9C9A" w14:textId="77777777" w:rsidR="009526E8" w:rsidRPr="009526E8" w:rsidRDefault="009526E8" w:rsidP="009526E8">
      <w:pPr>
        <w:ind w:right="-1"/>
        <w:jc w:val="center"/>
        <w:rPr>
          <w:rFonts w:eastAsia="Times New Roman"/>
          <w:b/>
          <w:lang w:val="x-none" w:eastAsia="it-IT"/>
        </w:rPr>
      </w:pPr>
      <w:r w:rsidRPr="009526E8">
        <w:rPr>
          <w:rFonts w:eastAsia="Times New Roman"/>
          <w:b/>
          <w:lang w:val="x-none" w:eastAsia="it-IT"/>
        </w:rPr>
        <w:t>PER L’AFFIDAMENTO DEI SERVIZI DI GESTIONE DI CENTRI COLLETTIVI DI ACCOGLIENZA DI CUI ALL’ART. 11 DEL DLGS 142/2015</w:t>
      </w:r>
    </w:p>
    <w:p w14:paraId="317085A1" w14:textId="77777777" w:rsidR="009526E8" w:rsidRPr="009526E8" w:rsidRDefault="009526E8" w:rsidP="009526E8">
      <w:pPr>
        <w:ind w:right="-1"/>
        <w:jc w:val="center"/>
        <w:rPr>
          <w:rFonts w:eastAsia="Times New Roman"/>
          <w:b/>
          <w:lang w:val="x-none" w:eastAsia="it-IT"/>
        </w:rPr>
      </w:pPr>
      <w:r w:rsidRPr="009526E8">
        <w:rPr>
          <w:rFonts w:eastAsia="Times New Roman"/>
          <w:b/>
          <w:lang w:val="x-none" w:eastAsia="it-IT"/>
        </w:rPr>
        <w:t xml:space="preserve">capienza </w:t>
      </w:r>
      <w:r w:rsidRPr="009526E8">
        <w:rPr>
          <w:rFonts w:eastAsia="Times New Roman"/>
          <w:b/>
          <w:lang w:val="it-IT" w:eastAsia="it-IT"/>
        </w:rPr>
        <w:t xml:space="preserve">DA </w:t>
      </w:r>
      <w:r w:rsidRPr="009526E8">
        <w:rPr>
          <w:rFonts w:eastAsia="Times New Roman"/>
          <w:b/>
          <w:lang w:val="x-none" w:eastAsia="it-IT"/>
        </w:rPr>
        <w:t xml:space="preserve"> 5</w:t>
      </w:r>
      <w:r w:rsidRPr="009526E8">
        <w:rPr>
          <w:rFonts w:eastAsia="Times New Roman"/>
          <w:b/>
          <w:lang w:val="it-IT" w:eastAsia="it-IT"/>
        </w:rPr>
        <w:t>1 A 100</w:t>
      </w:r>
      <w:r w:rsidRPr="009526E8">
        <w:rPr>
          <w:rFonts w:eastAsia="Times New Roman"/>
          <w:b/>
          <w:lang w:val="x-none" w:eastAsia="it-IT"/>
        </w:rPr>
        <w:t xml:space="preserve"> posti</w:t>
      </w:r>
    </w:p>
    <w:p w14:paraId="44C3487B" w14:textId="0010A2CE" w:rsidR="009526E8" w:rsidRPr="009526E8" w:rsidRDefault="009526E8" w:rsidP="009526E8">
      <w:pPr>
        <w:spacing w:before="100" w:beforeAutospacing="1" w:after="100" w:afterAutospacing="1" w:line="276" w:lineRule="auto"/>
        <w:ind w:right="-1"/>
        <w:jc w:val="center"/>
        <w:rPr>
          <w:rFonts w:eastAsia="Times New Roman"/>
          <w:b/>
          <w:bCs/>
          <w:u w:val="single"/>
          <w:lang w:val="it-IT" w:eastAsia="it-IT"/>
        </w:rPr>
      </w:pPr>
      <w:r w:rsidRPr="009526E8">
        <w:rPr>
          <w:rFonts w:eastAsia="Times New Roman"/>
          <w:b/>
          <w:lang w:val="it-IT" w:eastAsia="it-IT"/>
        </w:rPr>
        <w:t xml:space="preserve">CIG: </w:t>
      </w:r>
    </w:p>
    <w:p w14:paraId="12C06C1B" w14:textId="77777777" w:rsidR="009526E8" w:rsidRPr="009526E8" w:rsidRDefault="009526E8" w:rsidP="009526E8">
      <w:pPr>
        <w:ind w:right="-1"/>
        <w:jc w:val="center"/>
        <w:rPr>
          <w:rFonts w:eastAsia="Times New Roman"/>
          <w:b/>
          <w:lang w:val="it-IT" w:eastAsia="it-IT"/>
        </w:rPr>
      </w:pPr>
    </w:p>
    <w:p w14:paraId="7AFFFDFA" w14:textId="77777777" w:rsidR="009526E8" w:rsidRPr="009526E8" w:rsidRDefault="009526E8" w:rsidP="009526E8">
      <w:pPr>
        <w:ind w:right="-1"/>
        <w:jc w:val="both"/>
        <w:rPr>
          <w:rFonts w:eastAsia="Times New Roman"/>
          <w:bCs/>
          <w:lang w:val="it-IT" w:eastAsia="it-IT"/>
        </w:rPr>
      </w:pPr>
      <w:r w:rsidRPr="009526E8">
        <w:rPr>
          <w:rFonts w:eastAsia="Times New Roman"/>
          <w:lang w:val="it-IT" w:eastAsia="it-IT"/>
        </w:rPr>
        <w:t>VISTA la Legge 29 dicembre 1995 n. 563 ed il relativo Regolamento di attuazione, decreto del Ministro dell’Interno n. 233 del 2 gennaio 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r w:rsidRPr="009526E8">
        <w:rPr>
          <w:rFonts w:eastAsia="Times New Roman"/>
          <w:bCs/>
          <w:lang w:val="it-IT" w:eastAsia="it-IT"/>
        </w:rPr>
        <w:t xml:space="preserve"> </w:t>
      </w:r>
    </w:p>
    <w:p w14:paraId="49BF6C89" w14:textId="77777777" w:rsidR="009526E8" w:rsidRPr="009526E8" w:rsidRDefault="009526E8" w:rsidP="009526E8">
      <w:pPr>
        <w:ind w:right="-1"/>
        <w:jc w:val="both"/>
        <w:rPr>
          <w:rFonts w:eastAsia="Times New Roman"/>
          <w:bCs/>
          <w:lang w:val="it-IT" w:eastAsia="it-IT"/>
        </w:rPr>
      </w:pPr>
    </w:p>
    <w:p w14:paraId="4FB3A267"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il decreto legislativo 28 gennaio 2008, n. 25, recante "Attuazione della direttiva 2005/85/CE recante norme minime per le procedure applicate dagli Stati membri ai fini del riconoscimento e della revoca dello status di rifugiato", e successive modificazioni;</w:t>
      </w:r>
    </w:p>
    <w:p w14:paraId="396A3311" w14:textId="77777777" w:rsidR="009526E8" w:rsidRPr="009526E8" w:rsidRDefault="009526E8" w:rsidP="009526E8">
      <w:pPr>
        <w:ind w:right="-1"/>
        <w:jc w:val="both"/>
        <w:rPr>
          <w:rFonts w:eastAsia="Times New Roman"/>
          <w:lang w:val="it-IT" w:eastAsia="it-IT"/>
        </w:rPr>
      </w:pPr>
    </w:p>
    <w:p w14:paraId="3A35F15C"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il decreto legislativo 18 agosto 2015, n.142,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42793CA0" w14:textId="77777777" w:rsidR="009526E8" w:rsidRPr="009526E8" w:rsidRDefault="009526E8" w:rsidP="009526E8">
      <w:pPr>
        <w:ind w:right="-1"/>
        <w:jc w:val="both"/>
        <w:rPr>
          <w:rFonts w:eastAsia="Times New Roman"/>
          <w:lang w:val="it-IT" w:eastAsia="it-IT"/>
        </w:rPr>
      </w:pPr>
    </w:p>
    <w:p w14:paraId="401796AC"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63FC2870" w14:textId="77777777" w:rsidR="009526E8" w:rsidRPr="009526E8" w:rsidRDefault="009526E8" w:rsidP="009526E8">
      <w:pPr>
        <w:ind w:right="-1"/>
        <w:jc w:val="both"/>
        <w:rPr>
          <w:rFonts w:eastAsia="Calibri"/>
          <w:lang w:val="it-IT" w:eastAsia="it-IT"/>
        </w:rPr>
      </w:pPr>
    </w:p>
    <w:p w14:paraId="5BA8365D" w14:textId="77777777" w:rsidR="009526E8" w:rsidRPr="009526E8" w:rsidRDefault="009526E8" w:rsidP="009526E8">
      <w:pPr>
        <w:ind w:right="-1"/>
        <w:jc w:val="both"/>
        <w:rPr>
          <w:rFonts w:eastAsia="Calibri"/>
          <w:lang w:val="it-IT" w:eastAsia="it-IT"/>
        </w:rPr>
      </w:pPr>
      <w:r w:rsidRPr="009526E8">
        <w:rPr>
          <w:rFonts w:eastAsia="Calibri"/>
          <w:lang w:val="it-IT" w:eastAsia="it-IT"/>
        </w:rPr>
        <w:t>VISTO il Decreto del Ministro dell’Interno del 4 marzo 2024 e registrato dalla Corte dei Conti in data 19 marzo 2024, con il quale è stato approvato il “Nuovo schema di capitolato di appalto per la fornitura di beni e servizi relativi alla gestione e al funzionamento dei centri di prima accoglienza e centri di accoglienza  temporanei previsti agli articoli 9, 10 e 11 , comma 2 bis, del decreto legislativo 18 agosto 2015 n. 142, come modificato dal  decreto-legge 10 marzo 2023, n. 20,  convertito con  modificazioni dalla legge 5 maggio 2023, n. 50 nonché dei centri di cui agli artt. 10 ter e 14 del D.lgs. 25 luglio 1998 n. 286 ”;</w:t>
      </w:r>
    </w:p>
    <w:p w14:paraId="5F3A7A48" w14:textId="77777777" w:rsidR="009526E8" w:rsidRPr="009526E8" w:rsidRDefault="009526E8" w:rsidP="009526E8">
      <w:pPr>
        <w:ind w:right="-1"/>
        <w:jc w:val="both"/>
        <w:rPr>
          <w:rFonts w:eastAsia="Times New Roman"/>
          <w:bCs/>
          <w:lang w:val="it-IT" w:eastAsia="it-IT"/>
        </w:rPr>
      </w:pPr>
    </w:p>
    <w:p w14:paraId="6171F698" w14:textId="77777777"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VISTO il DL 20/2023 (</w:t>
      </w:r>
      <w:proofErr w:type="spellStart"/>
      <w:r w:rsidRPr="009526E8">
        <w:rPr>
          <w:rFonts w:eastAsia="Times New Roman"/>
          <w:bCs/>
          <w:lang w:val="it-IT" w:eastAsia="it-IT"/>
        </w:rPr>
        <w:t>L.conv</w:t>
      </w:r>
      <w:proofErr w:type="spellEnd"/>
      <w:r w:rsidRPr="009526E8">
        <w:rPr>
          <w:rFonts w:eastAsia="Times New Roman"/>
          <w:bCs/>
          <w:lang w:val="it-IT" w:eastAsia="it-IT"/>
        </w:rPr>
        <w:t>. n.50/2023);</w:t>
      </w:r>
    </w:p>
    <w:p w14:paraId="6C0E0846" w14:textId="77777777" w:rsidR="009526E8" w:rsidRPr="009526E8" w:rsidRDefault="009526E8" w:rsidP="009526E8">
      <w:pPr>
        <w:ind w:right="-1"/>
        <w:jc w:val="both"/>
        <w:rPr>
          <w:rFonts w:eastAsia="Times New Roman"/>
          <w:bCs/>
          <w:lang w:val="it-IT" w:eastAsia="it-IT"/>
        </w:rPr>
      </w:pPr>
    </w:p>
    <w:p w14:paraId="71604436" w14:textId="77777777"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VISTO il Decreto legislativo 31 marzo 2023 nr. 36 (di seguito Codice);</w:t>
      </w:r>
    </w:p>
    <w:p w14:paraId="1525C348" w14:textId="77777777" w:rsidR="009526E8" w:rsidRPr="009526E8" w:rsidRDefault="009526E8" w:rsidP="009526E8">
      <w:pPr>
        <w:ind w:right="-1"/>
        <w:jc w:val="both"/>
        <w:rPr>
          <w:rFonts w:eastAsia="Times New Roman"/>
          <w:bCs/>
          <w:lang w:val="it-IT" w:eastAsia="it-IT"/>
        </w:rPr>
      </w:pPr>
    </w:p>
    <w:p w14:paraId="64C157C7" w14:textId="5BCDD2B4"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 xml:space="preserve">VISTO il bando di gara </w:t>
      </w:r>
      <w:r w:rsidRPr="009526E8">
        <w:rPr>
          <w:rFonts w:eastAsia="Times New Roman"/>
          <w:b/>
          <w:lang w:val="it-IT" w:eastAsia="it-IT"/>
        </w:rPr>
        <w:t xml:space="preserve">CIG _____________ </w:t>
      </w:r>
      <w:r w:rsidRPr="009526E8">
        <w:rPr>
          <w:rFonts w:eastAsia="Times New Roman"/>
          <w:bCs/>
          <w:lang w:val="it-IT" w:eastAsia="it-IT"/>
        </w:rPr>
        <w:t xml:space="preserve">ed i relativi allegati, pubblicati in conformità al citato DM, dalla Prefettura-UTG di </w:t>
      </w:r>
      <w:r w:rsidR="00656ADD">
        <w:rPr>
          <w:rFonts w:eastAsia="Times New Roman"/>
          <w:bCs/>
          <w:lang w:val="it-IT" w:eastAsia="it-IT"/>
        </w:rPr>
        <w:t>Sassari</w:t>
      </w:r>
      <w:r w:rsidRPr="009526E8">
        <w:rPr>
          <w:rFonts w:eastAsia="Times New Roman"/>
          <w:bCs/>
          <w:lang w:val="it-IT" w:eastAsia="it-IT"/>
        </w:rPr>
        <w:t>;</w:t>
      </w:r>
    </w:p>
    <w:p w14:paraId="68515717" w14:textId="77777777" w:rsidR="009526E8" w:rsidRPr="009526E8" w:rsidRDefault="009526E8" w:rsidP="009526E8">
      <w:pPr>
        <w:shd w:val="clear" w:color="auto" w:fill="FFFFFF"/>
        <w:ind w:left="24" w:right="-1"/>
        <w:jc w:val="both"/>
        <w:rPr>
          <w:rFonts w:eastAsia="Times New Roman"/>
          <w:bCs/>
          <w:lang w:val="it-IT" w:eastAsia="it-IT"/>
        </w:rPr>
      </w:pPr>
    </w:p>
    <w:p w14:paraId="1386F97B" w14:textId="77777777" w:rsidR="009526E8" w:rsidRPr="009526E8" w:rsidRDefault="009526E8" w:rsidP="009526E8">
      <w:pPr>
        <w:shd w:val="clear" w:color="auto" w:fill="FFFFFF"/>
        <w:ind w:left="24" w:right="-1"/>
        <w:jc w:val="both"/>
        <w:rPr>
          <w:rFonts w:eastAsia="Times New Roman"/>
          <w:lang w:val="it-IT" w:eastAsia="it-IT"/>
        </w:rPr>
      </w:pPr>
      <w:r w:rsidRPr="009526E8">
        <w:rPr>
          <w:rFonts w:eastAsia="Times New Roman"/>
          <w:bCs/>
          <w:lang w:val="it-IT" w:eastAsia="it-IT"/>
        </w:rPr>
        <w:t>RICHIAMATA</w:t>
      </w:r>
      <w:r w:rsidRPr="009526E8">
        <w:rPr>
          <w:rFonts w:eastAsia="Times New Roman"/>
          <w:color w:val="000000"/>
          <w:spacing w:val="7"/>
          <w:lang w:val="it-IT" w:eastAsia="it-IT"/>
        </w:rPr>
        <w:t xml:space="preserve"> </w:t>
      </w:r>
      <w:r w:rsidRPr="009526E8">
        <w:rPr>
          <w:rFonts w:eastAsia="Times New Roman"/>
          <w:lang w:val="it-IT" w:eastAsia="it-IT"/>
        </w:rPr>
        <w:t>la graduatoria approvata con l'aggiudicazione dell'Accordo quadro, di cui al provvedimento prot. n._____, in data________ , da cui risulta stabilito l'ordine di priorità -  fermo restando quanto previsto dall’art. 23 del disciplinare - dei soggetti a cui, al ricorrere delle esigenze, affidare la gestione dei servizi in parola;</w:t>
      </w:r>
    </w:p>
    <w:p w14:paraId="3C1D9B48" w14:textId="77777777" w:rsidR="009526E8" w:rsidRPr="009526E8" w:rsidRDefault="009526E8" w:rsidP="009526E8">
      <w:pPr>
        <w:shd w:val="clear" w:color="auto" w:fill="FFFFFF"/>
        <w:ind w:left="24" w:right="-1"/>
        <w:jc w:val="both"/>
        <w:rPr>
          <w:rFonts w:eastAsia="Times New Roman"/>
          <w:bCs/>
          <w:lang w:val="it-IT" w:eastAsia="it-IT"/>
        </w:rPr>
      </w:pPr>
    </w:p>
    <w:p w14:paraId="56DAEA74" w14:textId="77777777" w:rsidR="009526E8" w:rsidRPr="009526E8" w:rsidRDefault="009526E8" w:rsidP="009526E8">
      <w:pPr>
        <w:shd w:val="clear" w:color="auto" w:fill="FFFFFF"/>
        <w:ind w:left="24" w:right="-1"/>
        <w:jc w:val="both"/>
        <w:rPr>
          <w:rFonts w:eastAsia="Times New Roman"/>
          <w:lang w:val="it-IT" w:eastAsia="it-IT"/>
        </w:rPr>
      </w:pPr>
      <w:r w:rsidRPr="009526E8">
        <w:rPr>
          <w:rFonts w:eastAsia="Times New Roman"/>
          <w:lang w:val="it-IT" w:eastAsia="it-IT"/>
        </w:rPr>
        <w:lastRenderedPageBreak/>
        <w:t>DATO ATTO del favorevole esito dei controlli sul possesso dei requisiti in capo all’aggiudicatario _____________, ______° classificato nella graduatoria definitivamente approvata;</w:t>
      </w:r>
    </w:p>
    <w:p w14:paraId="2761410E" w14:textId="77777777" w:rsidR="009526E8" w:rsidRPr="009526E8" w:rsidRDefault="009526E8" w:rsidP="009526E8">
      <w:pPr>
        <w:shd w:val="clear" w:color="auto" w:fill="FFFFFF"/>
        <w:ind w:left="24" w:right="-1"/>
        <w:jc w:val="both"/>
        <w:rPr>
          <w:rFonts w:eastAsia="Times New Roman"/>
          <w:lang w:val="it-IT" w:eastAsia="it-IT"/>
        </w:rPr>
      </w:pPr>
    </w:p>
    <w:p w14:paraId="5909728D" w14:textId="77777777" w:rsidR="009526E8" w:rsidRPr="009526E8" w:rsidRDefault="009526E8" w:rsidP="009526E8">
      <w:pPr>
        <w:shd w:val="clear" w:color="auto" w:fill="FFFFFF"/>
        <w:ind w:left="24" w:right="-1"/>
        <w:jc w:val="center"/>
        <w:rPr>
          <w:rFonts w:eastAsia="Times New Roman"/>
          <w:b/>
          <w:lang w:val="it-IT" w:eastAsia="it-IT"/>
        </w:rPr>
      </w:pPr>
      <w:r w:rsidRPr="009526E8">
        <w:rPr>
          <w:rFonts w:eastAsia="Times New Roman"/>
          <w:b/>
          <w:lang w:val="it-IT" w:eastAsia="it-IT"/>
        </w:rPr>
        <w:t>TRA</w:t>
      </w:r>
    </w:p>
    <w:p w14:paraId="5A7C7B77" w14:textId="0AFE854D"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 xml:space="preserve">La </w:t>
      </w:r>
      <w:r w:rsidRPr="009526E8">
        <w:rPr>
          <w:rFonts w:eastAsia="Times New Roman"/>
          <w:b/>
          <w:bCs/>
          <w:color w:val="000000"/>
          <w:spacing w:val="-5"/>
          <w:lang w:val="it-IT" w:eastAsia="it-IT"/>
        </w:rPr>
        <w:t xml:space="preserve">Prefettura di </w:t>
      </w:r>
      <w:r w:rsidR="00656ADD">
        <w:rPr>
          <w:rFonts w:eastAsia="Times New Roman"/>
          <w:b/>
          <w:bCs/>
          <w:color w:val="000000"/>
          <w:spacing w:val="-5"/>
          <w:lang w:val="it-IT" w:eastAsia="it-IT"/>
        </w:rPr>
        <w:t>Sassari</w:t>
      </w:r>
      <w:r w:rsidRPr="009526E8">
        <w:rPr>
          <w:rFonts w:eastAsia="Times New Roman"/>
          <w:bCs/>
          <w:color w:val="000000"/>
          <w:spacing w:val="-5"/>
          <w:lang w:val="it-IT" w:eastAsia="it-IT"/>
        </w:rPr>
        <w:t xml:space="preserve">, con sede in piazza Guicciardi 1, CF 80005580180, qui rappresentata da_________________________________________________________________________________ </w:t>
      </w:r>
    </w:p>
    <w:p w14:paraId="749961D0" w14:textId="77777777"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in qualità di    __________________________________________________________________________________;</w:t>
      </w:r>
    </w:p>
    <w:p w14:paraId="3B4A63BF" w14:textId="77777777" w:rsidR="009526E8" w:rsidRPr="009526E8" w:rsidRDefault="009526E8" w:rsidP="009526E8">
      <w:pPr>
        <w:shd w:val="clear" w:color="auto" w:fill="FFFFFF"/>
        <w:ind w:right="-1"/>
        <w:jc w:val="both"/>
        <w:rPr>
          <w:rFonts w:eastAsia="Times New Roman"/>
          <w:b/>
          <w:bCs/>
          <w:color w:val="000000"/>
          <w:spacing w:val="-5"/>
          <w:lang w:val="it-IT" w:eastAsia="it-IT"/>
        </w:rPr>
      </w:pPr>
    </w:p>
    <w:p w14:paraId="2FE1618B" w14:textId="77777777" w:rsidR="009526E8" w:rsidRPr="009526E8" w:rsidRDefault="009526E8" w:rsidP="009526E8">
      <w:pPr>
        <w:shd w:val="clear" w:color="auto" w:fill="FFFFFF"/>
        <w:ind w:right="-1"/>
        <w:jc w:val="center"/>
        <w:rPr>
          <w:rFonts w:eastAsia="Times New Roman"/>
          <w:b/>
          <w:bCs/>
          <w:color w:val="000000"/>
          <w:spacing w:val="-5"/>
          <w:lang w:val="it-IT" w:eastAsia="it-IT"/>
        </w:rPr>
      </w:pPr>
      <w:r w:rsidRPr="009526E8">
        <w:rPr>
          <w:rFonts w:eastAsia="Times New Roman"/>
          <w:b/>
          <w:bCs/>
          <w:color w:val="000000"/>
          <w:spacing w:val="-5"/>
          <w:lang w:val="it-IT" w:eastAsia="it-IT"/>
        </w:rPr>
        <w:t>E</w:t>
      </w:r>
    </w:p>
    <w:p w14:paraId="7467CC16" w14:textId="77777777"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L’</w:t>
      </w:r>
      <w:r w:rsidRPr="009526E8">
        <w:rPr>
          <w:rFonts w:eastAsia="Times New Roman"/>
          <w:b/>
          <w:bCs/>
          <w:color w:val="000000"/>
          <w:spacing w:val="-5"/>
          <w:lang w:val="it-IT" w:eastAsia="it-IT"/>
        </w:rPr>
        <w:t>Aggiudicatario</w:t>
      </w:r>
      <w:r w:rsidRPr="009526E8">
        <w:rPr>
          <w:rFonts w:eastAsia="Times New Roman"/>
          <w:bCs/>
          <w:color w:val="000000"/>
          <w:spacing w:val="-5"/>
          <w:lang w:val="it-IT" w:eastAsia="it-IT"/>
        </w:rPr>
        <w:t xml:space="preserve"> ___________________________________________________, con sede legale in ______________________________ CF/P.I </w:t>
      </w:r>
      <w:bookmarkStart w:id="0" w:name="_Hlk164088224"/>
      <w:r w:rsidRPr="009526E8">
        <w:rPr>
          <w:rFonts w:eastAsia="Times New Roman"/>
          <w:bCs/>
          <w:color w:val="000000"/>
          <w:spacing w:val="-5"/>
          <w:lang w:val="it-IT" w:eastAsia="it-IT"/>
        </w:rPr>
        <w:t>______________________________________,</w:t>
      </w:r>
      <w:bookmarkEnd w:id="0"/>
      <w:r w:rsidRPr="009526E8">
        <w:rPr>
          <w:rFonts w:eastAsia="Times New Roman"/>
          <w:bCs/>
          <w:color w:val="000000"/>
          <w:spacing w:val="-5"/>
          <w:lang w:val="it-IT" w:eastAsia="it-IT"/>
        </w:rPr>
        <w:t xml:space="preserve"> qui rappresentato dal Legale Rappresentante ____________________________________nato il_______ a _________ C.F. ___________________;</w:t>
      </w:r>
    </w:p>
    <w:p w14:paraId="4D0D69D8" w14:textId="77777777" w:rsidR="009526E8" w:rsidRPr="009526E8" w:rsidRDefault="009526E8" w:rsidP="009526E8">
      <w:pPr>
        <w:shd w:val="clear" w:color="auto" w:fill="FFFFFF"/>
        <w:ind w:right="-1"/>
        <w:jc w:val="both"/>
        <w:rPr>
          <w:rFonts w:eastAsia="Times New Roman"/>
          <w:lang w:val="it-IT" w:eastAsia="it-IT"/>
        </w:rPr>
      </w:pPr>
    </w:p>
    <w:p w14:paraId="16A25512" w14:textId="77777777" w:rsidR="009526E8" w:rsidRPr="009526E8" w:rsidRDefault="009526E8" w:rsidP="009526E8">
      <w:pPr>
        <w:ind w:right="-1"/>
        <w:jc w:val="center"/>
        <w:rPr>
          <w:rFonts w:eastAsia="Times New Roman"/>
          <w:b/>
          <w:lang w:val="it-IT" w:eastAsia="it-IT"/>
        </w:rPr>
      </w:pPr>
      <w:r w:rsidRPr="009526E8">
        <w:rPr>
          <w:rFonts w:eastAsia="Times New Roman"/>
          <w:b/>
          <w:lang w:val="it-IT" w:eastAsia="it-IT"/>
        </w:rPr>
        <w:t>SI CONVIENE E SI STIPULA</w:t>
      </w:r>
    </w:p>
    <w:p w14:paraId="6CA63F98" w14:textId="77777777" w:rsidR="009526E8" w:rsidRPr="009526E8" w:rsidRDefault="009526E8" w:rsidP="009526E8">
      <w:pPr>
        <w:ind w:right="-1"/>
        <w:jc w:val="center"/>
        <w:rPr>
          <w:rFonts w:eastAsia="Times New Roman"/>
          <w:b/>
          <w:lang w:val="it-IT" w:eastAsia="it-IT"/>
        </w:rPr>
      </w:pPr>
      <w:r w:rsidRPr="009526E8">
        <w:rPr>
          <w:rFonts w:eastAsia="Times New Roman"/>
          <w:b/>
          <w:lang w:val="it-IT" w:eastAsia="it-IT"/>
        </w:rPr>
        <w:t>QUANTO SEGUE</w:t>
      </w:r>
    </w:p>
    <w:p w14:paraId="40E2A2EE" w14:textId="77777777" w:rsidR="009526E8" w:rsidRPr="009526E8" w:rsidRDefault="009526E8" w:rsidP="009526E8">
      <w:pPr>
        <w:widowControl w:val="0"/>
        <w:autoSpaceDE w:val="0"/>
        <w:autoSpaceDN w:val="0"/>
        <w:adjustRightInd w:val="0"/>
        <w:ind w:right="-1"/>
        <w:jc w:val="both"/>
        <w:rPr>
          <w:rFonts w:eastAsia="Times New Roman"/>
          <w:color w:val="0B192C"/>
          <w:lang w:val="it-IT" w:eastAsia="it-IT"/>
        </w:rPr>
      </w:pPr>
    </w:p>
    <w:p w14:paraId="51914FEA"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 1</w:t>
      </w:r>
    </w:p>
    <w:p w14:paraId="4EB39A79"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Le premesse costituiscono parte integrante del presente atto.</w:t>
      </w:r>
    </w:p>
    <w:p w14:paraId="5B3A0552" w14:textId="77777777" w:rsidR="009526E8" w:rsidRPr="009526E8" w:rsidRDefault="009526E8" w:rsidP="009526E8">
      <w:pPr>
        <w:widowControl w:val="0"/>
        <w:autoSpaceDE w:val="0"/>
        <w:autoSpaceDN w:val="0"/>
        <w:adjustRightInd w:val="0"/>
        <w:ind w:right="-1"/>
        <w:jc w:val="both"/>
        <w:rPr>
          <w:rFonts w:eastAsia="Times New Roman"/>
          <w:bCs/>
          <w:color w:val="00000A"/>
          <w:lang w:val="it-IT" w:eastAsia="it-IT"/>
        </w:rPr>
      </w:pPr>
    </w:p>
    <w:p w14:paraId="5BEB142C"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 2</w:t>
      </w:r>
    </w:p>
    <w:p w14:paraId="6471BFB6"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 xml:space="preserve">Oggetto dell'Accordo Quadro </w:t>
      </w:r>
    </w:p>
    <w:p w14:paraId="7AD4A040" w14:textId="6A544B11"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 xml:space="preserve">Oggetto del presente Accordo Quadro è costituito dai servizi di gestione dei centri di accoglienza, di tipo collettivo </w:t>
      </w:r>
      <w:r w:rsidRPr="009526E8">
        <w:rPr>
          <w:rFonts w:eastAsia="Times New Roman"/>
          <w:lang w:val="it-IT" w:eastAsia="it-IT"/>
        </w:rPr>
        <w:t xml:space="preserve"> </w:t>
      </w:r>
      <w:r w:rsidRPr="009526E8">
        <w:rPr>
          <w:rFonts w:eastAsia="Times New Roman"/>
          <w:b/>
          <w:bCs/>
          <w:lang w:val="it-IT" w:eastAsia="it-IT"/>
        </w:rPr>
        <w:t xml:space="preserve">con capacità ricettiva da 51 a 100 posti </w:t>
      </w:r>
      <w:r w:rsidRPr="009526E8">
        <w:rPr>
          <w:rFonts w:eastAsia="Times New Roman"/>
          <w:b/>
          <w:color w:val="00000A"/>
          <w:lang w:val="it-IT" w:eastAsia="it-IT"/>
        </w:rPr>
        <w:t xml:space="preserve">(art 1 comma 2 </w:t>
      </w:r>
      <w:proofErr w:type="spellStart"/>
      <w:r w:rsidRPr="009526E8">
        <w:rPr>
          <w:rFonts w:eastAsia="Times New Roman"/>
          <w:b/>
          <w:color w:val="00000A"/>
          <w:lang w:val="it-IT" w:eastAsia="it-IT"/>
        </w:rPr>
        <w:t>lett</w:t>
      </w:r>
      <w:proofErr w:type="spellEnd"/>
      <w:r w:rsidRPr="009526E8">
        <w:rPr>
          <w:rFonts w:eastAsia="Times New Roman"/>
          <w:b/>
          <w:color w:val="00000A"/>
          <w:lang w:val="it-IT" w:eastAsia="it-IT"/>
        </w:rPr>
        <w:t xml:space="preserve"> b) </w:t>
      </w:r>
      <w:r w:rsidRPr="009526E8">
        <w:rPr>
          <w:rFonts w:eastAsia="Times New Roman"/>
          <w:color w:val="00000A"/>
          <w:lang w:val="it-IT" w:eastAsia="it-IT"/>
        </w:rPr>
        <w:t xml:space="preserve">del Capitolato di cui al DM 4/3/2024) </w:t>
      </w:r>
      <w:bookmarkStart w:id="1" w:name="_Hlk215005"/>
      <w:r w:rsidRPr="009526E8">
        <w:rPr>
          <w:rFonts w:eastAsia="Times New Roman"/>
          <w:color w:val="00000A"/>
          <w:lang w:val="it-IT" w:eastAsia="it-IT"/>
        </w:rPr>
        <w:t xml:space="preserve">messi a disposizione dall’aggiudicatario per n. _____ posti complessivi, siti nel territorio della provincia di </w:t>
      </w:r>
      <w:r w:rsidR="00656ADD">
        <w:rPr>
          <w:rFonts w:eastAsia="Times New Roman"/>
          <w:color w:val="00000A"/>
          <w:lang w:val="it-IT" w:eastAsia="it-IT"/>
        </w:rPr>
        <w:t>Sassari</w:t>
      </w:r>
      <w:r w:rsidRPr="009526E8">
        <w:rPr>
          <w:rFonts w:eastAsia="Times New Roman"/>
          <w:color w:val="00000A"/>
          <w:lang w:val="it-IT" w:eastAsia="it-IT"/>
        </w:rPr>
        <w:t xml:space="preserve">. </w:t>
      </w:r>
      <w:bookmarkEnd w:id="1"/>
    </w:p>
    <w:p w14:paraId="4A14B01C" w14:textId="77777777" w:rsidR="009526E8" w:rsidRPr="009526E8" w:rsidRDefault="009526E8" w:rsidP="009526E8">
      <w:pPr>
        <w:widowControl w:val="0"/>
        <w:kinsoku w:val="0"/>
        <w:ind w:right="5"/>
        <w:jc w:val="both"/>
        <w:rPr>
          <w:rFonts w:eastAsia="Times New Roman"/>
          <w:color w:val="00000A"/>
          <w:lang w:val="it-IT" w:eastAsia="it-IT"/>
        </w:rPr>
      </w:pPr>
      <w:r w:rsidRPr="009526E8">
        <w:rPr>
          <w:rFonts w:eastAsia="Times New Roman"/>
          <w:color w:val="00000A"/>
          <w:lang w:val="it-IT" w:eastAsia="it-IT"/>
        </w:rPr>
        <w:t xml:space="preserve">I servizi in appalto sono specificati nello </w:t>
      </w:r>
      <w:r w:rsidRPr="009526E8">
        <w:rPr>
          <w:rFonts w:eastAsia="Times New Roman"/>
          <w:lang w:val="it-IT" w:eastAsia="it-IT"/>
        </w:rPr>
        <w:t xml:space="preserve">Schema di Capitolato di appalto (DM 4 marzo 2024) e nei relativi allegati: Allegato 3 bis Specifiche tecniche, Allegato Tabella frequenza pulizie, Allegato A Tabella Personale, che </w:t>
      </w:r>
      <w:r w:rsidRPr="009526E8">
        <w:rPr>
          <w:rFonts w:eastAsia="Times New Roman"/>
          <w:color w:val="00000A"/>
          <w:lang w:val="it-IT" w:eastAsia="it-IT"/>
        </w:rPr>
        <w:t xml:space="preserve"> si intendono integralmente richiamati nel presente Accordo Quadro, oltre che in conformità all’ offerta tecnica ed economica presentata dall’aggiudicatario _____________________ in sede di gara. </w:t>
      </w:r>
    </w:p>
    <w:p w14:paraId="16B4FB90"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L’aggiudicatario, sottoscrittore del presente accordo, si impegna a mettere a disposizione i posti offerti in sede di gara.</w:t>
      </w:r>
    </w:p>
    <w:p w14:paraId="3823918A" w14:textId="77777777" w:rsidR="009526E8" w:rsidRPr="009526E8" w:rsidRDefault="009526E8" w:rsidP="009526E8">
      <w:pPr>
        <w:widowControl w:val="0"/>
        <w:autoSpaceDE w:val="0"/>
        <w:autoSpaceDN w:val="0"/>
        <w:adjustRightInd w:val="0"/>
        <w:ind w:right="-1"/>
        <w:jc w:val="both"/>
        <w:rPr>
          <w:rFonts w:eastAsia="Times New Roman"/>
          <w:lang w:val="it-IT" w:eastAsia="it-IT"/>
        </w:rPr>
      </w:pPr>
      <w:r w:rsidRPr="009526E8">
        <w:rPr>
          <w:rFonts w:eastAsia="Calibri"/>
          <w:color w:val="000000"/>
          <w:lang w:val="it-IT" w:eastAsia="it-IT"/>
        </w:rPr>
        <w:t>Il presente accordo quadro potrà essere modificato senza una nuova procedura di affidamento, ai sensi dell’art. 120, comma 1, lett. a) del Codice e secondo quanto indicato all’articolo 13 del capitolato.</w:t>
      </w:r>
    </w:p>
    <w:p w14:paraId="479326E3"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L’espletamento del servizio è subordinato al manifestarsi dell'effettiva necessità, segnalata dal Ministero dell'Interno - Dipartimento per le Libertà Civili e l'Immigrazione - Direzione Centrale dei Servizi Civili per l'Immigrazione e l'Asilo, di ospitare in via temporanea, in questa provincia, cittadini extracomunitari richiedenti protezione internazionale. Nulla sarà dovuto o potrà essere preteso ove nel periodo di validità del presente accordo quadro non si manifestino le condizioni per l’effettivo affidamento del servizio in parola.</w:t>
      </w:r>
    </w:p>
    <w:p w14:paraId="73479E70" w14:textId="77777777" w:rsidR="009526E8" w:rsidRPr="009526E8" w:rsidRDefault="009526E8" w:rsidP="009526E8">
      <w:pPr>
        <w:widowControl w:val="0"/>
        <w:autoSpaceDE w:val="0"/>
        <w:autoSpaceDN w:val="0"/>
        <w:adjustRightInd w:val="0"/>
        <w:ind w:right="-1"/>
        <w:jc w:val="both"/>
        <w:rPr>
          <w:rFonts w:eastAsia="Times New Roman"/>
          <w:bCs/>
          <w:color w:val="00000A"/>
          <w:lang w:val="it-IT" w:eastAsia="it-IT"/>
        </w:rPr>
      </w:pPr>
      <w:r w:rsidRPr="009526E8">
        <w:rPr>
          <w:rFonts w:eastAsia="Times New Roman"/>
          <w:bCs/>
          <w:color w:val="00000A"/>
          <w:lang w:val="it-IT" w:eastAsia="it-IT"/>
        </w:rPr>
        <w:t>Qualora nei termini indicati dalla Prefettura l‘aggiudicatario non ottemperi a quanto richiesto o non proceda alla stipula della convenzione, questa Amministrazione ha facoltà di ritenere come non avvenuto l’affidamento, salve le responsabilità dell’offerente inadempiente per eventuali danni.</w:t>
      </w:r>
    </w:p>
    <w:p w14:paraId="1D9635EF"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p>
    <w:p w14:paraId="269FE66C"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 xml:space="preserve">Articolo 3 </w:t>
      </w:r>
    </w:p>
    <w:p w14:paraId="5F57737B"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Valore dell’accordo quadro</w:t>
      </w:r>
    </w:p>
    <w:p w14:paraId="38F62301" w14:textId="77777777" w:rsidR="009526E8" w:rsidRPr="009526E8" w:rsidRDefault="009526E8" w:rsidP="009526E8">
      <w:pPr>
        <w:ind w:right="-1"/>
        <w:jc w:val="both"/>
        <w:rPr>
          <w:rFonts w:eastAsia="Times New Roman"/>
          <w:color w:val="000000"/>
          <w:lang w:val="it-IT" w:eastAsia="it-IT"/>
        </w:rPr>
      </w:pPr>
      <w:r w:rsidRPr="009526E8">
        <w:rPr>
          <w:rFonts w:eastAsia="Times New Roman"/>
          <w:color w:val="000000"/>
          <w:lang w:val="it-IT" w:eastAsia="it-IT"/>
        </w:rPr>
        <w:t xml:space="preserve">L'importo complessivo dell'accordo quadro è stimato in €______________tenuto conto della durata di 36 mesi, del nr. dei posti messi a disposizione dall’aggiudicatario, dei prezzi offerti dallo stesso per il servizio di gestione (pro capite e pro die) ), per la fornitura del kit (vestiario) secondo modalità e </w:t>
      </w:r>
      <w:r w:rsidRPr="009526E8">
        <w:rPr>
          <w:rFonts w:eastAsia="Times New Roman"/>
          <w:i/>
          <w:color w:val="000000"/>
          <w:lang w:val="it-IT" w:eastAsia="it-IT"/>
        </w:rPr>
        <w:t xml:space="preserve">turnover </w:t>
      </w:r>
      <w:r w:rsidRPr="009526E8">
        <w:rPr>
          <w:rFonts w:eastAsia="Times New Roman"/>
          <w:color w:val="000000"/>
          <w:lang w:val="it-IT" w:eastAsia="it-IT"/>
        </w:rPr>
        <w:t xml:space="preserve">previsti dal Capitolato, del </w:t>
      </w:r>
      <w:r w:rsidRPr="009526E8">
        <w:rPr>
          <w:rFonts w:eastAsia="Times New Roman"/>
          <w:color w:val="000000"/>
          <w:lang w:val="it-IT" w:eastAsia="it-IT"/>
        </w:rPr>
        <w:lastRenderedPageBreak/>
        <w:t xml:space="preserve">costo della fornitura del pocket money giornaliero di € 2,50 e della scheda telefonica di € 5 secondo modalità e </w:t>
      </w:r>
      <w:r w:rsidRPr="009526E8">
        <w:rPr>
          <w:rFonts w:eastAsia="Times New Roman"/>
          <w:i/>
          <w:color w:val="000000"/>
          <w:lang w:val="it-IT" w:eastAsia="it-IT"/>
        </w:rPr>
        <w:t xml:space="preserve">turnover </w:t>
      </w:r>
      <w:r w:rsidRPr="009526E8">
        <w:rPr>
          <w:rFonts w:eastAsia="Times New Roman"/>
          <w:color w:val="000000"/>
          <w:lang w:val="it-IT" w:eastAsia="it-IT"/>
        </w:rPr>
        <w:t>previsti dal Capitolato.</w:t>
      </w:r>
    </w:p>
    <w:p w14:paraId="55A9B7BA" w14:textId="77777777" w:rsidR="009526E8" w:rsidRPr="009526E8" w:rsidRDefault="009526E8" w:rsidP="009526E8">
      <w:pPr>
        <w:ind w:right="-1"/>
        <w:jc w:val="both"/>
        <w:rPr>
          <w:rFonts w:eastAsia="Times New Roman"/>
          <w:bCs/>
          <w:color w:val="00000A"/>
          <w:lang w:val="it-IT" w:eastAsia="it-IT"/>
        </w:rPr>
      </w:pPr>
    </w:p>
    <w:p w14:paraId="6AFA36A8" w14:textId="77777777" w:rsidR="009526E8" w:rsidRPr="009526E8" w:rsidRDefault="009526E8" w:rsidP="009526E8">
      <w:pPr>
        <w:ind w:right="-1"/>
        <w:jc w:val="both"/>
        <w:rPr>
          <w:rFonts w:eastAsia="Times New Roman"/>
          <w:bCs/>
          <w:color w:val="00000A"/>
          <w:lang w:val="it-IT" w:eastAsia="it-IT"/>
        </w:rPr>
      </w:pPr>
    </w:p>
    <w:p w14:paraId="1C0FADF0" w14:textId="77777777" w:rsidR="009526E8" w:rsidRPr="009526E8" w:rsidRDefault="009526E8" w:rsidP="009526E8">
      <w:pPr>
        <w:ind w:right="-1"/>
        <w:jc w:val="both"/>
        <w:rPr>
          <w:rFonts w:eastAsia="Times New Roman"/>
          <w:bCs/>
          <w:color w:val="00000A"/>
          <w:lang w:val="it-IT" w:eastAsia="it-IT"/>
        </w:rPr>
      </w:pPr>
    </w:p>
    <w:p w14:paraId="2090A10A"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Articolo 4</w:t>
      </w:r>
    </w:p>
    <w:p w14:paraId="677EAFBB"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Decorrenza e durata dell'accordo quadro</w:t>
      </w:r>
    </w:p>
    <w:p w14:paraId="0228947F"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Il presente Accordo quadro ha validità di 36 mesi a decorrere dal _____________,</w:t>
      </w:r>
      <w:r w:rsidRPr="009526E8">
        <w:rPr>
          <w:rFonts w:eastAsia="Times New Roman"/>
          <w:bCs/>
          <w:color w:val="00000A"/>
          <w:lang w:val="it-IT" w:eastAsia="it-IT"/>
        </w:rPr>
        <w:t xml:space="preserve"> </w:t>
      </w:r>
      <w:r w:rsidRPr="009526E8">
        <w:rPr>
          <w:rFonts w:eastAsia="Times New Roman"/>
          <w:color w:val="00000A"/>
          <w:lang w:val="it-IT" w:eastAsia="it-IT"/>
        </w:rPr>
        <w:t>ferma restando la permanenza degli ospiti in ottemperanza alle disposizioni del Ministero dell'Interno - Dipartimento per le Libertà Civili e l'Immigrazione - Direzione Centrale dei Servizi Civili per l'Immigrazione e l'Asilo, fatta salva, pertanto, la facoltà della Prefettura di cessazione anticipata senza oneri al venir meno delle esigenze.</w:t>
      </w:r>
    </w:p>
    <w:p w14:paraId="69D56D67" w14:textId="77777777" w:rsidR="009526E8" w:rsidRPr="009526E8" w:rsidRDefault="009526E8" w:rsidP="009526E8">
      <w:pPr>
        <w:tabs>
          <w:tab w:val="left" w:pos="426"/>
        </w:tabs>
        <w:ind w:right="-1"/>
        <w:jc w:val="both"/>
        <w:rPr>
          <w:rFonts w:eastAsia="Times New Roman"/>
          <w:color w:val="00000A"/>
          <w:lang w:val="it-IT" w:eastAsia="it-IT"/>
        </w:rPr>
      </w:pPr>
      <w:r w:rsidRPr="009526E8">
        <w:rPr>
          <w:rFonts w:eastAsia="Times New Roman"/>
          <w:color w:val="00000A"/>
          <w:lang w:val="it-IT" w:eastAsia="it-IT"/>
        </w:rPr>
        <w:t>Qualora nel periodo stabilito venissero a cessare le esigenze di utilizzazione dei posti di accoglienza, l'Accordo si intenderà concluso alla data dell'ultima prestazione fornita, a seguito di comunicazione scritta da parte della Prefettura. Il contratto attuativo da stipularsi entro il periodo di validità del presente accordo quadro avrà durata di 24 mesi dalla data di sottoscrizione dello stesso, salvo eventuale proroga per un periodo non superiore ad ulteriori 12 mesi.</w:t>
      </w:r>
    </w:p>
    <w:p w14:paraId="3BD2FB23" w14:textId="77777777" w:rsidR="009526E8" w:rsidRPr="009526E8" w:rsidRDefault="009526E8" w:rsidP="009526E8">
      <w:pPr>
        <w:ind w:right="-1"/>
        <w:jc w:val="both"/>
        <w:rPr>
          <w:rFonts w:eastAsia="Times New Roman"/>
          <w:bCs/>
          <w:color w:val="00000A"/>
          <w:lang w:val="it-IT" w:eastAsia="it-IT"/>
        </w:rPr>
      </w:pPr>
      <w:r w:rsidRPr="009526E8">
        <w:rPr>
          <w:rFonts w:eastAsia="Times New Roman"/>
          <w:bCs/>
          <w:color w:val="00000A"/>
          <w:lang w:val="it-IT" w:eastAsia="it-IT"/>
        </w:rPr>
        <w:t>L’offerente è vincolato alla propria offerta per l’intera durata di validità del presente Accordo Quadro e per l’eventuale periodo di proroga tecnica.</w:t>
      </w:r>
    </w:p>
    <w:p w14:paraId="27F93BB8" w14:textId="77777777" w:rsidR="009526E8" w:rsidRPr="009526E8" w:rsidRDefault="009526E8" w:rsidP="009526E8">
      <w:pPr>
        <w:ind w:right="-1"/>
        <w:jc w:val="both"/>
        <w:rPr>
          <w:rFonts w:eastAsia="Times New Roman"/>
          <w:bCs/>
          <w:color w:val="00000A"/>
          <w:lang w:val="it-IT" w:eastAsia="it-IT"/>
        </w:rPr>
      </w:pPr>
      <w:r w:rsidRPr="009526E8">
        <w:rPr>
          <w:rFonts w:eastAsia="Times New Roman"/>
          <w:bCs/>
          <w:color w:val="00000A"/>
          <w:lang w:val="it-IT" w:eastAsia="it-IT"/>
        </w:rPr>
        <w:t xml:space="preserve"> </w:t>
      </w:r>
    </w:p>
    <w:p w14:paraId="1F74B8B2" w14:textId="77777777" w:rsidR="009526E8" w:rsidRPr="009526E8" w:rsidRDefault="009526E8" w:rsidP="009526E8">
      <w:pPr>
        <w:ind w:right="-1"/>
        <w:jc w:val="center"/>
        <w:rPr>
          <w:rFonts w:eastAsia="Times New Roman"/>
          <w:b/>
          <w:bCs/>
          <w:color w:val="00000A"/>
          <w:lang w:val="it-IT" w:eastAsia="it-IT"/>
        </w:rPr>
      </w:pPr>
      <w:r w:rsidRPr="009526E8">
        <w:rPr>
          <w:rFonts w:eastAsia="Times New Roman"/>
          <w:b/>
          <w:bCs/>
          <w:color w:val="00000A"/>
          <w:lang w:val="it-IT" w:eastAsia="it-IT"/>
        </w:rPr>
        <w:t>Articolo 5</w:t>
      </w:r>
    </w:p>
    <w:p w14:paraId="5BDE36A4"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r w:rsidRPr="009526E8">
        <w:rPr>
          <w:rFonts w:eastAsia="Times New Roman"/>
          <w:b/>
          <w:bCs/>
          <w:color w:val="00000A"/>
          <w:lang w:val="it-IT" w:eastAsia="it-IT"/>
        </w:rPr>
        <w:t>Sostituzione immobili</w:t>
      </w:r>
    </w:p>
    <w:p w14:paraId="76E31155" w14:textId="77777777" w:rsidR="009526E8" w:rsidRPr="009526E8" w:rsidRDefault="009526E8" w:rsidP="009526E8">
      <w:pPr>
        <w:widowControl w:val="0"/>
        <w:autoSpaceDE w:val="0"/>
        <w:autoSpaceDN w:val="0"/>
        <w:adjustRightInd w:val="0"/>
        <w:ind w:right="-1"/>
        <w:jc w:val="both"/>
        <w:rPr>
          <w:rFonts w:eastAsia="Times New Roman"/>
          <w:lang w:val="it-IT" w:eastAsia="it-IT"/>
        </w:rPr>
      </w:pPr>
      <w:r w:rsidRPr="009526E8">
        <w:rPr>
          <w:rFonts w:eastAsia="Times New Roman"/>
          <w:b/>
          <w:lang w:val="it-IT" w:eastAsia="it-IT"/>
        </w:rPr>
        <w:t xml:space="preserve">In casi eccezionali, </w:t>
      </w:r>
      <w:r w:rsidRPr="009526E8">
        <w:rPr>
          <w:rFonts w:eastAsia="Times New Roman"/>
          <w:lang w:val="it-IT" w:eastAsia="it-IT"/>
        </w:rPr>
        <w:t xml:space="preserve">debitamente motivati e documentati da parte dell’aggiudicatario, previa adeguata e puntuale verifica da parte della Prefettura delle circostanze che lo richiedono, il medesimo potrà proporre la </w:t>
      </w:r>
      <w:r w:rsidRPr="009526E8">
        <w:rPr>
          <w:rFonts w:eastAsia="Times New Roman"/>
          <w:b/>
          <w:lang w:val="it-IT" w:eastAsia="it-IT"/>
        </w:rPr>
        <w:t xml:space="preserve">sostituzione </w:t>
      </w:r>
      <w:r w:rsidRPr="009526E8">
        <w:rPr>
          <w:rFonts w:eastAsia="Times New Roman"/>
          <w:lang w:val="it-IT" w:eastAsia="it-IT"/>
        </w:rPr>
        <w:t xml:space="preserve">di una o più strutture per le quali è intervenuta l'aggiudicazione dell’accordo quadro,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 Resta inteso che, in caso di sopraggiunta indisponibilità o inidoneità di una o più strutture per le quali è intervenuta l'aggiudicazione dell’accordo quadro, il </w:t>
      </w:r>
      <w:r w:rsidRPr="009526E8">
        <w:rPr>
          <w:rFonts w:eastAsia="Times New Roman"/>
          <w:u w:val="single"/>
          <w:lang w:val="it-IT" w:eastAsia="it-IT"/>
        </w:rPr>
        <w:t>contraente dovrà assicurare la pronta sostituzione delle stesse</w:t>
      </w:r>
      <w:r w:rsidRPr="009526E8">
        <w:rPr>
          <w:rFonts w:eastAsia="Times New Roman"/>
          <w:lang w:val="it-IT" w:eastAsia="it-IT"/>
        </w:rPr>
        <w:t xml:space="preserve">, previa </w:t>
      </w:r>
      <w:r w:rsidRPr="009526E8">
        <w:rPr>
          <w:rFonts w:eastAsia="Times New Roman"/>
          <w:b/>
          <w:lang w:val="it-IT" w:eastAsia="it-IT"/>
        </w:rPr>
        <w:t xml:space="preserve">autorizzazione </w:t>
      </w:r>
      <w:r w:rsidRPr="009526E8">
        <w:rPr>
          <w:rFonts w:eastAsia="Times New Roman"/>
          <w:lang w:val="it-IT" w:eastAsia="it-IT"/>
        </w:rPr>
        <w:t xml:space="preserve">della Prefettura che si riserva di valutare l'idoneità dell'alternativa offerta. Nei precedenti casi </w:t>
      </w:r>
      <w:r w:rsidRPr="009526E8">
        <w:rPr>
          <w:rFonts w:eastAsia="Times New Roman"/>
          <w:b/>
          <w:lang w:val="it-IT" w:eastAsia="it-IT"/>
        </w:rPr>
        <w:t>l'onere del trasferimento è a carico del gestore</w:t>
      </w:r>
      <w:r w:rsidRPr="009526E8">
        <w:rPr>
          <w:rFonts w:eastAsia="Times New Roman"/>
          <w:lang w:val="it-IT" w:eastAsia="it-IT"/>
        </w:rPr>
        <w:t>.</w:t>
      </w:r>
    </w:p>
    <w:p w14:paraId="001CEF55"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p>
    <w:p w14:paraId="71163052"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w:t>
      </w:r>
      <w:r w:rsidRPr="009526E8">
        <w:rPr>
          <w:rFonts w:eastAsia="Times New Roman"/>
          <w:b/>
          <w:color w:val="00000A"/>
          <w:lang w:val="it-IT" w:eastAsia="it-IT"/>
        </w:rPr>
        <w:t xml:space="preserve"> 6</w:t>
      </w:r>
    </w:p>
    <w:p w14:paraId="7B48AC94"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color w:val="00000A"/>
          <w:lang w:val="it-IT" w:eastAsia="it-IT"/>
        </w:rPr>
        <w:t>Garanzia</w:t>
      </w:r>
    </w:p>
    <w:p w14:paraId="2E119C7B" w14:textId="77777777" w:rsidR="009526E8" w:rsidRPr="009526E8" w:rsidRDefault="009526E8" w:rsidP="009526E8">
      <w:pPr>
        <w:ind w:right="-1"/>
        <w:contextualSpacing/>
        <w:jc w:val="both"/>
        <w:rPr>
          <w:rFonts w:eastAsia="Times New Roman"/>
          <w:lang w:val="it-IT" w:eastAsia="it-IT"/>
        </w:rPr>
      </w:pPr>
      <w:r w:rsidRPr="009526E8">
        <w:rPr>
          <w:rFonts w:eastAsia="Times New Roman"/>
          <w:lang w:val="it-IT" w:eastAsia="it-IT"/>
        </w:rPr>
        <w:t>A garanzia della regolare esecuzione degli obblighi derivanti dalla sottoscrizione del presente accordo quadro, l’aggiudicatario ha presentato apposita "garanzia definitiva", ai sensi dell’art. 117 del Codice, emessa da __________________________in data________ per un importo di ____________.</w:t>
      </w:r>
    </w:p>
    <w:p w14:paraId="74ACF81E" w14:textId="77777777" w:rsidR="009526E8" w:rsidRPr="009526E8" w:rsidRDefault="009526E8" w:rsidP="009526E8">
      <w:pPr>
        <w:ind w:right="-1"/>
        <w:contextualSpacing/>
        <w:jc w:val="both"/>
        <w:rPr>
          <w:rFonts w:eastAsia="Times New Roman"/>
          <w:lang w:val="it-IT" w:eastAsia="it-IT"/>
        </w:rPr>
      </w:pPr>
    </w:p>
    <w:p w14:paraId="2AB78425"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p>
    <w:p w14:paraId="5D5552FC" w14:textId="77777777" w:rsidR="009526E8" w:rsidRPr="009526E8" w:rsidRDefault="009526E8" w:rsidP="009526E8">
      <w:pPr>
        <w:ind w:right="-1"/>
        <w:contextualSpacing/>
        <w:jc w:val="center"/>
        <w:rPr>
          <w:rFonts w:eastAsia="Times New Roman"/>
          <w:b/>
          <w:bCs/>
          <w:lang w:val="it-IT" w:eastAsia="it-IT"/>
        </w:rPr>
      </w:pPr>
      <w:r w:rsidRPr="009526E8">
        <w:rPr>
          <w:rFonts w:eastAsia="Times New Roman"/>
          <w:b/>
          <w:bCs/>
          <w:lang w:val="it-IT" w:eastAsia="it-IT"/>
        </w:rPr>
        <w:t>Articolo 7</w:t>
      </w:r>
    </w:p>
    <w:p w14:paraId="2D5D7BB1" w14:textId="77777777" w:rsidR="009526E8" w:rsidRPr="009526E8" w:rsidRDefault="009526E8" w:rsidP="009526E8">
      <w:pPr>
        <w:ind w:right="-1"/>
        <w:contextualSpacing/>
        <w:jc w:val="center"/>
        <w:rPr>
          <w:rFonts w:eastAsia="Times New Roman"/>
          <w:b/>
          <w:bCs/>
          <w:lang w:val="it-IT" w:eastAsia="it-IT"/>
        </w:rPr>
      </w:pPr>
      <w:r w:rsidRPr="009526E8">
        <w:rPr>
          <w:rFonts w:eastAsia="Times New Roman"/>
          <w:b/>
          <w:bCs/>
          <w:lang w:val="it-IT" w:eastAsia="it-IT"/>
        </w:rPr>
        <w:t xml:space="preserve">Divieto di </w:t>
      </w:r>
      <w:proofErr w:type="spellStart"/>
      <w:r w:rsidRPr="009526E8">
        <w:rPr>
          <w:rFonts w:eastAsia="Times New Roman"/>
          <w:b/>
          <w:bCs/>
          <w:lang w:val="it-IT" w:eastAsia="it-IT"/>
        </w:rPr>
        <w:t>pantouflage</w:t>
      </w:r>
      <w:proofErr w:type="spellEnd"/>
    </w:p>
    <w:p w14:paraId="765F0F96" w14:textId="77777777" w:rsidR="009526E8" w:rsidRPr="009526E8" w:rsidRDefault="009526E8" w:rsidP="009526E8">
      <w:pPr>
        <w:ind w:right="-1"/>
        <w:contextualSpacing/>
        <w:jc w:val="both"/>
        <w:rPr>
          <w:rFonts w:eastAsia="Times New Roman"/>
          <w:bCs/>
          <w:lang w:val="it-IT" w:eastAsia="it-IT"/>
        </w:rPr>
      </w:pPr>
      <w:r w:rsidRPr="009526E8">
        <w:rPr>
          <w:rFonts w:eastAsia="Times New Roman"/>
          <w:bCs/>
          <w:lang w:val="it-IT" w:eastAsia="it-IT"/>
        </w:rPr>
        <w:t xml:space="preserve">L’ente gestore di si impegna ad  osservare il divieto di </w:t>
      </w:r>
      <w:proofErr w:type="spellStart"/>
      <w:r w:rsidRPr="009526E8">
        <w:rPr>
          <w:rFonts w:eastAsia="Times New Roman"/>
          <w:bCs/>
          <w:lang w:val="it-IT" w:eastAsia="it-IT"/>
        </w:rPr>
        <w:t>pantouflage</w:t>
      </w:r>
      <w:proofErr w:type="spellEnd"/>
      <w:r w:rsidRPr="009526E8">
        <w:rPr>
          <w:rFonts w:eastAsia="Times New Roman"/>
          <w:bCs/>
          <w:lang w:val="it-IT" w:eastAsia="it-IT"/>
        </w:rPr>
        <w:t xml:space="preserve"> relativo all’assenza di incarichi, a qualsiasi titolo attribuito ai dipendenti dell’amministrazione, in  violazione dell’art. 53, comma 16-ter, del decreto legislativo 30 marzo 2001 n. 165 ;</w:t>
      </w:r>
    </w:p>
    <w:p w14:paraId="37E5E8FA" w14:textId="77777777" w:rsidR="009526E8" w:rsidRPr="009526E8" w:rsidRDefault="009526E8" w:rsidP="009526E8">
      <w:pPr>
        <w:ind w:right="-1"/>
        <w:contextualSpacing/>
        <w:jc w:val="both"/>
        <w:rPr>
          <w:rFonts w:eastAsia="Times New Roman"/>
          <w:bCs/>
          <w:lang w:val="it-IT" w:eastAsia="it-IT"/>
        </w:rPr>
      </w:pPr>
    </w:p>
    <w:p w14:paraId="0A277F7D" w14:textId="77777777" w:rsidR="009526E8" w:rsidRPr="009526E8" w:rsidRDefault="009526E8" w:rsidP="009526E8">
      <w:pPr>
        <w:ind w:right="-1"/>
        <w:contextualSpacing/>
        <w:jc w:val="both"/>
        <w:rPr>
          <w:rFonts w:eastAsia="Times New Roman"/>
          <w:lang w:val="it-IT" w:eastAsia="it-IT"/>
        </w:rPr>
      </w:pPr>
      <w:r w:rsidRPr="009526E8">
        <w:rPr>
          <w:rFonts w:eastAsia="Times New Roman"/>
          <w:lang w:val="it-IT" w:eastAsia="it-IT"/>
        </w:rPr>
        <w:t xml:space="preserve">Letto, approvato e sottoscritto digitalmente ai sensi dell’articolo 21, secondo comma, del </w:t>
      </w:r>
      <w:proofErr w:type="spellStart"/>
      <w:r w:rsidRPr="009526E8">
        <w:rPr>
          <w:rFonts w:eastAsia="Times New Roman"/>
          <w:lang w:val="it-IT" w:eastAsia="it-IT"/>
        </w:rPr>
        <w:t>D.Lgs</w:t>
      </w:r>
      <w:proofErr w:type="spellEnd"/>
      <w:r w:rsidRPr="009526E8">
        <w:rPr>
          <w:rFonts w:eastAsia="Times New Roman"/>
          <w:lang w:val="it-IT" w:eastAsia="it-IT"/>
        </w:rPr>
        <w:t xml:space="preserve"> 7 marzo 2005, n. 82.       </w:t>
      </w:r>
    </w:p>
    <w:p w14:paraId="28528886" w14:textId="77777777" w:rsidR="009526E8" w:rsidRPr="009526E8" w:rsidRDefault="009526E8" w:rsidP="009526E8">
      <w:pPr>
        <w:ind w:right="-1"/>
        <w:contextualSpacing/>
        <w:jc w:val="both"/>
        <w:rPr>
          <w:rFonts w:eastAsia="Times New Roman"/>
          <w:lang w:val="it-IT" w:eastAsia="it-IT"/>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6"/>
        <w:gridCol w:w="1587"/>
        <w:gridCol w:w="4159"/>
      </w:tblGrid>
      <w:tr w:rsidR="009526E8" w:rsidRPr="009526E8" w14:paraId="4802D911" w14:textId="77777777" w:rsidTr="001B71CB">
        <w:trPr>
          <w:trHeight w:val="1110"/>
        </w:trPr>
        <w:tc>
          <w:tcPr>
            <w:tcW w:w="4176" w:type="dxa"/>
            <w:shd w:val="clear" w:color="auto" w:fill="auto"/>
          </w:tcPr>
          <w:p w14:paraId="014C334E" w14:textId="77777777" w:rsidR="009526E8" w:rsidRPr="009526E8" w:rsidRDefault="009526E8" w:rsidP="009526E8">
            <w:pPr>
              <w:autoSpaceDE w:val="0"/>
              <w:autoSpaceDN w:val="0"/>
              <w:adjustRightInd w:val="0"/>
              <w:ind w:right="-1"/>
              <w:jc w:val="center"/>
              <w:rPr>
                <w:rFonts w:eastAsia="Times New Roman"/>
                <w:lang w:val="it-IT" w:eastAsia="it-IT"/>
              </w:rPr>
            </w:pPr>
            <w:r w:rsidRPr="009526E8">
              <w:rPr>
                <w:rFonts w:eastAsia="Times New Roman"/>
                <w:lang w:val="it-IT" w:eastAsia="it-IT"/>
              </w:rPr>
              <w:lastRenderedPageBreak/>
              <w:t xml:space="preserve"> L’Amministrazione</w:t>
            </w:r>
          </w:p>
          <w:p w14:paraId="6358FAC5" w14:textId="77777777" w:rsidR="009526E8" w:rsidRPr="009526E8" w:rsidRDefault="009526E8" w:rsidP="009526E8">
            <w:pPr>
              <w:autoSpaceDE w:val="0"/>
              <w:autoSpaceDN w:val="0"/>
              <w:adjustRightInd w:val="0"/>
              <w:ind w:right="-1"/>
              <w:jc w:val="center"/>
              <w:rPr>
                <w:rFonts w:eastAsia="Times New Roman"/>
                <w:lang w:val="it-IT" w:eastAsia="it-IT"/>
              </w:rPr>
            </w:pPr>
          </w:p>
        </w:tc>
        <w:tc>
          <w:tcPr>
            <w:tcW w:w="1587" w:type="dxa"/>
            <w:tcBorders>
              <w:top w:val="nil"/>
              <w:bottom w:val="nil"/>
            </w:tcBorders>
            <w:shd w:val="clear" w:color="auto" w:fill="auto"/>
          </w:tcPr>
          <w:p w14:paraId="679943B0" w14:textId="77777777" w:rsidR="009526E8" w:rsidRPr="009526E8" w:rsidRDefault="009526E8" w:rsidP="009526E8">
            <w:pPr>
              <w:ind w:right="-1"/>
              <w:rPr>
                <w:rFonts w:eastAsia="Times New Roman"/>
                <w:lang w:val="it-IT" w:eastAsia="it-IT"/>
              </w:rPr>
            </w:pPr>
          </w:p>
        </w:tc>
        <w:tc>
          <w:tcPr>
            <w:tcW w:w="4159" w:type="dxa"/>
            <w:shd w:val="clear" w:color="auto" w:fill="auto"/>
          </w:tcPr>
          <w:p w14:paraId="7DC6A05C" w14:textId="77777777" w:rsidR="009526E8" w:rsidRPr="009526E8" w:rsidRDefault="009526E8" w:rsidP="009526E8">
            <w:pPr>
              <w:autoSpaceDE w:val="0"/>
              <w:autoSpaceDN w:val="0"/>
              <w:adjustRightInd w:val="0"/>
              <w:ind w:right="-1"/>
              <w:jc w:val="center"/>
              <w:rPr>
                <w:rFonts w:eastAsia="Times New Roman"/>
                <w:lang w:val="it-IT" w:eastAsia="it-IT"/>
              </w:rPr>
            </w:pPr>
            <w:r w:rsidRPr="009526E8">
              <w:rPr>
                <w:rFonts w:eastAsia="Times New Roman"/>
                <w:lang w:val="it-IT" w:eastAsia="it-IT"/>
              </w:rPr>
              <w:t xml:space="preserve"> L’Impresa</w:t>
            </w:r>
            <w:r w:rsidRPr="009526E8">
              <w:rPr>
                <w:rFonts w:eastAsia="Times New Roman"/>
                <w:color w:val="000000"/>
                <w:lang w:val="it-IT" w:eastAsia="it-IT"/>
              </w:rPr>
              <w:t xml:space="preserve">                                 </w:t>
            </w:r>
          </w:p>
        </w:tc>
      </w:tr>
    </w:tbl>
    <w:p w14:paraId="304E2D87" w14:textId="77777777" w:rsidR="009526E8" w:rsidRPr="009526E8" w:rsidRDefault="009526E8" w:rsidP="009526E8">
      <w:pPr>
        <w:ind w:right="-1"/>
        <w:rPr>
          <w:rFonts w:eastAsia="Times New Roman"/>
          <w:lang w:val="it-IT" w:eastAsia="it-IT"/>
        </w:rPr>
      </w:pPr>
      <w:r w:rsidRPr="009526E8">
        <w:rPr>
          <w:rFonts w:eastAsia="Times New Roman"/>
          <w:lang w:val="it-IT" w:eastAsia="it-IT"/>
        </w:rPr>
        <w:tab/>
        <w:t xml:space="preserve">          </w:t>
      </w:r>
    </w:p>
    <w:p w14:paraId="3CA95CE4" w14:textId="6C8A0664" w:rsidR="00FB380E" w:rsidRPr="009526E8" w:rsidRDefault="00FB380E" w:rsidP="009526E8"/>
    <w:sectPr w:rsidR="00FB380E" w:rsidRPr="009526E8" w:rsidSect="00AE36D6">
      <w:headerReference w:type="default" r:id="rId8"/>
      <w:footerReference w:type="default" r:id="rId9"/>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E73"/>
    <w:multiLevelType w:val="hybridMultilevel"/>
    <w:tmpl w:val="66B49F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ED42F6"/>
    <w:multiLevelType w:val="hybridMultilevel"/>
    <w:tmpl w:val="CFB629B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F5273D"/>
    <w:multiLevelType w:val="hybridMultilevel"/>
    <w:tmpl w:val="776A85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DD7510"/>
    <w:multiLevelType w:val="hybridMultilevel"/>
    <w:tmpl w:val="AD3450C2"/>
    <w:lvl w:ilvl="0" w:tplc="F1C0DA48">
      <w:start w:val="5"/>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600E1E"/>
    <w:multiLevelType w:val="hybridMultilevel"/>
    <w:tmpl w:val="A3BA9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1216A2"/>
    <w:multiLevelType w:val="multilevel"/>
    <w:tmpl w:val="D7B60390"/>
    <w:lvl w:ilvl="0">
      <w:start w:val="1"/>
      <w:numFmt w:val="lowerLetter"/>
      <w:lvlText w:val="%1)"/>
      <w:lvlJc w:val="left"/>
      <w:pPr>
        <w:tabs>
          <w:tab w:val="left" w:pos="-76"/>
        </w:tabs>
        <w:ind w:left="284"/>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5701E"/>
    <w:multiLevelType w:val="hybridMultilevel"/>
    <w:tmpl w:val="B6266A6E"/>
    <w:lvl w:ilvl="0" w:tplc="B3EE508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AE2"/>
    <w:multiLevelType w:val="hybridMultilevel"/>
    <w:tmpl w:val="CC7C4DB2"/>
    <w:lvl w:ilvl="0" w:tplc="89BEC5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207D77"/>
    <w:multiLevelType w:val="hybridMultilevel"/>
    <w:tmpl w:val="F58484B0"/>
    <w:lvl w:ilvl="0" w:tplc="935828C8">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8F44F6"/>
    <w:multiLevelType w:val="hybridMultilevel"/>
    <w:tmpl w:val="D714DC08"/>
    <w:lvl w:ilvl="0" w:tplc="F04A098E">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7F00F40"/>
    <w:multiLevelType w:val="hybridMultilevel"/>
    <w:tmpl w:val="C6183A26"/>
    <w:lvl w:ilvl="0" w:tplc="A38843C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92D10D9"/>
    <w:multiLevelType w:val="hybridMultilevel"/>
    <w:tmpl w:val="0AD62A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085402"/>
    <w:multiLevelType w:val="hybridMultilevel"/>
    <w:tmpl w:val="E01C4B76"/>
    <w:lvl w:ilvl="0" w:tplc="035E9880">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D0325EC"/>
    <w:multiLevelType w:val="hybridMultilevel"/>
    <w:tmpl w:val="B1021CB2"/>
    <w:lvl w:ilvl="0" w:tplc="598A9D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8E170B"/>
    <w:multiLevelType w:val="multilevel"/>
    <w:tmpl w:val="824C24EC"/>
    <w:lvl w:ilvl="0">
      <w:start w:val="1"/>
      <w:numFmt w:val="decimal"/>
      <w:lvlText w:val="%1."/>
      <w:lvlJc w:val="left"/>
      <w:pPr>
        <w:tabs>
          <w:tab w:val="left" w:pos="432"/>
        </w:tabs>
        <w:ind w:left="720"/>
      </w:pPr>
      <w:rPr>
        <w:rFonts w:ascii="Arial" w:eastAsia="Arial" w:hAnsi="Arial"/>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CD5DA7"/>
    <w:multiLevelType w:val="hybridMultilevel"/>
    <w:tmpl w:val="BF164CF6"/>
    <w:lvl w:ilvl="0" w:tplc="4040377A">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924C1B"/>
    <w:multiLevelType w:val="multilevel"/>
    <w:tmpl w:val="BAAE3C58"/>
    <w:lvl w:ilvl="0">
      <w:start w:val="1"/>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AD3CDD"/>
    <w:multiLevelType w:val="multilevel"/>
    <w:tmpl w:val="A6CED2B8"/>
    <w:lvl w:ilvl="0">
      <w:start w:val="1"/>
      <w:numFmt w:val="lowerLetter"/>
      <w:lvlText w:val="%1)"/>
      <w:lvlJc w:val="left"/>
      <w:pPr>
        <w:tabs>
          <w:tab w:val="left" w:pos="288"/>
        </w:tabs>
        <w:ind w:left="720"/>
      </w:pPr>
      <w:rPr>
        <w:rFonts w:ascii="Times New Roman" w:eastAsia="Arial" w:hAnsi="Times New Roman" w:cs="Times New Roman" w:hint="default"/>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7B68F3"/>
    <w:multiLevelType w:val="multilevel"/>
    <w:tmpl w:val="FC20E9E0"/>
    <w:lvl w:ilvl="0">
      <w:start w:val="3"/>
      <w:numFmt w:val="decimal"/>
      <w:lvlText w:val="%1."/>
      <w:lvlJc w:val="left"/>
      <w:pPr>
        <w:tabs>
          <w:tab w:val="left" w:pos="360"/>
        </w:tabs>
        <w:ind w:left="720"/>
      </w:pPr>
      <w:rPr>
        <w:rFonts w:ascii="Arial" w:eastAsia="Arial" w:hAnsi="Arial"/>
        <w:b/>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AD61BF"/>
    <w:multiLevelType w:val="hybridMultilevel"/>
    <w:tmpl w:val="42B4577A"/>
    <w:lvl w:ilvl="0" w:tplc="4F70F5C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0B7155"/>
    <w:multiLevelType w:val="hybridMultilevel"/>
    <w:tmpl w:val="05B695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D81419"/>
    <w:multiLevelType w:val="multilevel"/>
    <w:tmpl w:val="A9466D1E"/>
    <w:lvl w:ilvl="0">
      <w:start w:val="1"/>
      <w:numFmt w:val="decimal"/>
      <w:lvlText w:val="%1."/>
      <w:lvlJc w:val="left"/>
      <w:pPr>
        <w:tabs>
          <w:tab w:val="left" w:pos="288"/>
        </w:tabs>
        <w:ind w:left="720"/>
      </w:pPr>
      <w:rPr>
        <w:rFonts w:ascii="Bookman Old Style" w:eastAsia="Arial" w:hAnsi="Bookman Old Style" w:cs="Times New Roman"/>
        <w:strike w:val="0"/>
        <w:color w:val="000000"/>
        <w:spacing w:val="1"/>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7557B0"/>
    <w:multiLevelType w:val="multilevel"/>
    <w:tmpl w:val="73006984"/>
    <w:lvl w:ilvl="0">
      <w:start w:val="1"/>
      <w:numFmt w:val="lowerLetter"/>
      <w:lvlText w:val="%1)"/>
      <w:lvlJc w:val="left"/>
      <w:pPr>
        <w:tabs>
          <w:tab w:val="left" w:pos="432"/>
        </w:tabs>
        <w:ind w:left="720"/>
      </w:pPr>
      <w:rPr>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201F9"/>
    <w:multiLevelType w:val="multilevel"/>
    <w:tmpl w:val="AEE89772"/>
    <w:lvl w:ilvl="0">
      <w:start w:val="1"/>
      <w:numFmt w:val="lowerLetter"/>
      <w:lvlText w:val="%1)"/>
      <w:lvlJc w:val="left"/>
      <w:pPr>
        <w:tabs>
          <w:tab w:val="left" w:pos="360"/>
        </w:tabs>
        <w:ind w:left="720"/>
      </w:pPr>
      <w:rPr>
        <w:rFonts w:ascii="Arial" w:eastAsia="Arial" w:hAnsi="Arial"/>
        <w:strike w:val="0"/>
        <w:color w:val="000000"/>
        <w:spacing w:val="3"/>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30173B"/>
    <w:multiLevelType w:val="hybridMultilevel"/>
    <w:tmpl w:val="4824F256"/>
    <w:lvl w:ilvl="0" w:tplc="C8BC6F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0F210A2"/>
    <w:multiLevelType w:val="multilevel"/>
    <w:tmpl w:val="87449ECA"/>
    <w:lvl w:ilvl="0">
      <w:start w:val="1"/>
      <w:numFmt w:val="lowerLetter"/>
      <w:lvlText w:val="%1)"/>
      <w:lvlJc w:val="left"/>
      <w:pPr>
        <w:tabs>
          <w:tab w:val="left" w:pos="360"/>
        </w:tabs>
        <w:ind w:left="720"/>
      </w:pPr>
      <w:rPr>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130ED0"/>
    <w:multiLevelType w:val="multilevel"/>
    <w:tmpl w:val="D5D6EC70"/>
    <w:lvl w:ilvl="0">
      <w:start w:val="1"/>
      <w:numFmt w:val="lowerLetter"/>
      <w:lvlText w:val="%1)"/>
      <w:lvlJc w:val="left"/>
      <w:pPr>
        <w:tabs>
          <w:tab w:val="left" w:pos="360"/>
        </w:tabs>
        <w:ind w:left="720"/>
      </w:pPr>
      <w:rPr>
        <w:rFonts w:ascii="Bookman Old Style" w:eastAsia="PMingLiU" w:hAnsi="Bookman Old Style" w:cs="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F715DE"/>
    <w:multiLevelType w:val="multilevel"/>
    <w:tmpl w:val="9774BC06"/>
    <w:lvl w:ilvl="0">
      <w:start w:val="4"/>
      <w:numFmt w:val="upperLetter"/>
      <w:lvlText w:val="%1"/>
      <w:lvlJc w:val="left"/>
      <w:pPr>
        <w:ind w:left="112" w:hanging="554"/>
      </w:pPr>
      <w:rPr>
        <w:rFonts w:hint="default"/>
        <w:lang w:val="it-IT" w:eastAsia="it-IT" w:bidi="it-IT"/>
      </w:rPr>
    </w:lvl>
    <w:lvl w:ilvl="1">
      <w:start w:val="12"/>
      <w:numFmt w:val="upperLetter"/>
      <w:lvlText w:val="%1.%2."/>
      <w:lvlJc w:val="left"/>
      <w:pPr>
        <w:ind w:left="112" w:hanging="554"/>
      </w:pPr>
      <w:rPr>
        <w:rFonts w:ascii="Georgia" w:eastAsia="Georgia" w:hAnsi="Georgia" w:cs="Georgia" w:hint="default"/>
        <w:spacing w:val="-2"/>
        <w:w w:val="105"/>
        <w:sz w:val="22"/>
        <w:szCs w:val="22"/>
        <w:lang w:val="it-IT" w:eastAsia="it-IT" w:bidi="it-IT"/>
      </w:rPr>
    </w:lvl>
    <w:lvl w:ilvl="2">
      <w:start w:val="1"/>
      <w:numFmt w:val="lowerLetter"/>
      <w:lvlText w:val="%3)"/>
      <w:lvlJc w:val="left"/>
      <w:pPr>
        <w:ind w:left="833" w:hanging="360"/>
      </w:pPr>
      <w:rPr>
        <w:rFonts w:hint="default"/>
        <w:i/>
        <w:spacing w:val="-3"/>
        <w:w w:val="95"/>
        <w:lang w:val="it-IT" w:eastAsia="it-IT" w:bidi="it-IT"/>
      </w:rPr>
    </w:lvl>
    <w:lvl w:ilvl="3">
      <w:numFmt w:val="bullet"/>
      <w:lvlText w:val="•"/>
      <w:lvlJc w:val="left"/>
      <w:pPr>
        <w:ind w:left="2845" w:hanging="360"/>
      </w:pPr>
      <w:rPr>
        <w:rFonts w:hint="default"/>
        <w:lang w:val="it-IT" w:eastAsia="it-IT" w:bidi="it-IT"/>
      </w:rPr>
    </w:lvl>
    <w:lvl w:ilvl="4">
      <w:numFmt w:val="bullet"/>
      <w:lvlText w:val="•"/>
      <w:lvlJc w:val="left"/>
      <w:pPr>
        <w:ind w:left="3848" w:hanging="360"/>
      </w:pPr>
      <w:rPr>
        <w:rFonts w:hint="default"/>
        <w:lang w:val="it-IT" w:eastAsia="it-IT" w:bidi="it-IT"/>
      </w:rPr>
    </w:lvl>
    <w:lvl w:ilvl="5">
      <w:numFmt w:val="bullet"/>
      <w:lvlText w:val="•"/>
      <w:lvlJc w:val="left"/>
      <w:pPr>
        <w:ind w:left="4851" w:hanging="360"/>
      </w:pPr>
      <w:rPr>
        <w:rFonts w:hint="default"/>
        <w:lang w:val="it-IT" w:eastAsia="it-IT" w:bidi="it-IT"/>
      </w:rPr>
    </w:lvl>
    <w:lvl w:ilvl="6">
      <w:numFmt w:val="bullet"/>
      <w:lvlText w:val="•"/>
      <w:lvlJc w:val="left"/>
      <w:pPr>
        <w:ind w:left="5854" w:hanging="360"/>
      </w:pPr>
      <w:rPr>
        <w:rFonts w:hint="default"/>
        <w:lang w:val="it-IT" w:eastAsia="it-IT" w:bidi="it-IT"/>
      </w:rPr>
    </w:lvl>
    <w:lvl w:ilvl="7">
      <w:numFmt w:val="bullet"/>
      <w:lvlText w:val="•"/>
      <w:lvlJc w:val="left"/>
      <w:pPr>
        <w:ind w:left="6857" w:hanging="360"/>
      </w:pPr>
      <w:rPr>
        <w:rFonts w:hint="default"/>
        <w:lang w:val="it-IT" w:eastAsia="it-IT" w:bidi="it-IT"/>
      </w:rPr>
    </w:lvl>
    <w:lvl w:ilvl="8">
      <w:numFmt w:val="bullet"/>
      <w:lvlText w:val="•"/>
      <w:lvlJc w:val="left"/>
      <w:pPr>
        <w:ind w:left="7860" w:hanging="360"/>
      </w:pPr>
      <w:rPr>
        <w:rFonts w:hint="default"/>
        <w:lang w:val="it-IT" w:eastAsia="it-IT" w:bidi="it-IT"/>
      </w:rPr>
    </w:lvl>
  </w:abstractNum>
  <w:abstractNum w:abstractNumId="28" w15:restartNumberingAfterBreak="0">
    <w:nsid w:val="53424F76"/>
    <w:multiLevelType w:val="hybridMultilevel"/>
    <w:tmpl w:val="420E9324"/>
    <w:lvl w:ilvl="0" w:tplc="1F903DC6">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06232A"/>
    <w:multiLevelType w:val="hybridMultilevel"/>
    <w:tmpl w:val="793C79F4"/>
    <w:lvl w:ilvl="0" w:tplc="135E5506">
      <w:start w:val="1"/>
      <w:numFmt w:val="lowerLetter"/>
      <w:lvlText w:val="%1."/>
      <w:lvlJc w:val="left"/>
      <w:pPr>
        <w:ind w:left="720" w:hanging="360"/>
      </w:pPr>
      <w:rPr>
        <w:rFonts w:ascii="Arial" w:eastAsia="Calibr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587F89"/>
    <w:multiLevelType w:val="hybridMultilevel"/>
    <w:tmpl w:val="82989A80"/>
    <w:lvl w:ilvl="0" w:tplc="4BAC6E14">
      <w:numFmt w:val="bullet"/>
      <w:lvlText w:val="-"/>
      <w:lvlJc w:val="left"/>
      <w:pPr>
        <w:ind w:left="1080" w:hanging="360"/>
      </w:pPr>
      <w:rPr>
        <w:rFonts w:ascii="Times New Roman" w:eastAsia="SimSu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55526809"/>
    <w:multiLevelType w:val="hybridMultilevel"/>
    <w:tmpl w:val="8598AB9E"/>
    <w:lvl w:ilvl="0" w:tplc="73283C44">
      <w:numFmt w:val="bullet"/>
      <w:lvlText w:val="-"/>
      <w:lvlJc w:val="left"/>
      <w:pPr>
        <w:ind w:left="720" w:hanging="360"/>
      </w:pPr>
      <w:rPr>
        <w:rFonts w:ascii="Times New Roman" w:eastAsia="Times New Roman" w:hAnsi="Times New Roman"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4B52AA"/>
    <w:multiLevelType w:val="hybridMultilevel"/>
    <w:tmpl w:val="203E460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A15DDD"/>
    <w:multiLevelType w:val="hybridMultilevel"/>
    <w:tmpl w:val="84BC9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B4032F"/>
    <w:multiLevelType w:val="multilevel"/>
    <w:tmpl w:val="A574EC1A"/>
    <w:lvl w:ilvl="0">
      <w:start w:val="3"/>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3F4369"/>
    <w:multiLevelType w:val="multilevel"/>
    <w:tmpl w:val="A718F08A"/>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D66AF4"/>
    <w:multiLevelType w:val="hybridMultilevel"/>
    <w:tmpl w:val="FC82A9D4"/>
    <w:lvl w:ilvl="0" w:tplc="EB8ACF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C84437"/>
    <w:multiLevelType w:val="hybridMultilevel"/>
    <w:tmpl w:val="7D3CDF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B">
      <w:start w:val="1"/>
      <w:numFmt w:val="bullet"/>
      <w:lvlText w:val=""/>
      <w:lvlJc w:val="left"/>
      <w:pPr>
        <w:ind w:left="502"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B000D1"/>
    <w:multiLevelType w:val="hybridMultilevel"/>
    <w:tmpl w:val="3056B504"/>
    <w:lvl w:ilvl="0" w:tplc="9ED60FD2">
      <w:start w:val="1"/>
      <w:numFmt w:val="bullet"/>
      <w:lvlText w:val="-"/>
      <w:lvlJc w:val="left"/>
      <w:pPr>
        <w:ind w:left="1080" w:hanging="360"/>
      </w:pPr>
      <w:rPr>
        <w:rFonts w:ascii="Calibri Light" w:eastAsia="PMingLiU"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708A2A3F"/>
    <w:multiLevelType w:val="hybridMultilevel"/>
    <w:tmpl w:val="7206DE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1A0944"/>
    <w:multiLevelType w:val="hybridMultilevel"/>
    <w:tmpl w:val="BEA8CA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62416F4"/>
    <w:multiLevelType w:val="multilevel"/>
    <w:tmpl w:val="A0A8E8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D35F91"/>
    <w:multiLevelType w:val="hybridMultilevel"/>
    <w:tmpl w:val="6A00E2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157634"/>
    <w:multiLevelType w:val="hybridMultilevel"/>
    <w:tmpl w:val="F2DEB0C4"/>
    <w:lvl w:ilvl="0" w:tplc="1C927D6A">
      <w:numFmt w:val="bullet"/>
      <w:lvlText w:val="-"/>
      <w:lvlJc w:val="left"/>
      <w:pPr>
        <w:ind w:left="720" w:hanging="360"/>
      </w:pPr>
      <w:rPr>
        <w:rFonts w:ascii="TimesNewRoman,Bold" w:eastAsia="PMingLiU" w:hAnsi="TimesNewRoman,Bold" w:cs="TimesNewRoman,Bol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7B218F"/>
    <w:multiLevelType w:val="multilevel"/>
    <w:tmpl w:val="21900E80"/>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45368713">
    <w:abstractNumId w:val="23"/>
  </w:num>
  <w:num w:numId="2" w16cid:durableId="1695494404">
    <w:abstractNumId w:val="21"/>
  </w:num>
  <w:num w:numId="3" w16cid:durableId="410002930">
    <w:abstractNumId w:val="5"/>
  </w:num>
  <w:num w:numId="4" w16cid:durableId="914777680">
    <w:abstractNumId w:val="44"/>
  </w:num>
  <w:num w:numId="5" w16cid:durableId="145510525">
    <w:abstractNumId w:val="34"/>
  </w:num>
  <w:num w:numId="6" w16cid:durableId="295530428">
    <w:abstractNumId w:val="18"/>
  </w:num>
  <w:num w:numId="7" w16cid:durableId="75441180">
    <w:abstractNumId w:val="35"/>
  </w:num>
  <w:num w:numId="8" w16cid:durableId="2103330555">
    <w:abstractNumId w:val="26"/>
  </w:num>
  <w:num w:numId="9" w16cid:durableId="715081587">
    <w:abstractNumId w:val="16"/>
  </w:num>
  <w:num w:numId="10" w16cid:durableId="171183988">
    <w:abstractNumId w:val="17"/>
  </w:num>
  <w:num w:numId="11" w16cid:durableId="1411851071">
    <w:abstractNumId w:val="14"/>
  </w:num>
  <w:num w:numId="12" w16cid:durableId="1689134087">
    <w:abstractNumId w:val="11"/>
  </w:num>
  <w:num w:numId="13" w16cid:durableId="2085028679">
    <w:abstractNumId w:val="10"/>
  </w:num>
  <w:num w:numId="14" w16cid:durableId="1958172871">
    <w:abstractNumId w:val="22"/>
  </w:num>
  <w:num w:numId="15" w16cid:durableId="1883248468">
    <w:abstractNumId w:val="25"/>
  </w:num>
  <w:num w:numId="16" w16cid:durableId="738674236">
    <w:abstractNumId w:val="1"/>
  </w:num>
  <w:num w:numId="17" w16cid:durableId="1710182527">
    <w:abstractNumId w:val="27"/>
  </w:num>
  <w:num w:numId="18" w16cid:durableId="806359796">
    <w:abstractNumId w:val="33"/>
  </w:num>
  <w:num w:numId="19" w16cid:durableId="1059742756">
    <w:abstractNumId w:val="2"/>
  </w:num>
  <w:num w:numId="20" w16cid:durableId="359624846">
    <w:abstractNumId w:val="42"/>
  </w:num>
  <w:num w:numId="21" w16cid:durableId="898707413">
    <w:abstractNumId w:val="0"/>
  </w:num>
  <w:num w:numId="22" w16cid:durableId="1714964172">
    <w:abstractNumId w:val="40"/>
  </w:num>
  <w:num w:numId="23" w16cid:durableId="1938949753">
    <w:abstractNumId w:val="39"/>
  </w:num>
  <w:num w:numId="24" w16cid:durableId="1786120086">
    <w:abstractNumId w:val="36"/>
  </w:num>
  <w:num w:numId="25" w16cid:durableId="1867909795">
    <w:abstractNumId w:val="24"/>
  </w:num>
  <w:num w:numId="26" w16cid:durableId="181095218">
    <w:abstractNumId w:val="7"/>
  </w:num>
  <w:num w:numId="27" w16cid:durableId="34698679">
    <w:abstractNumId w:val="38"/>
  </w:num>
  <w:num w:numId="28" w16cid:durableId="850609031">
    <w:abstractNumId w:val="9"/>
  </w:num>
  <w:num w:numId="29" w16cid:durableId="1027098945">
    <w:abstractNumId w:val="12"/>
  </w:num>
  <w:num w:numId="30" w16cid:durableId="1478258487">
    <w:abstractNumId w:val="4"/>
  </w:num>
  <w:num w:numId="31" w16cid:durableId="1758667482">
    <w:abstractNumId w:val="30"/>
  </w:num>
  <w:num w:numId="32" w16cid:durableId="248463752">
    <w:abstractNumId w:val="43"/>
  </w:num>
  <w:num w:numId="33" w16cid:durableId="1488596164">
    <w:abstractNumId w:val="28"/>
  </w:num>
  <w:num w:numId="34" w16cid:durableId="616253031">
    <w:abstractNumId w:val="8"/>
  </w:num>
  <w:num w:numId="35" w16cid:durableId="489564643">
    <w:abstractNumId w:val="41"/>
  </w:num>
  <w:num w:numId="36" w16cid:durableId="2076589476">
    <w:abstractNumId w:val="32"/>
  </w:num>
  <w:num w:numId="37" w16cid:durableId="1361202944">
    <w:abstractNumId w:val="19"/>
  </w:num>
  <w:num w:numId="38" w16cid:durableId="291717918">
    <w:abstractNumId w:val="3"/>
  </w:num>
  <w:num w:numId="39" w16cid:durableId="1004630944">
    <w:abstractNumId w:val="31"/>
  </w:num>
  <w:num w:numId="40" w16cid:durableId="2102214510">
    <w:abstractNumId w:val="6"/>
  </w:num>
  <w:num w:numId="41" w16cid:durableId="399907738">
    <w:abstractNumId w:val="15"/>
  </w:num>
  <w:num w:numId="42" w16cid:durableId="629290506">
    <w:abstractNumId w:val="37"/>
  </w:num>
  <w:num w:numId="43" w16cid:durableId="990791618">
    <w:abstractNumId w:val="13"/>
  </w:num>
  <w:num w:numId="44" w16cid:durableId="2023428685">
    <w:abstractNumId w:val="29"/>
  </w:num>
  <w:num w:numId="45" w16cid:durableId="172513339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3125B"/>
    <w:rsid w:val="00236DA5"/>
    <w:rsid w:val="002378B1"/>
    <w:rsid w:val="00241A3A"/>
    <w:rsid w:val="0024361B"/>
    <w:rsid w:val="00244479"/>
    <w:rsid w:val="00245336"/>
    <w:rsid w:val="0024545E"/>
    <w:rsid w:val="00251983"/>
    <w:rsid w:val="002567AD"/>
    <w:rsid w:val="00261E28"/>
    <w:rsid w:val="0026487D"/>
    <w:rsid w:val="00267435"/>
    <w:rsid w:val="002721BC"/>
    <w:rsid w:val="00273B5F"/>
    <w:rsid w:val="002832E6"/>
    <w:rsid w:val="00296287"/>
    <w:rsid w:val="002B1227"/>
    <w:rsid w:val="002B4AB8"/>
    <w:rsid w:val="002B70FC"/>
    <w:rsid w:val="002B7E97"/>
    <w:rsid w:val="002C39C7"/>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6ADD"/>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A38"/>
    <w:rsid w:val="006D650D"/>
    <w:rsid w:val="006E62B1"/>
    <w:rsid w:val="006F4646"/>
    <w:rsid w:val="006F5B86"/>
    <w:rsid w:val="00713B19"/>
    <w:rsid w:val="00720CBF"/>
    <w:rsid w:val="00721ED9"/>
    <w:rsid w:val="0072222C"/>
    <w:rsid w:val="0072233A"/>
    <w:rsid w:val="00722543"/>
    <w:rsid w:val="00722AB1"/>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1612"/>
    <w:rsid w:val="00911926"/>
    <w:rsid w:val="00911E6F"/>
    <w:rsid w:val="00912A84"/>
    <w:rsid w:val="00912DBD"/>
    <w:rsid w:val="00916D70"/>
    <w:rsid w:val="00917768"/>
    <w:rsid w:val="00922854"/>
    <w:rsid w:val="00923CAA"/>
    <w:rsid w:val="00940629"/>
    <w:rsid w:val="009526E8"/>
    <w:rsid w:val="009535F4"/>
    <w:rsid w:val="00953851"/>
    <w:rsid w:val="009564AF"/>
    <w:rsid w:val="00965407"/>
    <w:rsid w:val="00973BF3"/>
    <w:rsid w:val="009874CF"/>
    <w:rsid w:val="00990A9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22778"/>
    <w:rsid w:val="00C23970"/>
    <w:rsid w:val="00C24061"/>
    <w:rsid w:val="00C25FA4"/>
    <w:rsid w:val="00C43685"/>
    <w:rsid w:val="00C55AD0"/>
    <w:rsid w:val="00C636EB"/>
    <w:rsid w:val="00C77060"/>
    <w:rsid w:val="00C820FF"/>
    <w:rsid w:val="00C844CF"/>
    <w:rsid w:val="00C925A6"/>
    <w:rsid w:val="00C95B62"/>
    <w:rsid w:val="00CA0142"/>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6332"/>
    <w:rsid w:val="00E264AA"/>
    <w:rsid w:val="00E3097E"/>
    <w:rsid w:val="00E33AAD"/>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1AB4"/>
    <w:rsid w:val="00F44CDF"/>
    <w:rsid w:val="00F5146C"/>
    <w:rsid w:val="00F5224F"/>
    <w:rsid w:val="00F53224"/>
    <w:rsid w:val="00F535CB"/>
    <w:rsid w:val="00F638AA"/>
    <w:rsid w:val="00F65362"/>
    <w:rsid w:val="00F74236"/>
    <w:rsid w:val="00F758D8"/>
    <w:rsid w:val="00F82440"/>
    <w:rsid w:val="00F86EE9"/>
    <w:rsid w:val="00F90FAE"/>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547E"/>
    <w:pPr>
      <w:autoSpaceDE w:val="0"/>
      <w:autoSpaceDN w:val="0"/>
      <w:adjustRightInd w:val="0"/>
    </w:pPr>
    <w:rPr>
      <w:color w:val="000000"/>
      <w:sz w:val="24"/>
      <w:szCs w:val="24"/>
      <w:lang w:val="it-IT"/>
    </w:rPr>
  </w:style>
  <w:style w:type="paragraph" w:styleId="Intestazione">
    <w:name w:val="header"/>
    <w:basedOn w:val="Normale"/>
    <w:link w:val="IntestazioneCarattere"/>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rsid w:val="00AE36D6"/>
    <w:rPr>
      <w:rFonts w:eastAsia="Times New Roman" w:cs="Arial"/>
      <w:sz w:val="24"/>
      <w:szCs w:val="24"/>
      <w:lang w:val="it-IT" w:eastAsia="it-IT"/>
    </w:rPr>
  </w:style>
  <w:style w:type="paragraph" w:styleId="Testofumetto">
    <w:name w:val="Balloon Text"/>
    <w:basedOn w:val="Normale"/>
    <w:link w:val="TestofumettoCarattere"/>
    <w:uiPriority w:val="99"/>
    <w:semiHidden/>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22"/>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1411</Words>
  <Characters>8046</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4</cp:revision>
  <cp:lastPrinted>2023-07-28T06:44:00Z</cp:lastPrinted>
  <dcterms:created xsi:type="dcterms:W3CDTF">2024-06-07T06:44:00Z</dcterms:created>
  <dcterms:modified xsi:type="dcterms:W3CDTF">2024-06-07T07:05:00Z</dcterms:modified>
</cp:coreProperties>
</file>