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B7" w:rsidRDefault="00444EBA" w:rsidP="00042FB7">
      <w:pPr>
        <w:shd w:val="clear" w:color="auto" w:fill="FFFFFF"/>
        <w:autoSpaceDE w:val="0"/>
        <w:autoSpaceDN w:val="0"/>
        <w:adjustRightInd w:val="0"/>
        <w:rPr>
          <w:b/>
          <w:bCs/>
          <w:smallCaps/>
          <w:color w:val="000000"/>
          <w:sz w:val="20"/>
          <w:szCs w:val="20"/>
        </w:rPr>
      </w:pPr>
      <w:r w:rsidRPr="00444EBA">
        <w:rPr>
          <w:b/>
          <w:bCs/>
          <w:smallCaps/>
          <w:color w:val="000000"/>
          <w:sz w:val="20"/>
          <w:szCs w:val="20"/>
        </w:rPr>
        <w:t>ALLEGATO A-2</w:t>
      </w:r>
    </w:p>
    <w:p w:rsidR="00444EBA" w:rsidRPr="00444EBA" w:rsidRDefault="00444EBA" w:rsidP="00042FB7">
      <w:pPr>
        <w:shd w:val="clear" w:color="auto" w:fill="FFFFFF"/>
        <w:autoSpaceDE w:val="0"/>
        <w:autoSpaceDN w:val="0"/>
        <w:adjustRightInd w:val="0"/>
        <w:rPr>
          <w:smallCaps/>
        </w:rPr>
      </w:pPr>
    </w:p>
    <w:p w:rsidR="00042FB7" w:rsidRDefault="00042FB7" w:rsidP="00444E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 xml:space="preserve">Circ. </w:t>
      </w:r>
      <w:proofErr w:type="spellStart"/>
      <w:r>
        <w:rPr>
          <w:b/>
          <w:bCs/>
          <w:color w:val="000000"/>
          <w:sz w:val="20"/>
          <w:szCs w:val="20"/>
          <w:u w:val="single"/>
        </w:rPr>
        <w:t>rif.</w:t>
      </w:r>
      <w:proofErr w:type="spellEnd"/>
      <w:r>
        <w:rPr>
          <w:b/>
          <w:bCs/>
          <w:color w:val="000000"/>
          <w:sz w:val="20"/>
          <w:szCs w:val="20"/>
          <w:u w:val="single"/>
        </w:rPr>
        <w:t xml:space="preserve"> 4692 del 25/06/2014</w:t>
      </w:r>
    </w:p>
    <w:p w:rsidR="00444EBA" w:rsidRDefault="00444EBA" w:rsidP="00444EBA">
      <w:pPr>
        <w:shd w:val="clear" w:color="auto" w:fill="FFFFFF"/>
        <w:autoSpaceDE w:val="0"/>
        <w:autoSpaceDN w:val="0"/>
        <w:adjustRightInd w:val="0"/>
        <w:jc w:val="center"/>
      </w:pPr>
    </w:p>
    <w:p w:rsidR="00042FB7" w:rsidRPr="00444EBA" w:rsidRDefault="00042FB7" w:rsidP="00444EBA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</w:rPr>
      </w:pPr>
      <w:r w:rsidRPr="00444EBA">
        <w:rPr>
          <w:b/>
          <w:color w:val="000000"/>
          <w:szCs w:val="26"/>
          <w:u w:val="single"/>
        </w:rPr>
        <w:t>DOMANDE DI APPROFONDIMENTO PER INDIVIDUARE LA MOTIVAZIONE</w:t>
      </w:r>
    </w:p>
    <w:p w:rsidR="00042FB7" w:rsidRDefault="00042FB7" w:rsidP="00444EB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  <w:u w:val="single"/>
        </w:rPr>
      </w:pPr>
      <w:r w:rsidRPr="00444EBA">
        <w:rPr>
          <w:b/>
          <w:color w:val="000000"/>
          <w:szCs w:val="26"/>
          <w:u w:val="single"/>
        </w:rPr>
        <w:t>DELLA SCOMPARSA</w:t>
      </w:r>
    </w:p>
    <w:p w:rsidR="00444EBA" w:rsidRDefault="00444EBA" w:rsidP="00444EB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1"/>
        <w:gridCol w:w="5050"/>
      </w:tblGrid>
      <w:tr w:rsidR="00042FB7" w:rsidTr="00042FB7">
        <w:trPr>
          <w:trHeight w:val="70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444EBA" w:rsidP="00444EB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 xml:space="preserve">1.     La </w:t>
            </w:r>
            <w:r w:rsidR="00042FB7">
              <w:rPr>
                <w:color w:val="000000"/>
                <w:sz w:val="20"/>
                <w:szCs w:val="20"/>
              </w:rPr>
              <w:t>persona è vulnerabile a causa di età/infermità o di qualsiasi altro fattore simile?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3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2.    La persona ha problemi di salute o mentali?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2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t>In caso affermativo: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444EBA">
        <w:trPr>
          <w:trHeight w:val="81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953" w:hanging="567"/>
              <w:jc w:val="both"/>
            </w:pPr>
            <w:r>
              <w:rPr>
                <w:color w:val="000000"/>
                <w:sz w:val="20"/>
                <w:szCs w:val="20"/>
              </w:rPr>
              <w:t>2.1.   Nel passato, si er</w:t>
            </w:r>
            <w:r w:rsidR="00444EBA">
              <w:rPr>
                <w:color w:val="000000"/>
                <w:sz w:val="20"/>
                <w:szCs w:val="20"/>
              </w:rPr>
              <w:t xml:space="preserve">a verificato qualche evento che </w:t>
            </w:r>
            <w:r>
              <w:rPr>
                <w:color w:val="000000"/>
                <w:sz w:val="20"/>
                <w:szCs w:val="20"/>
              </w:rPr>
              <w:t xml:space="preserve">il malato </w:t>
            </w:r>
            <w:r w:rsidR="00444EBA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bbia vissuto come stressante?  Erano presenti in casa persone a lui non gradite?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84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444EBA" w:rsidP="00444EBA">
            <w:pPr>
              <w:shd w:val="clear" w:color="auto" w:fill="FFFFFF"/>
              <w:autoSpaceDE w:val="0"/>
              <w:autoSpaceDN w:val="0"/>
              <w:adjustRightInd w:val="0"/>
              <w:ind w:left="953" w:hanging="567"/>
              <w:jc w:val="both"/>
            </w:pPr>
            <w:r>
              <w:rPr>
                <w:color w:val="000000"/>
                <w:sz w:val="20"/>
                <w:szCs w:val="20"/>
              </w:rPr>
              <w:t xml:space="preserve">2.2.  Esistevano nell'ambiente stimoli eccessivi, </w:t>
            </w:r>
            <w:r w:rsidR="00042FB7">
              <w:rPr>
                <w:color w:val="000000"/>
                <w:sz w:val="20"/>
                <w:szCs w:val="20"/>
              </w:rPr>
              <w:t>rumori  disturbanti, scene televisive troppo veloci o terrificanti?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444EBA">
        <w:trPr>
          <w:trHeight w:val="25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386"/>
            </w:pPr>
            <w:r>
              <w:rPr>
                <w:color w:val="000000"/>
                <w:sz w:val="20"/>
                <w:szCs w:val="20"/>
              </w:rPr>
              <w:t>2.3.     Quali sono le ultime parole dette dal malato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444EBA">
        <w:trPr>
          <w:trHeight w:val="249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386"/>
            </w:pPr>
            <w:r>
              <w:rPr>
                <w:color w:val="000000"/>
                <w:sz w:val="20"/>
                <w:szCs w:val="20"/>
              </w:rPr>
              <w:t>2.4.     Aveva mangiato e bevuto da poco?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1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386"/>
            </w:pPr>
            <w:r>
              <w:rPr>
                <w:color w:val="000000"/>
                <w:sz w:val="20"/>
                <w:szCs w:val="20"/>
              </w:rPr>
              <w:t>2.5.     Come era vestito?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444EBA">
        <w:trPr>
          <w:trHeight w:val="245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386"/>
            </w:pPr>
            <w:r>
              <w:rPr>
                <w:color w:val="000000"/>
                <w:sz w:val="20"/>
                <w:szCs w:val="20"/>
              </w:rPr>
              <w:t>2.6.     Aveva denaro con sé?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444EBA">
        <w:trPr>
          <w:trHeight w:val="80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444EBA" w:rsidP="00444EBA">
            <w:pPr>
              <w:shd w:val="clear" w:color="auto" w:fill="FFFFFF"/>
              <w:autoSpaceDE w:val="0"/>
              <w:autoSpaceDN w:val="0"/>
              <w:adjustRightInd w:val="0"/>
              <w:ind w:left="953" w:hanging="567"/>
              <w:jc w:val="both"/>
            </w:pPr>
            <w:r>
              <w:rPr>
                <w:color w:val="000000"/>
                <w:sz w:val="20"/>
                <w:szCs w:val="20"/>
              </w:rPr>
              <w:t xml:space="preserve">2.7.  </w:t>
            </w:r>
            <w:r w:rsidR="00042FB7">
              <w:rPr>
                <w:color w:val="000000"/>
                <w:sz w:val="20"/>
                <w:szCs w:val="20"/>
              </w:rPr>
              <w:t xml:space="preserve">Vi sono nei dintorni luoghi a lui/lei conosciuti </w:t>
            </w:r>
            <w:r>
              <w:rPr>
                <w:color w:val="000000"/>
                <w:sz w:val="20"/>
                <w:szCs w:val="20"/>
              </w:rPr>
              <w:t xml:space="preserve">nel quali cercarlo? Dove è la casa della     sua </w:t>
            </w:r>
            <w:r w:rsidR="00042FB7">
              <w:rPr>
                <w:color w:val="000000"/>
                <w:sz w:val="20"/>
                <w:szCs w:val="20"/>
              </w:rPr>
              <w:t>infanzia o giovinezza?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6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953" w:hanging="567"/>
            </w:pPr>
            <w:r>
              <w:rPr>
                <w:color w:val="000000"/>
                <w:sz w:val="20"/>
                <w:szCs w:val="20"/>
              </w:rPr>
              <w:t>2.8.     Se si era perso precedentemente, dove era stato ritrovato?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6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953" w:hanging="567"/>
            </w:pPr>
            <w:r>
              <w:rPr>
                <w:color w:val="000000"/>
                <w:sz w:val="20"/>
                <w:szCs w:val="20"/>
              </w:rPr>
              <w:t>2.9.     Le condizioni psicofisiche del malato gli consentono di camminare a lungo?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444EBA">
        <w:trPr>
          <w:trHeight w:val="3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953" w:hanging="567"/>
            </w:pPr>
            <w:r>
              <w:rPr>
                <w:color w:val="000000"/>
                <w:sz w:val="20"/>
                <w:szCs w:val="20"/>
              </w:rPr>
              <w:t>2.10.   Il malato presenta difficoltà di vista e di udito?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444EBA">
        <w:trPr>
          <w:trHeight w:val="37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386"/>
            </w:pPr>
            <w:r>
              <w:rPr>
                <w:color w:val="000000"/>
                <w:sz w:val="20"/>
                <w:szCs w:val="20"/>
              </w:rPr>
              <w:t>2.11.    È in grado di usare mezzi di trasporto?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2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444EBA">
            <w:pPr>
              <w:shd w:val="clear" w:color="auto" w:fill="FFFFFF"/>
              <w:autoSpaceDE w:val="0"/>
              <w:autoSpaceDN w:val="0"/>
              <w:adjustRightInd w:val="0"/>
              <w:ind w:left="386"/>
            </w:pPr>
            <w:r>
              <w:rPr>
                <w:color w:val="000000"/>
                <w:sz w:val="20"/>
                <w:szCs w:val="20"/>
              </w:rPr>
              <w:t>2.12.    È in grado di guidare la macchina?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8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426"/>
              <w:jc w:val="both"/>
            </w:pPr>
            <w:r>
              <w:rPr>
                <w:color w:val="000000"/>
                <w:sz w:val="20"/>
                <w:szCs w:val="20"/>
              </w:rPr>
              <w:t xml:space="preserve">3.    Le  circostanze della  scomparsa denotano  un </w:t>
            </w:r>
            <w:r w:rsidR="005D1C22"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omportamento inusuale?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426"/>
              <w:jc w:val="both"/>
            </w:pPr>
            <w:r>
              <w:rPr>
                <w:color w:val="000000"/>
                <w:sz w:val="20"/>
                <w:szCs w:val="20"/>
              </w:rPr>
              <w:t>4.    Potrebbe essere la</w:t>
            </w:r>
            <w:r w:rsidR="00444EBA">
              <w:rPr>
                <w:color w:val="000000"/>
                <w:sz w:val="20"/>
                <w:szCs w:val="20"/>
              </w:rPr>
              <w:t xml:space="preserve"> persona vittima di un crimine o</w:t>
            </w:r>
            <w:r>
              <w:rPr>
                <w:color w:val="000000"/>
                <w:sz w:val="20"/>
                <w:szCs w:val="20"/>
              </w:rPr>
              <w:t xml:space="preserve"> sequestro?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28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5D1C22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5.  </w:t>
            </w:r>
            <w:r w:rsidR="00042FB7">
              <w:rPr>
                <w:color w:val="000000"/>
                <w:sz w:val="20"/>
                <w:szCs w:val="20"/>
              </w:rPr>
              <w:t>Ci sono motivi per ritenere che la persona si potrebbe essersi suicidata?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6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426"/>
              <w:jc w:val="both"/>
            </w:pPr>
            <w:r>
              <w:rPr>
                <w:color w:val="000000"/>
                <w:sz w:val="20"/>
                <w:szCs w:val="20"/>
              </w:rPr>
              <w:t>6. La persona si potrebbe essere allontanata volontariamente?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7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426"/>
              <w:jc w:val="both"/>
            </w:pPr>
            <w:r>
              <w:rPr>
                <w:color w:val="000000"/>
                <w:sz w:val="20"/>
                <w:szCs w:val="20"/>
              </w:rPr>
              <w:t xml:space="preserve">7. </w:t>
            </w:r>
            <w:r w:rsidR="005D1C22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Sono stati colti segnali che lasciassero presagire un imminente allontanamento?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854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426"/>
              <w:jc w:val="both"/>
            </w:pPr>
            <w:r>
              <w:rPr>
                <w:color w:val="000000"/>
                <w:sz w:val="20"/>
                <w:szCs w:val="20"/>
              </w:rPr>
              <w:t xml:space="preserve">8. </w:t>
            </w:r>
            <w:r w:rsidR="005D1C2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C'è una persona da cui potrebbe andare, o un negozio preferito, una linea di autobus che usa abitualmente o altre circostanze del genere?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6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426"/>
              <w:jc w:val="both"/>
            </w:pPr>
            <w:r>
              <w:rPr>
                <w:color w:val="000000"/>
                <w:sz w:val="20"/>
                <w:szCs w:val="20"/>
              </w:rPr>
              <w:t xml:space="preserve">9. </w:t>
            </w:r>
            <w:r w:rsidR="005D1C2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Recentemente ha avuto contrasti o diverbi con familiari/conviventi/sconosciuti?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2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</w:pPr>
            <w:r>
              <w:rPr>
                <w:color w:val="000000"/>
                <w:sz w:val="20"/>
                <w:szCs w:val="20"/>
              </w:rPr>
              <w:t>10.  Ci sono conflitti familiari o storie di abusi?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2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</w:pPr>
            <w:r>
              <w:rPr>
                <w:color w:val="000000"/>
                <w:sz w:val="20"/>
                <w:szCs w:val="20"/>
              </w:rPr>
              <w:t>11.   È vittima o colpevole di abusi familiari?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6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12. In caso di minore, trattasi di soggetto a rischio per situazione ambientate/familiare?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6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13. In precedenza è già scomparso o è stato esposto a violenze?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854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14. Può la persona non avere la capacità di interagire con gli altri in sicurezza o di un ambiente sconosciuto?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15. Ha necessità di medicine che al momento non ha a disposizione?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3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16.  Chi è il medico di famiglia?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114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17. È oggetto di mobbing o molestie, ad esempio, razziali, sessuali, omofoniche o ha problemi di integrazione nella comunità locale o problemi di natura culturale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57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18. È stato coinvolto, prima della scomparsa, in violenze, o incidenti di tipo razzista?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1133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19. Esistono elementi da far ritenere che abbia aderito a sette pseudo religiose, sciamaniche, o altre analoghe o che comunque ne sia in contatto?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2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20. Ha problemi a scuola, o finanziari, o di lavoro?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432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21.   È alcolista o tossicodipendente?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2FB7" w:rsidTr="00042FB7">
        <w:trPr>
          <w:trHeight w:val="586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 w:rsidP="005D1C22">
            <w:pPr>
              <w:shd w:val="clear" w:color="auto" w:fill="FFFFFF"/>
              <w:autoSpaceDE w:val="0"/>
              <w:autoSpaceDN w:val="0"/>
              <w:adjustRightInd w:val="0"/>
              <w:ind w:left="386" w:hanging="386"/>
              <w:jc w:val="both"/>
            </w:pPr>
            <w:r>
              <w:rPr>
                <w:color w:val="000000"/>
                <w:sz w:val="20"/>
                <w:szCs w:val="20"/>
              </w:rPr>
              <w:t>22. Altri fattori che il Pubblico Ufficiale ritiene rilevanti.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FB7" w:rsidRDefault="00042FB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02CFF" w:rsidRDefault="00042FB7" w:rsidP="005D1C22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MOTIVAZIONE DELLA SCOMPARSA</w:t>
      </w:r>
    </w:p>
    <w:p w:rsidR="005D1C22" w:rsidRDefault="005D1C22" w:rsidP="005D1C22">
      <w:pPr>
        <w:jc w:val="center"/>
        <w:rPr>
          <w:b/>
          <w:bCs/>
          <w:color w:val="000000"/>
          <w:sz w:val="20"/>
          <w:szCs w:val="20"/>
        </w:rPr>
      </w:pPr>
    </w:p>
    <w:p w:rsidR="00042FB7" w:rsidRDefault="005D1C22" w:rsidP="005D1C2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042FB7">
        <w:rPr>
          <w:color w:val="000000"/>
          <w:sz w:val="22"/>
          <w:szCs w:val="22"/>
        </w:rPr>
        <w:t xml:space="preserve">llontanamento    </w:t>
      </w:r>
      <w:proofErr w:type="spellStart"/>
      <w:r w:rsidR="00042FB7">
        <w:rPr>
          <w:color w:val="000000"/>
          <w:sz w:val="22"/>
          <w:szCs w:val="22"/>
        </w:rPr>
        <w:t>Allontanamento</w:t>
      </w:r>
      <w:proofErr w:type="spellEnd"/>
      <w:r w:rsidR="00042FB7">
        <w:rPr>
          <w:color w:val="000000"/>
          <w:sz w:val="22"/>
          <w:szCs w:val="22"/>
        </w:rPr>
        <w:t xml:space="preserve"> da       Disturbi psicologici/       Sottrazione minore da     Vittima di Volontario</w:t>
      </w:r>
      <w:r w:rsidR="00042FB7">
        <w:rPr>
          <w:rFonts w:ascii="Arial" w:cs="Arial"/>
          <w:color w:val="000000"/>
          <w:sz w:val="22"/>
          <w:szCs w:val="22"/>
        </w:rPr>
        <w:t xml:space="preserve">         </w:t>
      </w:r>
      <w:r w:rsidR="00042FB7">
        <w:rPr>
          <w:color w:val="000000"/>
          <w:sz w:val="22"/>
          <w:szCs w:val="22"/>
        </w:rPr>
        <w:t>Istituto-Comunità      Patologie neurologiche</w:t>
      </w:r>
      <w:r w:rsidR="00042FB7">
        <w:rPr>
          <w:rFonts w:ascii="Arial" w:cs="Arial"/>
          <w:color w:val="000000"/>
          <w:sz w:val="22"/>
          <w:szCs w:val="22"/>
        </w:rPr>
        <w:t xml:space="preserve">          </w:t>
      </w:r>
      <w:r w:rsidR="00042FB7">
        <w:rPr>
          <w:color w:val="000000"/>
          <w:sz w:val="22"/>
          <w:szCs w:val="22"/>
        </w:rPr>
        <w:t>coniuge o altro</w:t>
      </w:r>
      <w:r w:rsidR="00042FB7">
        <w:rPr>
          <w:rFonts w:ascii="Arial" w:cs="Arial"/>
          <w:color w:val="000000"/>
          <w:sz w:val="22"/>
          <w:szCs w:val="22"/>
        </w:rPr>
        <w:t xml:space="preserve">              </w:t>
      </w:r>
      <w:r w:rsidR="00042FB7">
        <w:rPr>
          <w:color w:val="000000"/>
          <w:sz w:val="22"/>
          <w:szCs w:val="22"/>
        </w:rPr>
        <w:t>reato</w:t>
      </w:r>
    </w:p>
    <w:p w:rsidR="00BD5A88" w:rsidRDefault="00343766" w:rsidP="00BD5A88">
      <w:pPr>
        <w:shd w:val="clear" w:color="auto" w:fill="FFFFFF"/>
        <w:tabs>
          <w:tab w:val="left" w:pos="1091"/>
          <w:tab w:val="center" w:pos="4706"/>
          <w:tab w:val="right" w:pos="9412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D5A88">
        <w:rPr>
          <w:color w:val="000000"/>
          <w:sz w:val="22"/>
          <w:szCs w:val="22"/>
        </w:rPr>
        <w:tab/>
      </w:r>
      <w:bookmarkStart w:id="0" w:name="_GoBack"/>
      <w:bookmarkEnd w:id="0"/>
    </w:p>
    <w:p w:rsidR="005D1C22" w:rsidRDefault="005D1C22" w:rsidP="00042FB7">
      <w:pPr>
        <w:shd w:val="clear" w:color="auto" w:fill="FFFFFF"/>
        <w:autoSpaceDE w:val="0"/>
        <w:autoSpaceDN w:val="0"/>
        <w:adjustRightInd w:val="0"/>
      </w:pPr>
    </w:p>
    <w:p w:rsidR="00042FB7" w:rsidRDefault="00042FB7" w:rsidP="00042FB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INSERIMENTO IN SDI/SCHENGEN</w:t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5D1C22">
        <w:rPr>
          <w:color w:val="000000"/>
          <w:sz w:val="22"/>
          <w:szCs w:val="22"/>
        </w:rPr>
        <w:t xml:space="preserve"> </w:t>
      </w:r>
      <w:r w:rsidR="00343766">
        <w:rPr>
          <w:noProof/>
          <w:color w:val="000000"/>
          <w:sz w:val="22"/>
          <w:szCs w:val="22"/>
        </w:rPr>
        <w:drawing>
          <wp:inline distT="0" distB="0" distL="0" distR="0" wp14:anchorId="72C68BC8">
            <wp:extent cx="128270" cy="91440"/>
            <wp:effectExtent l="0" t="0" r="508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C22" w:rsidRDefault="005D1C22" w:rsidP="00042FB7">
      <w:pPr>
        <w:shd w:val="clear" w:color="auto" w:fill="FFFFFF"/>
        <w:autoSpaceDE w:val="0"/>
        <w:autoSpaceDN w:val="0"/>
        <w:adjustRightInd w:val="0"/>
      </w:pPr>
    </w:p>
    <w:p w:rsidR="00042FB7" w:rsidRDefault="00042FB7" w:rsidP="00042FB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EVENTUALE SEGNALAZIONE AL SERVIZIO</w:t>
      </w:r>
    </w:p>
    <w:p w:rsidR="00042FB7" w:rsidRDefault="00042FB7" w:rsidP="00042FB7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DI COOPERAZIONE INTERNAZIONALE DI POLIZIA</w:t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noProof/>
          <w:color w:val="000000"/>
          <w:sz w:val="22"/>
          <w:szCs w:val="22"/>
        </w:rPr>
        <w:drawing>
          <wp:inline distT="0" distB="0" distL="0" distR="0" wp14:anchorId="642BD552">
            <wp:extent cx="128270" cy="91440"/>
            <wp:effectExtent l="0" t="0" r="508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766" w:rsidRDefault="00343766" w:rsidP="00042FB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2FB7" w:rsidRDefault="00042FB7" w:rsidP="00042FB7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COMUNICAZIONE AL PREFETTO</w:t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noProof/>
          <w:color w:val="000000"/>
          <w:sz w:val="22"/>
          <w:szCs w:val="22"/>
        </w:rPr>
        <w:drawing>
          <wp:inline distT="0" distB="0" distL="0" distR="0" wp14:anchorId="681FA552">
            <wp:extent cx="128270" cy="91440"/>
            <wp:effectExtent l="0" t="0" r="508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C22" w:rsidRDefault="005D1C22" w:rsidP="00042FB7">
      <w:pPr>
        <w:shd w:val="clear" w:color="auto" w:fill="FFFFFF"/>
        <w:autoSpaceDE w:val="0"/>
        <w:autoSpaceDN w:val="0"/>
        <w:adjustRightInd w:val="0"/>
      </w:pPr>
    </w:p>
    <w:p w:rsidR="005D1C22" w:rsidRDefault="00042FB7" w:rsidP="00042FB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INVIO SCHEDA PERSONA SCOMPARSA </w:t>
      </w:r>
    </w:p>
    <w:p w:rsidR="005D1C22" w:rsidRDefault="00042FB7" w:rsidP="00042FB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GABINETTO POLIZIA SCIENTIFICA/NUCLEO INVESTIGATIVO CC</w:t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color w:val="000000"/>
          <w:sz w:val="22"/>
          <w:szCs w:val="22"/>
        </w:rPr>
        <w:tab/>
      </w:r>
      <w:r w:rsidR="00343766">
        <w:rPr>
          <w:noProof/>
          <w:color w:val="000000"/>
          <w:sz w:val="22"/>
          <w:szCs w:val="22"/>
        </w:rPr>
        <w:drawing>
          <wp:inline distT="0" distB="0" distL="0" distR="0" wp14:anchorId="59813F6B">
            <wp:extent cx="128270" cy="91440"/>
            <wp:effectExtent l="0" t="0" r="508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FB7" w:rsidRPr="00042FB7" w:rsidRDefault="00042FB7" w:rsidP="00042FB7">
      <w:r>
        <w:rPr>
          <w:color w:val="000000"/>
          <w:sz w:val="22"/>
          <w:szCs w:val="22"/>
        </w:rPr>
        <w:t>PER L'INSERIMENTO IN RI.SC.</w:t>
      </w:r>
    </w:p>
    <w:sectPr w:rsidR="00042FB7" w:rsidRPr="00042FB7" w:rsidSect="001B45F9">
      <w:headerReference w:type="default" r:id="rId10"/>
      <w:footerReference w:type="default" r:id="rId11"/>
      <w:pgSz w:w="11906" w:h="16838"/>
      <w:pgMar w:top="567" w:right="1247" w:bottom="1134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93" w:rsidRDefault="00E27C93">
      <w:r>
        <w:separator/>
      </w:r>
    </w:p>
  </w:endnote>
  <w:endnote w:type="continuationSeparator" w:id="0">
    <w:p w:rsidR="00E27C93" w:rsidRDefault="00E2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93" w:rsidRPr="001B45F9" w:rsidRDefault="00E27C93" w:rsidP="001B45F9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93" w:rsidRDefault="00E27C93">
      <w:r>
        <w:separator/>
      </w:r>
    </w:p>
  </w:footnote>
  <w:footnote w:type="continuationSeparator" w:id="0">
    <w:p w:rsidR="00E27C93" w:rsidRDefault="00E2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93" w:rsidRDefault="00E27C93" w:rsidP="001B45F9">
    <w:pPr>
      <w:pStyle w:val="Intestazione"/>
      <w:jc w:val="center"/>
      <w:rPr>
        <w:rFonts w:ascii="Kunstler Script" w:hAnsi="Kunstler Script"/>
        <w:sz w:val="96"/>
      </w:rPr>
    </w:pPr>
    <w:r>
      <w:rPr>
        <w:rFonts w:ascii="Kunstler Script" w:hAnsi="Kunstler Script"/>
        <w:noProof/>
        <w:sz w:val="96"/>
      </w:rPr>
      <w:drawing>
        <wp:inline distT="0" distB="0" distL="0" distR="0">
          <wp:extent cx="638095" cy="704762"/>
          <wp:effectExtent l="0" t="0" r="0" b="63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095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C93" w:rsidRPr="001B45F9" w:rsidRDefault="00E27C93" w:rsidP="001B45F9">
    <w:pPr>
      <w:pStyle w:val="Intestazione"/>
      <w:jc w:val="center"/>
      <w:rPr>
        <w:rFonts w:ascii="Kunstler Script" w:hAnsi="Kunstler Script"/>
        <w:sz w:val="96"/>
      </w:rPr>
    </w:pPr>
    <w:r w:rsidRPr="001B45F9">
      <w:rPr>
        <w:rFonts w:ascii="Kunstler Script" w:hAnsi="Kunstler Script"/>
        <w:sz w:val="96"/>
      </w:rPr>
      <w:t>Prefettura di Trapani</w:t>
    </w:r>
  </w:p>
  <w:p w:rsidR="00E27C93" w:rsidRDefault="00E27C93" w:rsidP="001B45F9">
    <w:pPr>
      <w:pStyle w:val="Intestazione"/>
      <w:jc w:val="center"/>
      <w:rPr>
        <w:rFonts w:ascii="Kunstler Script" w:hAnsi="Kunstler Script"/>
        <w:sz w:val="96"/>
      </w:rPr>
    </w:pPr>
    <w:r w:rsidRPr="001B45F9">
      <w:rPr>
        <w:rFonts w:ascii="Kunstler Script" w:hAnsi="Kunstler Script"/>
        <w:sz w:val="96"/>
      </w:rPr>
      <w:t>Ufficio territoriale del Governo</w:t>
    </w:r>
  </w:p>
  <w:p w:rsidR="00E27C93" w:rsidRDefault="00E27C93" w:rsidP="001B45F9"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Area V Protezione Civile</w:t>
    </w:r>
  </w:p>
  <w:p w:rsidR="00E27C93" w:rsidRPr="009B369B" w:rsidRDefault="00E27C93" w:rsidP="001B45F9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A68"/>
    <w:multiLevelType w:val="hybridMultilevel"/>
    <w:tmpl w:val="947A8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C67CF"/>
    <w:multiLevelType w:val="hybridMultilevel"/>
    <w:tmpl w:val="60504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8E"/>
    <w:rsid w:val="00001797"/>
    <w:rsid w:val="00020F0A"/>
    <w:rsid w:val="0002558E"/>
    <w:rsid w:val="0002755A"/>
    <w:rsid w:val="00042FB7"/>
    <w:rsid w:val="00050510"/>
    <w:rsid w:val="00074837"/>
    <w:rsid w:val="00091336"/>
    <w:rsid w:val="000C1E02"/>
    <w:rsid w:val="000E3937"/>
    <w:rsid w:val="00100445"/>
    <w:rsid w:val="0011650B"/>
    <w:rsid w:val="00120112"/>
    <w:rsid w:val="00136F89"/>
    <w:rsid w:val="00151EF5"/>
    <w:rsid w:val="0018439A"/>
    <w:rsid w:val="001A25E4"/>
    <w:rsid w:val="001A7B4C"/>
    <w:rsid w:val="001B2E2B"/>
    <w:rsid w:val="001B45F9"/>
    <w:rsid w:val="001B5571"/>
    <w:rsid w:val="001C2523"/>
    <w:rsid w:val="001C2C37"/>
    <w:rsid w:val="001C3B32"/>
    <w:rsid w:val="001C795F"/>
    <w:rsid w:val="001E30C6"/>
    <w:rsid w:val="001E3AF8"/>
    <w:rsid w:val="002205B8"/>
    <w:rsid w:val="00236D75"/>
    <w:rsid w:val="00236F75"/>
    <w:rsid w:val="002375AE"/>
    <w:rsid w:val="002425BD"/>
    <w:rsid w:val="002537A3"/>
    <w:rsid w:val="002577E9"/>
    <w:rsid w:val="00270C04"/>
    <w:rsid w:val="002735D7"/>
    <w:rsid w:val="002940CE"/>
    <w:rsid w:val="00297FD8"/>
    <w:rsid w:val="002A56C2"/>
    <w:rsid w:val="002B31B0"/>
    <w:rsid w:val="002C361B"/>
    <w:rsid w:val="00301B05"/>
    <w:rsid w:val="003048C7"/>
    <w:rsid w:val="003074F3"/>
    <w:rsid w:val="0032060C"/>
    <w:rsid w:val="003272D7"/>
    <w:rsid w:val="00334648"/>
    <w:rsid w:val="00343766"/>
    <w:rsid w:val="00347E52"/>
    <w:rsid w:val="00367BF9"/>
    <w:rsid w:val="003A1B86"/>
    <w:rsid w:val="003C7CC5"/>
    <w:rsid w:val="0041005A"/>
    <w:rsid w:val="00432FDC"/>
    <w:rsid w:val="004422BD"/>
    <w:rsid w:val="0044355E"/>
    <w:rsid w:val="00444EBA"/>
    <w:rsid w:val="00456507"/>
    <w:rsid w:val="00457357"/>
    <w:rsid w:val="00464A80"/>
    <w:rsid w:val="00476689"/>
    <w:rsid w:val="004A647F"/>
    <w:rsid w:val="004C399D"/>
    <w:rsid w:val="004D1930"/>
    <w:rsid w:val="004D5610"/>
    <w:rsid w:val="0051596F"/>
    <w:rsid w:val="00516068"/>
    <w:rsid w:val="00571093"/>
    <w:rsid w:val="00590300"/>
    <w:rsid w:val="005A1312"/>
    <w:rsid w:val="005A336E"/>
    <w:rsid w:val="005A3AB9"/>
    <w:rsid w:val="005C2C17"/>
    <w:rsid w:val="005C53CA"/>
    <w:rsid w:val="005C7ECC"/>
    <w:rsid w:val="005D1C22"/>
    <w:rsid w:val="005D5721"/>
    <w:rsid w:val="005E109A"/>
    <w:rsid w:val="005E150F"/>
    <w:rsid w:val="005E278A"/>
    <w:rsid w:val="00601437"/>
    <w:rsid w:val="00601E80"/>
    <w:rsid w:val="0061319A"/>
    <w:rsid w:val="00616851"/>
    <w:rsid w:val="00627D01"/>
    <w:rsid w:val="00636221"/>
    <w:rsid w:val="00647062"/>
    <w:rsid w:val="00670282"/>
    <w:rsid w:val="00686B52"/>
    <w:rsid w:val="00687B39"/>
    <w:rsid w:val="00694551"/>
    <w:rsid w:val="006B1DBC"/>
    <w:rsid w:val="006C7D87"/>
    <w:rsid w:val="006E1D91"/>
    <w:rsid w:val="006E5923"/>
    <w:rsid w:val="00707CB1"/>
    <w:rsid w:val="0072063D"/>
    <w:rsid w:val="00721309"/>
    <w:rsid w:val="007213EA"/>
    <w:rsid w:val="007307C7"/>
    <w:rsid w:val="00765A1F"/>
    <w:rsid w:val="00790B98"/>
    <w:rsid w:val="007B7606"/>
    <w:rsid w:val="007F4666"/>
    <w:rsid w:val="007F53D6"/>
    <w:rsid w:val="007F7A52"/>
    <w:rsid w:val="00800E7F"/>
    <w:rsid w:val="00802557"/>
    <w:rsid w:val="00805608"/>
    <w:rsid w:val="00805888"/>
    <w:rsid w:val="00811669"/>
    <w:rsid w:val="0081651D"/>
    <w:rsid w:val="00826C48"/>
    <w:rsid w:val="00833E13"/>
    <w:rsid w:val="008606C9"/>
    <w:rsid w:val="00863737"/>
    <w:rsid w:val="00894C11"/>
    <w:rsid w:val="0089760B"/>
    <w:rsid w:val="008A687E"/>
    <w:rsid w:val="008B25BF"/>
    <w:rsid w:val="008D3131"/>
    <w:rsid w:val="008E7FEA"/>
    <w:rsid w:val="008F2F7B"/>
    <w:rsid w:val="008F5766"/>
    <w:rsid w:val="00916DE9"/>
    <w:rsid w:val="00953B08"/>
    <w:rsid w:val="00960E09"/>
    <w:rsid w:val="00967012"/>
    <w:rsid w:val="009824E6"/>
    <w:rsid w:val="00993D4C"/>
    <w:rsid w:val="009A1F5D"/>
    <w:rsid w:val="009B369B"/>
    <w:rsid w:val="009D2683"/>
    <w:rsid w:val="009D5931"/>
    <w:rsid w:val="009D77C7"/>
    <w:rsid w:val="009F0C83"/>
    <w:rsid w:val="009F7AF7"/>
    <w:rsid w:val="00A02D67"/>
    <w:rsid w:val="00A33E19"/>
    <w:rsid w:val="00A53037"/>
    <w:rsid w:val="00A53FAD"/>
    <w:rsid w:val="00A5641C"/>
    <w:rsid w:val="00A7038E"/>
    <w:rsid w:val="00A7097A"/>
    <w:rsid w:val="00A84C12"/>
    <w:rsid w:val="00A94E01"/>
    <w:rsid w:val="00A95689"/>
    <w:rsid w:val="00AD7D24"/>
    <w:rsid w:val="00AF16F8"/>
    <w:rsid w:val="00AF18D2"/>
    <w:rsid w:val="00B10006"/>
    <w:rsid w:val="00B16718"/>
    <w:rsid w:val="00B34B7B"/>
    <w:rsid w:val="00B353AB"/>
    <w:rsid w:val="00B45ACF"/>
    <w:rsid w:val="00B655A0"/>
    <w:rsid w:val="00B70545"/>
    <w:rsid w:val="00B94BA0"/>
    <w:rsid w:val="00BC211E"/>
    <w:rsid w:val="00BD5A88"/>
    <w:rsid w:val="00BD7F11"/>
    <w:rsid w:val="00BE15EC"/>
    <w:rsid w:val="00BE1A7E"/>
    <w:rsid w:val="00BF7FEE"/>
    <w:rsid w:val="00C05B29"/>
    <w:rsid w:val="00C635E3"/>
    <w:rsid w:val="00C63718"/>
    <w:rsid w:val="00C67544"/>
    <w:rsid w:val="00C92673"/>
    <w:rsid w:val="00CA7B89"/>
    <w:rsid w:val="00CC1AE1"/>
    <w:rsid w:val="00CC56C0"/>
    <w:rsid w:val="00CD0E4B"/>
    <w:rsid w:val="00CE5F79"/>
    <w:rsid w:val="00D12BE9"/>
    <w:rsid w:val="00D23DD3"/>
    <w:rsid w:val="00D24F14"/>
    <w:rsid w:val="00D500D9"/>
    <w:rsid w:val="00D564DC"/>
    <w:rsid w:val="00D622B8"/>
    <w:rsid w:val="00D62659"/>
    <w:rsid w:val="00D85210"/>
    <w:rsid w:val="00D86EB7"/>
    <w:rsid w:val="00D97732"/>
    <w:rsid w:val="00DA4140"/>
    <w:rsid w:val="00DD0E76"/>
    <w:rsid w:val="00DF6FAB"/>
    <w:rsid w:val="00E13930"/>
    <w:rsid w:val="00E27C93"/>
    <w:rsid w:val="00E443BA"/>
    <w:rsid w:val="00E50734"/>
    <w:rsid w:val="00E66E31"/>
    <w:rsid w:val="00E91E66"/>
    <w:rsid w:val="00EB38DA"/>
    <w:rsid w:val="00EC04D6"/>
    <w:rsid w:val="00EC4561"/>
    <w:rsid w:val="00ED754A"/>
    <w:rsid w:val="00EE17EA"/>
    <w:rsid w:val="00F02CFF"/>
    <w:rsid w:val="00F32AAA"/>
    <w:rsid w:val="00F32D79"/>
    <w:rsid w:val="00F41642"/>
    <w:rsid w:val="00F75387"/>
    <w:rsid w:val="00F84A34"/>
    <w:rsid w:val="00F84AEB"/>
    <w:rsid w:val="00F86B64"/>
    <w:rsid w:val="00F930F9"/>
    <w:rsid w:val="00F948D4"/>
    <w:rsid w:val="00FA0B0E"/>
    <w:rsid w:val="00FB72D7"/>
    <w:rsid w:val="00FC6F44"/>
    <w:rsid w:val="00FD44F8"/>
    <w:rsid w:val="00FE253B"/>
    <w:rsid w:val="00FE377B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6F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36F8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70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03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038E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445"/>
    <w:rPr>
      <w:sz w:val="24"/>
      <w:szCs w:val="24"/>
    </w:rPr>
  </w:style>
  <w:style w:type="character" w:styleId="Collegamentoipertestuale">
    <w:name w:val="Hyperlink"/>
    <w:basedOn w:val="Carpredefinitoparagrafo"/>
    <w:rsid w:val="00456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6F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36F8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70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038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038E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445"/>
    <w:rPr>
      <w:sz w:val="24"/>
      <w:szCs w:val="24"/>
    </w:rPr>
  </w:style>
  <w:style w:type="character" w:styleId="Collegamentoipertestuale">
    <w:name w:val="Hyperlink"/>
    <w:basedOn w:val="Carpredefinitoparagrafo"/>
    <w:rsid w:val="00456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24F2-3347-44A7-B694-CBA746A7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478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dpp1028974</dc:creator>
  <cp:lastModifiedBy>Annalisa Pisano</cp:lastModifiedBy>
  <cp:revision>6</cp:revision>
  <cp:lastPrinted>2021-02-23T11:11:00Z</cp:lastPrinted>
  <dcterms:created xsi:type="dcterms:W3CDTF">2022-12-21T12:33:00Z</dcterms:created>
  <dcterms:modified xsi:type="dcterms:W3CDTF">2023-01-19T14:22:00Z</dcterms:modified>
</cp:coreProperties>
</file>