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87" w:rsidRPr="009018E7" w:rsidRDefault="009018E7" w:rsidP="009018E7">
      <w:pPr>
        <w:shd w:val="clear" w:color="auto" w:fill="FFFFFF"/>
        <w:spacing w:before="120"/>
        <w:rPr>
          <w:b/>
        </w:rPr>
      </w:pPr>
      <w:r w:rsidRPr="009018E7">
        <w:rPr>
          <w:b/>
          <w:color w:val="000000"/>
          <w:spacing w:val="-10"/>
          <w:sz w:val="22"/>
          <w:szCs w:val="22"/>
        </w:rPr>
        <w:t>A</w:t>
      </w:r>
      <w:r w:rsidR="00F77D05">
        <w:rPr>
          <w:b/>
          <w:color w:val="000000"/>
          <w:spacing w:val="-10"/>
          <w:sz w:val="22"/>
          <w:szCs w:val="22"/>
        </w:rPr>
        <w:t>LLEGATO A-3</w:t>
      </w:r>
      <w:bookmarkStart w:id="0" w:name="_GoBack"/>
      <w:bookmarkEnd w:id="0"/>
    </w:p>
    <w:p w:rsidR="001C4B0A" w:rsidRPr="009018E7" w:rsidRDefault="00B444B5">
      <w:pPr>
        <w:shd w:val="clear" w:color="auto" w:fill="FFFFFF"/>
        <w:spacing w:before="158" w:line="374" w:lineRule="exact"/>
        <w:ind w:left="1003" w:right="806" w:firstLine="2467"/>
        <w:rPr>
          <w:b/>
          <w:color w:val="000000"/>
          <w:spacing w:val="7"/>
          <w:sz w:val="22"/>
          <w:szCs w:val="22"/>
          <w:u w:val="single"/>
        </w:rPr>
      </w:pPr>
      <w:r w:rsidRPr="009018E7">
        <w:rPr>
          <w:b/>
          <w:color w:val="000000"/>
          <w:spacing w:val="7"/>
          <w:sz w:val="22"/>
          <w:szCs w:val="22"/>
          <w:u w:val="single"/>
        </w:rPr>
        <w:t xml:space="preserve">Rif. Circ. 6745 del 29/10/2020 </w:t>
      </w:r>
    </w:p>
    <w:p w:rsidR="00677387" w:rsidRPr="009018E7" w:rsidRDefault="00B444B5" w:rsidP="009018E7">
      <w:pPr>
        <w:shd w:val="clear" w:color="auto" w:fill="FFFFFF"/>
        <w:spacing w:before="158" w:line="374" w:lineRule="exact"/>
        <w:ind w:right="59"/>
        <w:jc w:val="center"/>
        <w:rPr>
          <w:b/>
          <w:u w:val="single"/>
        </w:rPr>
      </w:pPr>
      <w:r w:rsidRPr="009018E7">
        <w:rPr>
          <w:b/>
          <w:color w:val="000000"/>
          <w:spacing w:val="2"/>
          <w:sz w:val="26"/>
          <w:szCs w:val="26"/>
          <w:u w:val="single"/>
        </w:rPr>
        <w:t>CHECK LIST DEI LUOGHI FREQUENTATI O DI AVVISTAMENTO</w:t>
      </w:r>
    </w:p>
    <w:p w:rsidR="00677387" w:rsidRPr="009018E7" w:rsidRDefault="00677387">
      <w:pPr>
        <w:spacing w:after="499" w:line="1" w:lineRule="exact"/>
        <w:rPr>
          <w:b/>
          <w:sz w:val="2"/>
          <w:szCs w:val="2"/>
          <w:u w:val="single"/>
        </w:rPr>
      </w:pPr>
    </w:p>
    <w:tbl>
      <w:tblPr>
        <w:tblW w:w="98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7699"/>
      </w:tblGrid>
      <w:tr w:rsidR="00677387" w:rsidTr="009018E7">
        <w:trPr>
          <w:trHeight w:hRule="exact" w:val="53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Bar/Caff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è frequentati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Pub/Locali /Discoteche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Ristoranti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Banche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Supermercati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47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Stazioni di servizio carburanti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Cinema/teatri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Hotel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>Ospedali/strutture Sanitarie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Tabaccai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Farmacie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Fermate di Autobus/Metro/Treno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Chiese/Luoghi Sacri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Palestre/Centri Sportivi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Edicole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Negozi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Musei/Luoghi Culturali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Scuole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Mercati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Centri Estetici (Barbieri ,Parrucchieri, etc.)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Lavanderie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Dopolavoro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Ritrovamenti di mezzi di trasporto e/o oggetti personali dello scomparso</w:t>
            </w: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Eventuali luoghi di avvistamento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835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spacing w:line="317" w:lineRule="exact"/>
              <w:ind w:right="48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Eventuali luoghi di incontri con persone entrate di recente e con pi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 xml:space="preserve">ù frequenza in contatto, a vario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22"/>
                <w:szCs w:val="22"/>
              </w:rPr>
              <w:t>titolo, con lo scomparso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Altro (specificare)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47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</w:tbl>
    <w:p w:rsidR="00B444B5" w:rsidRDefault="00B444B5"/>
    <w:sectPr w:rsidR="00B444B5" w:rsidSect="009018E7">
      <w:headerReference w:type="default" r:id="rId7"/>
      <w:footerReference w:type="default" r:id="rId8"/>
      <w:pgSz w:w="11909" w:h="16834"/>
      <w:pgMar w:top="567" w:right="1247" w:bottom="1134" w:left="1247" w:header="567" w:footer="283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E7" w:rsidRDefault="009018E7" w:rsidP="009018E7">
      <w:r>
        <w:separator/>
      </w:r>
    </w:p>
  </w:endnote>
  <w:endnote w:type="continuationSeparator" w:id="0">
    <w:p w:rsidR="009018E7" w:rsidRDefault="009018E7" w:rsidP="0090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E7" w:rsidRDefault="009018E7" w:rsidP="009018E7">
    <w:pPr>
      <w:pStyle w:val="Pidipagina"/>
      <w:widowControl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www.prefettura.it/trapani - protocollo.preftp@pec.interno.it - 0923.598111</w:t>
    </w:r>
  </w:p>
  <w:p w:rsidR="009018E7" w:rsidRPr="009018E7" w:rsidRDefault="009018E7" w:rsidP="009018E7">
    <w:pPr>
      <w:pStyle w:val="Pidipagina"/>
      <w:widowControl/>
      <w:jc w:val="center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fldChar w:fldCharType="begin"/>
    </w:r>
    <w:r>
      <w:rPr>
        <w:rFonts w:ascii="Arial" w:hAnsi="Arial" w:cs="Arial"/>
        <w:color w:val="808080" w:themeColor="background1" w:themeShade="80"/>
        <w:sz w:val="14"/>
      </w:rPr>
      <w:instrText xml:space="preserve"> FILENAME  \p  \* MERGEFORMAT </w:instrText>
    </w:r>
    <w:r>
      <w:rPr>
        <w:rFonts w:ascii="Arial" w:hAnsi="Arial" w:cs="Arial"/>
        <w:color w:val="808080" w:themeColor="background1" w:themeShade="80"/>
        <w:sz w:val="14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4"/>
      </w:rPr>
      <w:t>\\tpsrvfnas02\utg\Documenti\Area V\PERSONE SCOMPARSE PIANO 2013  e Aggiunta 2019\PIANO GORIZIA 2022\ALLEGATO A3.docx</w:t>
    </w:r>
    <w:r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E7" w:rsidRDefault="009018E7" w:rsidP="009018E7">
      <w:r>
        <w:separator/>
      </w:r>
    </w:p>
  </w:footnote>
  <w:footnote w:type="continuationSeparator" w:id="0">
    <w:p w:rsidR="009018E7" w:rsidRDefault="009018E7" w:rsidP="0090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E7" w:rsidRDefault="009018E7" w:rsidP="009018E7">
    <w:pPr>
      <w:pStyle w:val="Intestazione"/>
      <w:widowControl/>
      <w:jc w:val="center"/>
      <w:rPr>
        <w:rFonts w:ascii="Kunstler Script" w:hAnsi="Kunstler Script"/>
        <w:sz w:val="88"/>
      </w:rPr>
    </w:pPr>
    <w:r>
      <w:rPr>
        <w:rFonts w:ascii="Kunstler Script" w:hAnsi="Kunstler Script"/>
        <w:noProof/>
        <w:sz w:val="88"/>
      </w:rPr>
      <w:drawing>
        <wp:inline distT="0" distB="0" distL="0" distR="0" wp14:anchorId="2C51C055" wp14:editId="574C3BE4">
          <wp:extent cx="638095" cy="704762"/>
          <wp:effectExtent l="0" t="0" r="0" b="635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095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18E7" w:rsidRPr="009018E7" w:rsidRDefault="009018E7" w:rsidP="009018E7">
    <w:pPr>
      <w:pStyle w:val="Intestazione"/>
      <w:widowControl/>
      <w:jc w:val="center"/>
      <w:rPr>
        <w:rFonts w:ascii="Kunstler Script" w:hAnsi="Kunstler Script"/>
        <w:sz w:val="88"/>
      </w:rPr>
    </w:pPr>
    <w:r w:rsidRPr="009018E7">
      <w:rPr>
        <w:rFonts w:ascii="Kunstler Script" w:hAnsi="Kunstler Script"/>
        <w:sz w:val="88"/>
      </w:rPr>
      <w:t>Prefettura di Trapani</w:t>
    </w:r>
  </w:p>
  <w:p w:rsidR="009018E7" w:rsidRDefault="009018E7" w:rsidP="009018E7">
    <w:pPr>
      <w:pStyle w:val="Intestazione"/>
      <w:widowControl/>
      <w:jc w:val="center"/>
      <w:rPr>
        <w:rFonts w:ascii="Kunstler Script" w:hAnsi="Kunstler Script"/>
        <w:sz w:val="88"/>
      </w:rPr>
    </w:pPr>
    <w:r w:rsidRPr="009018E7">
      <w:rPr>
        <w:rFonts w:ascii="Kunstler Script" w:hAnsi="Kunstler Script"/>
        <w:sz w:val="88"/>
      </w:rPr>
      <w:t>Ufficio territoriale del Governo</w:t>
    </w:r>
  </w:p>
  <w:p w:rsidR="009018E7" w:rsidRPr="009018E7" w:rsidRDefault="009018E7" w:rsidP="009018E7">
    <w:pPr>
      <w:pStyle w:val="Intestazione"/>
      <w:widowControl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Area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5"/>
    <w:rsid w:val="001C4B0A"/>
    <w:rsid w:val="00677387"/>
    <w:rsid w:val="009018E7"/>
    <w:rsid w:val="00B444B5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8E7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8E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8E7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8E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Pisano</dc:creator>
  <cp:lastModifiedBy>Annalisa Pisano</cp:lastModifiedBy>
  <cp:revision>4</cp:revision>
  <dcterms:created xsi:type="dcterms:W3CDTF">2022-12-21T13:00:00Z</dcterms:created>
  <dcterms:modified xsi:type="dcterms:W3CDTF">2023-01-19T14:22:00Z</dcterms:modified>
</cp:coreProperties>
</file>