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E" w:rsidRDefault="00B5666E" w:rsidP="00B5666E">
      <w:pPr>
        <w:shd w:val="clear" w:color="auto" w:fill="FFFFFF"/>
        <w:jc w:val="right"/>
      </w:pPr>
      <w:bookmarkStart w:id="0" w:name="_GoBack"/>
      <w:bookmarkEnd w:id="0"/>
      <w:r>
        <w:rPr>
          <w:b/>
          <w:bCs/>
          <w:color w:val="000000"/>
          <w:spacing w:val="-9"/>
          <w:sz w:val="24"/>
          <w:szCs w:val="24"/>
        </w:rPr>
        <w:t>Allegato B</w:t>
      </w:r>
    </w:p>
    <w:p w:rsidR="00B5666E" w:rsidRDefault="00B5666E" w:rsidP="00B5666E">
      <w:pPr>
        <w:shd w:val="clear" w:color="auto" w:fill="FFFFFF"/>
        <w:spacing w:line="266" w:lineRule="exact"/>
        <w:ind w:left="3478" w:right="1728" w:hanging="1318"/>
      </w:pPr>
      <w:r>
        <w:rPr>
          <w:b/>
          <w:bCs/>
          <w:color w:val="000000"/>
          <w:spacing w:val="-8"/>
          <w:sz w:val="24"/>
          <w:szCs w:val="24"/>
        </w:rPr>
        <w:t xml:space="preserve">MODELLO DI PRESENTAZIONE DELL'ISTANZA </w:t>
      </w:r>
      <w:r>
        <w:rPr>
          <w:b/>
          <w:bCs/>
          <w:color w:val="000000"/>
          <w:spacing w:val="-7"/>
          <w:sz w:val="24"/>
          <w:szCs w:val="24"/>
        </w:rPr>
        <w:t>IMPRESA INDIVIDUALE</w:t>
      </w:r>
    </w:p>
    <w:p w:rsidR="00B5666E" w:rsidRDefault="00B5666E" w:rsidP="00B5666E">
      <w:pPr>
        <w:shd w:val="clear" w:color="auto" w:fill="FFFFFF"/>
        <w:spacing w:before="482"/>
        <w:ind w:left="5465"/>
      </w:pPr>
      <w:r>
        <w:rPr>
          <w:b/>
          <w:bCs/>
          <w:color w:val="000000"/>
          <w:spacing w:val="-6"/>
          <w:sz w:val="24"/>
          <w:szCs w:val="24"/>
        </w:rPr>
        <w:t>Alla Prefettura- UTG di Trieste</w:t>
      </w:r>
    </w:p>
    <w:p w:rsidR="00B5666E" w:rsidRDefault="00B5666E" w:rsidP="00B5666E">
      <w:pPr>
        <w:shd w:val="clear" w:color="auto" w:fill="FFFFFF"/>
        <w:tabs>
          <w:tab w:val="left" w:leader="underscore" w:pos="6300"/>
          <w:tab w:val="left" w:leader="underscore" w:pos="8942"/>
        </w:tabs>
        <w:spacing w:before="490"/>
        <w:ind w:left="691"/>
        <w:jc w:val="both"/>
      </w:pPr>
      <w:r w:rsidRPr="007F4978">
        <w:rPr>
          <w:bCs/>
          <w:color w:val="000000"/>
          <w:spacing w:val="-7"/>
          <w:sz w:val="24"/>
          <w:szCs w:val="24"/>
        </w:rPr>
        <w:t>II</w:t>
      </w:r>
      <w:r>
        <w:rPr>
          <w:b/>
          <w:bCs/>
          <w:color w:val="000000"/>
          <w:spacing w:val="-7"/>
          <w:sz w:val="24"/>
          <w:szCs w:val="24"/>
        </w:rPr>
        <w:t xml:space="preserve"> s</w:t>
      </w:r>
      <w:r>
        <w:rPr>
          <w:color w:val="000000"/>
          <w:spacing w:val="-7"/>
          <w:sz w:val="24"/>
          <w:szCs w:val="24"/>
        </w:rPr>
        <w:t>ottoscritto  (</w:t>
      </w:r>
      <w:r>
        <w:rPr>
          <w:color w:val="000000"/>
          <w:spacing w:val="-7"/>
          <w:sz w:val="24"/>
          <w:szCs w:val="24"/>
          <w:u w:val="single"/>
        </w:rPr>
        <w:t>nome   e   cognome)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pacing w:val="-2"/>
          <w:sz w:val="24"/>
          <w:szCs w:val="24"/>
        </w:rPr>
        <w:t xml:space="preserve">, nato a </w:t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pacing w:val="-16"/>
          <w:sz w:val="24"/>
          <w:szCs w:val="24"/>
        </w:rPr>
        <w:t>il</w:t>
      </w:r>
    </w:p>
    <w:p w:rsidR="00B5666E" w:rsidRDefault="00B5666E" w:rsidP="00B5666E">
      <w:pPr>
        <w:shd w:val="clear" w:color="auto" w:fill="FFFFFF"/>
        <w:tabs>
          <w:tab w:val="left" w:leader="underscore" w:pos="1134"/>
          <w:tab w:val="left" w:leader="underscore" w:pos="6235"/>
          <w:tab w:val="left" w:leader="underscore" w:pos="8582"/>
        </w:tabs>
        <w:spacing w:before="115"/>
        <w:jc w:val="both"/>
      </w:pPr>
      <w:r>
        <w:rPr>
          <w:color w:val="000000"/>
          <w:spacing w:val="-1"/>
          <w:sz w:val="24"/>
          <w:szCs w:val="24"/>
        </w:rPr>
        <w:tab/>
        <w:t xml:space="preserve">residente in </w:t>
      </w:r>
      <w:r>
        <w:rPr>
          <w:color w:val="000000"/>
          <w:spacing w:val="-1"/>
          <w:sz w:val="24"/>
          <w:szCs w:val="24"/>
          <w:u w:val="single"/>
        </w:rPr>
        <w:t>(città e provincia)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pacing w:val="-14"/>
          <w:sz w:val="24"/>
          <w:szCs w:val="24"/>
        </w:rPr>
        <w:t>,  via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4"/>
          <w:sz w:val="24"/>
          <w:szCs w:val="24"/>
        </w:rPr>
        <w:t>__, in</w:t>
      </w:r>
    </w:p>
    <w:p w:rsidR="00B5666E" w:rsidRDefault="00B5666E" w:rsidP="00B5666E">
      <w:pPr>
        <w:shd w:val="clear" w:color="auto" w:fill="FFFFFF"/>
        <w:tabs>
          <w:tab w:val="left" w:leader="underscore" w:pos="8741"/>
        </w:tabs>
        <w:spacing w:before="7" w:line="389" w:lineRule="exact"/>
        <w:ind w:left="7"/>
        <w:jc w:val="both"/>
      </w:pPr>
      <w:r>
        <w:rPr>
          <w:color w:val="000000"/>
          <w:spacing w:val="2"/>
          <w:sz w:val="24"/>
          <w:szCs w:val="24"/>
        </w:rPr>
        <w:t xml:space="preserve">qualità di titolare, chiede l'iscrizione dell'impresa individuale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, con</w:t>
      </w:r>
    </w:p>
    <w:p w:rsidR="00B5666E" w:rsidRDefault="00B5666E" w:rsidP="00B5666E">
      <w:pPr>
        <w:shd w:val="clear" w:color="auto" w:fill="FFFFFF"/>
        <w:tabs>
          <w:tab w:val="left" w:leader="underscore" w:pos="3636"/>
          <w:tab w:val="left" w:leader="underscore" w:pos="5897"/>
        </w:tabs>
        <w:spacing w:line="389" w:lineRule="exact"/>
        <w:ind w:left="14"/>
      </w:pPr>
      <w:r>
        <w:rPr>
          <w:color w:val="000000"/>
          <w:spacing w:val="-2"/>
          <w:sz w:val="24"/>
          <w:szCs w:val="24"/>
        </w:rPr>
        <w:t>sede   legale   in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,  via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, codice fiscale/partita IVA  n.</w:t>
      </w:r>
    </w:p>
    <w:p w:rsidR="00B5666E" w:rsidRDefault="00B5666E" w:rsidP="00B5666E">
      <w:pPr>
        <w:shd w:val="clear" w:color="auto" w:fill="FFFFFF"/>
        <w:tabs>
          <w:tab w:val="left" w:leader="underscore" w:pos="2887"/>
        </w:tabs>
        <w:spacing w:line="389" w:lineRule="exact"/>
      </w:pPr>
      <w:r>
        <w:tab/>
        <w:t xml:space="preserve"> </w:t>
      </w:r>
      <w:r>
        <w:rPr>
          <w:color w:val="000000"/>
          <w:spacing w:val="-1"/>
          <w:sz w:val="24"/>
          <w:szCs w:val="24"/>
        </w:rPr>
        <w:t>nell'elenco dei fornitori, prestatori di servizi ed esecutori di lavori</w:t>
      </w:r>
    </w:p>
    <w:p w:rsidR="00B5666E" w:rsidRDefault="00B5666E" w:rsidP="00B5666E">
      <w:pPr>
        <w:shd w:val="clear" w:color="auto" w:fill="FFFFFF"/>
        <w:spacing w:line="389" w:lineRule="exact"/>
        <w:ind w:left="14"/>
        <w:jc w:val="both"/>
        <w:rPr>
          <w:i/>
          <w:iCs/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non soggetti a tentativo di infiltrazione mafiosa per le seguenti attività </w:t>
      </w:r>
      <w:r>
        <w:rPr>
          <w:i/>
          <w:iCs/>
          <w:color w:val="000000"/>
          <w:spacing w:val="4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6"/>
          <w:sz w:val="24"/>
          <w:szCs w:val="24"/>
        </w:rPr>
        <w:t>interessa);</w:t>
      </w:r>
    </w:p>
    <w:p w:rsidR="00B5666E" w:rsidRDefault="00B5666E" w:rsidP="00B5666E">
      <w:pPr>
        <w:shd w:val="clear" w:color="auto" w:fill="FFFFFF"/>
        <w:spacing w:line="389" w:lineRule="exact"/>
        <w:ind w:left="14"/>
        <w:jc w:val="both"/>
      </w:pPr>
    </w:p>
    <w:p w:rsidR="007338A3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estrazione, fornitura e trasporto di terra e materiali inerti;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confezionamento, fornitura e trasporto di calcestruzzo e di bitume;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noli a freddo di macchinari;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fornitura di ferro lavorato;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noli a caldo;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autotrasporto per conto terzi;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guardiania ai cantieri;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servizi funerari e cimiteriali;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ristorazione, gestione delle mense e catering;</w:t>
      </w:r>
    </w:p>
    <w:p w:rsidR="00B5666E" w:rsidRPr="00B5666E" w:rsidRDefault="00B5666E" w:rsidP="00B5666E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B5666E" w:rsidRPr="007F4978" w:rsidRDefault="00B5666E" w:rsidP="00B5666E">
      <w:pPr>
        <w:numPr>
          <w:ilvl w:val="0"/>
          <w:numId w:val="4"/>
        </w:numPr>
        <w:shd w:val="clear" w:color="auto" w:fill="FFFFFF"/>
        <w:spacing w:line="389" w:lineRule="exact"/>
        <w:jc w:val="both"/>
      </w:pPr>
      <w:r>
        <w:rPr>
          <w:color w:val="000000"/>
          <w:spacing w:val="-2"/>
          <w:sz w:val="24"/>
          <w:szCs w:val="24"/>
        </w:rPr>
        <w:t xml:space="preserve">le seguenti attività previste da ordinanze emanate ai sensi dell'art. 5-bis, comma 2-bis, del D.L. </w:t>
      </w:r>
      <w:r>
        <w:rPr>
          <w:color w:val="000000"/>
          <w:spacing w:val="1"/>
          <w:sz w:val="24"/>
          <w:szCs w:val="24"/>
          <w:vertAlign w:val="subscript"/>
        </w:rPr>
        <w:t>:</w:t>
      </w:r>
      <w:r>
        <w:rPr>
          <w:color w:val="000000"/>
          <w:spacing w:val="1"/>
          <w:sz w:val="24"/>
          <w:szCs w:val="24"/>
        </w:rPr>
        <w:t xml:space="preserve"> n.   74/2012 (ricostruzione delle località colpite dal sisma del 20 e 29 maggio 2012):</w:t>
      </w:r>
    </w:p>
    <w:p w:rsidR="00B5666E" w:rsidRDefault="00B5666E" w:rsidP="00B5666E">
      <w:pPr>
        <w:shd w:val="clear" w:color="auto" w:fill="FFFFFF"/>
        <w:tabs>
          <w:tab w:val="left" w:leader="underscore" w:pos="9185"/>
        </w:tabs>
        <w:spacing w:line="389" w:lineRule="exact"/>
        <w:ind w:left="426"/>
        <w:jc w:val="both"/>
      </w:pPr>
      <w:r>
        <w:tab/>
      </w:r>
    </w:p>
    <w:p w:rsidR="00B5666E" w:rsidRDefault="00B5666E" w:rsidP="00B5666E">
      <w:pPr>
        <w:shd w:val="clear" w:color="auto" w:fill="FFFFFF"/>
        <w:tabs>
          <w:tab w:val="left" w:leader="underscore" w:pos="9185"/>
        </w:tabs>
        <w:spacing w:line="389" w:lineRule="exact"/>
        <w:ind w:left="426"/>
        <w:jc w:val="both"/>
      </w:pPr>
      <w:r>
        <w:tab/>
      </w:r>
    </w:p>
    <w:p w:rsidR="00B5666E" w:rsidRDefault="00B5666E" w:rsidP="00B5666E">
      <w:pPr>
        <w:shd w:val="clear" w:color="auto" w:fill="FFFFFF"/>
        <w:spacing w:before="1332"/>
        <w:ind w:left="36"/>
      </w:pPr>
      <w:r>
        <w:rPr>
          <w:color w:val="000000"/>
          <w:spacing w:val="-5"/>
          <w:sz w:val="24"/>
          <w:szCs w:val="24"/>
        </w:rPr>
        <w:t>Luogo e data</w:t>
      </w:r>
    </w:p>
    <w:p w:rsidR="00B5666E" w:rsidRDefault="00B5666E" w:rsidP="00B5666E">
      <w:pPr>
        <w:shd w:val="clear" w:color="auto" w:fill="FFFFFF"/>
        <w:spacing w:before="137"/>
        <w:ind w:left="6826"/>
      </w:pPr>
      <w:r>
        <w:rPr>
          <w:color w:val="000000"/>
          <w:spacing w:val="-7"/>
          <w:sz w:val="24"/>
          <w:szCs w:val="24"/>
        </w:rPr>
        <w:t>Firma</w:t>
      </w:r>
    </w:p>
    <w:p w:rsidR="00B5666E" w:rsidRDefault="00B5666E" w:rsidP="00B5666E">
      <w:pPr>
        <w:shd w:val="clear" w:color="auto" w:fill="FFFFFF"/>
        <w:spacing w:before="137"/>
        <w:ind w:left="6826"/>
      </w:pPr>
    </w:p>
    <w:p w:rsidR="00B5666E" w:rsidRDefault="00B5666E" w:rsidP="00B5666E">
      <w:pPr>
        <w:pStyle w:val="Paragrafoelenco"/>
        <w:spacing w:line="360" w:lineRule="auto"/>
        <w:jc w:val="both"/>
      </w:pPr>
    </w:p>
    <w:sectPr w:rsidR="00B56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668"/>
    <w:multiLevelType w:val="hybridMultilevel"/>
    <w:tmpl w:val="933E3A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E09EE"/>
    <w:multiLevelType w:val="hybridMultilevel"/>
    <w:tmpl w:val="24A89E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405B"/>
    <w:multiLevelType w:val="hybridMultilevel"/>
    <w:tmpl w:val="305ED8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43BC6"/>
    <w:multiLevelType w:val="hybridMultilevel"/>
    <w:tmpl w:val="A55A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97AA7"/>
    <w:multiLevelType w:val="hybridMultilevel"/>
    <w:tmpl w:val="5304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E"/>
    <w:rsid w:val="00243ADB"/>
    <w:rsid w:val="007338A3"/>
    <w:rsid w:val="00895102"/>
    <w:rsid w:val="00B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dpp1042602</dc:creator>
  <cp:lastModifiedBy>dpp1042602</cp:lastModifiedBy>
  <cp:revision>2</cp:revision>
  <dcterms:created xsi:type="dcterms:W3CDTF">2020-08-04T06:49:00Z</dcterms:created>
  <dcterms:modified xsi:type="dcterms:W3CDTF">2020-08-04T06:49:00Z</dcterms:modified>
</cp:coreProperties>
</file>