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AEDCC9" w14:textId="0B175B0A" w:rsidR="00047910" w:rsidRPr="00A86038" w:rsidRDefault="009359A8" w:rsidP="004E1FC3">
      <w:pPr>
        <w:widowControl w:val="0"/>
        <w:suppressAutoHyphens w:val="0"/>
        <w:kinsoku w:val="0"/>
        <w:jc w:val="both"/>
        <w:rPr>
          <w:b/>
          <w:lang w:eastAsia="it-IT"/>
        </w:rPr>
      </w:pPr>
      <w:r w:rsidRPr="00A86038">
        <w:rPr>
          <w:b/>
          <w:lang w:eastAsia="it-IT"/>
        </w:rPr>
        <w:t xml:space="preserve"> </w:t>
      </w:r>
      <w:r w:rsidR="002A6F45" w:rsidRPr="00A86038">
        <w:rPr>
          <w:b/>
          <w:lang w:eastAsia="it-IT"/>
        </w:rPr>
        <w:t>PROCEDURA APERTA PER LA CONCLUSIONE DI UN ACCORDO QUADRO PER L’AFFIDAMENTO DEI SERVIZI DI GESTIONE DI CENTRI DI ACCOGLIENZA COSTITUITI DA SINGOLE UNITA’ ABITATIVE</w:t>
      </w:r>
    </w:p>
    <w:p w14:paraId="01AF8EBF" w14:textId="77777777" w:rsidR="00B93EF6" w:rsidRDefault="00B93EF6" w:rsidP="002A6F45">
      <w:pPr>
        <w:pStyle w:val="Default"/>
        <w:ind w:left="5245"/>
        <w:jc w:val="both"/>
        <w:rPr>
          <w:rFonts w:ascii="Times New Roman" w:hAnsi="Times New Roman" w:cs="Times New Roman"/>
          <w:b/>
        </w:rPr>
      </w:pPr>
    </w:p>
    <w:p w14:paraId="3637AB04" w14:textId="5758B89F" w:rsidR="00C96F2B" w:rsidRPr="00A86038" w:rsidRDefault="00C96F2B" w:rsidP="002A6F45">
      <w:pPr>
        <w:pStyle w:val="Default"/>
        <w:ind w:left="5245"/>
        <w:jc w:val="both"/>
        <w:rPr>
          <w:rFonts w:ascii="Times New Roman" w:hAnsi="Times New Roman" w:cs="Times New Roman"/>
          <w:b/>
        </w:rPr>
      </w:pPr>
      <w:r w:rsidRPr="00A86038">
        <w:rPr>
          <w:rFonts w:ascii="Times New Roman" w:hAnsi="Times New Roman" w:cs="Times New Roman"/>
          <w:b/>
        </w:rPr>
        <w:t>Alla Prefettura –</w:t>
      </w:r>
      <w:r w:rsidR="00245568" w:rsidRPr="00A86038">
        <w:rPr>
          <w:rFonts w:ascii="Times New Roman" w:hAnsi="Times New Roman" w:cs="Times New Roman"/>
          <w:b/>
        </w:rPr>
        <w:t xml:space="preserve"> UTG di</w:t>
      </w:r>
      <w:r w:rsidR="00AA6883" w:rsidRPr="00A86038">
        <w:rPr>
          <w:rFonts w:ascii="Times New Roman" w:hAnsi="Times New Roman" w:cs="Times New Roman"/>
          <w:b/>
        </w:rPr>
        <w:t xml:space="preserve"> </w:t>
      </w:r>
      <w:r w:rsidR="002A6F45" w:rsidRPr="00A86038">
        <w:rPr>
          <w:rFonts w:ascii="Times New Roman" w:hAnsi="Times New Roman" w:cs="Times New Roman"/>
          <w:b/>
        </w:rPr>
        <w:t>Trieste</w:t>
      </w:r>
    </w:p>
    <w:p w14:paraId="10A89824" w14:textId="77777777" w:rsidR="00255260" w:rsidRPr="00A86038" w:rsidRDefault="00255260">
      <w:pPr>
        <w:pStyle w:val="Default"/>
        <w:spacing w:line="360" w:lineRule="auto"/>
        <w:jc w:val="both"/>
        <w:rPr>
          <w:rFonts w:ascii="Times New Roman" w:hAnsi="Times New Roman" w:cs="Times New Roman"/>
        </w:rPr>
      </w:pPr>
    </w:p>
    <w:p w14:paraId="2EE14ED5" w14:textId="77777777" w:rsidR="00C96F2B" w:rsidRPr="00A86038" w:rsidRDefault="00C96F2B">
      <w:pPr>
        <w:pStyle w:val="Default"/>
        <w:spacing w:line="360" w:lineRule="auto"/>
        <w:jc w:val="both"/>
        <w:rPr>
          <w:rFonts w:ascii="Times New Roman" w:hAnsi="Times New Roman" w:cs="Times New Roman"/>
        </w:rPr>
      </w:pPr>
      <w:r w:rsidRPr="00A86038">
        <w:rPr>
          <w:rFonts w:ascii="Times New Roman" w:hAnsi="Times New Roman" w:cs="Times New Roman"/>
        </w:rPr>
        <w:t xml:space="preserve">Il/La sottoscritto/a ___________________________, nato/a </w:t>
      </w:r>
      <w:proofErr w:type="spellStart"/>
      <w:r w:rsidRPr="00A86038">
        <w:rPr>
          <w:rFonts w:ascii="Times New Roman" w:hAnsi="Times New Roman" w:cs="Times New Roman"/>
        </w:rPr>
        <w:t>a</w:t>
      </w:r>
      <w:proofErr w:type="spellEnd"/>
      <w:r w:rsidRPr="00A86038">
        <w:rPr>
          <w:rFonts w:ascii="Times New Roman" w:hAnsi="Times New Roman" w:cs="Times New Roman"/>
        </w:rPr>
        <w:t xml:space="preserve"> ______________________ il __________, </w:t>
      </w:r>
    </w:p>
    <w:p w14:paraId="149A0C3C" w14:textId="2E9290F1" w:rsidR="00C96F2B" w:rsidRPr="00A86038" w:rsidRDefault="00C96F2B">
      <w:pPr>
        <w:pStyle w:val="Default"/>
        <w:spacing w:line="360" w:lineRule="auto"/>
        <w:jc w:val="both"/>
        <w:rPr>
          <w:rFonts w:ascii="Times New Roman" w:hAnsi="Times New Roman" w:cs="Times New Roman"/>
        </w:rPr>
      </w:pPr>
      <w:r w:rsidRPr="00A86038">
        <w:rPr>
          <w:rFonts w:ascii="Times New Roman" w:hAnsi="Times New Roman" w:cs="Times New Roman"/>
        </w:rPr>
        <w:t>in qualità di_____________________________</w:t>
      </w:r>
      <w:r w:rsidR="00577F94">
        <w:rPr>
          <w:rFonts w:ascii="Times New Roman" w:hAnsi="Times New Roman" w:cs="Times New Roman"/>
        </w:rPr>
        <w:t xml:space="preserve"> </w:t>
      </w:r>
      <w:r w:rsidRPr="00A86038">
        <w:rPr>
          <w:rFonts w:ascii="Times New Roman" w:hAnsi="Times New Roman" w:cs="Times New Roman"/>
        </w:rPr>
        <w:t>e legale rappresentante della __________________________________________, con sede legale in ___________________, via ___________________________,C.F._____________________________P.Iva____________________,</w:t>
      </w:r>
    </w:p>
    <w:p w14:paraId="74D41EE1" w14:textId="77777777" w:rsidR="00C96F2B" w:rsidRPr="00A86038" w:rsidRDefault="00C96F2B">
      <w:pPr>
        <w:pStyle w:val="Default"/>
        <w:spacing w:line="360" w:lineRule="auto"/>
        <w:jc w:val="center"/>
        <w:rPr>
          <w:rFonts w:ascii="Times New Roman" w:hAnsi="Times New Roman" w:cs="Times New Roman"/>
        </w:rPr>
      </w:pPr>
      <w:r w:rsidRPr="00A86038">
        <w:rPr>
          <w:rFonts w:ascii="Times New Roman" w:hAnsi="Times New Roman" w:cs="Times New Roman"/>
          <w:b/>
        </w:rPr>
        <w:t>oppure</w:t>
      </w:r>
    </w:p>
    <w:p w14:paraId="08B189B7" w14:textId="77777777" w:rsidR="00C96F2B" w:rsidRPr="00A86038" w:rsidRDefault="00C96F2B">
      <w:pPr>
        <w:pStyle w:val="Default"/>
        <w:spacing w:line="360" w:lineRule="auto"/>
        <w:jc w:val="both"/>
        <w:rPr>
          <w:rFonts w:ascii="Times New Roman" w:hAnsi="Times New Roman" w:cs="Times New Roman"/>
        </w:rPr>
      </w:pPr>
      <w:r w:rsidRPr="00A86038">
        <w:rPr>
          <w:rFonts w:ascii="Times New Roman" w:hAnsi="Times New Roman" w:cs="Times New Roman"/>
        </w:rPr>
        <w:t>in qualità di procuratore speciale, giusta procura speciale autenticata nella firma in data _______ dal notaio dott. ________</w:t>
      </w:r>
      <w:r w:rsidR="001D4BB0" w:rsidRPr="00A86038">
        <w:rPr>
          <w:rFonts w:ascii="Times New Roman" w:hAnsi="Times New Roman" w:cs="Times New Roman"/>
        </w:rPr>
        <w:t>____, repertorio n. __________,</w:t>
      </w:r>
    </w:p>
    <w:p w14:paraId="1DFCDB38" w14:textId="77777777" w:rsidR="00C96F2B" w:rsidRPr="00A86038" w:rsidRDefault="00C96F2B">
      <w:pPr>
        <w:pStyle w:val="Default"/>
        <w:jc w:val="both"/>
        <w:rPr>
          <w:rFonts w:ascii="Times New Roman" w:hAnsi="Times New Roman" w:cs="Times New Roman"/>
          <w:b/>
          <w:bCs/>
        </w:rPr>
      </w:pPr>
    </w:p>
    <w:p w14:paraId="0872AD7E" w14:textId="77777777" w:rsidR="00255260" w:rsidRPr="00A86038" w:rsidRDefault="00255260">
      <w:pPr>
        <w:pStyle w:val="Default"/>
        <w:jc w:val="both"/>
        <w:rPr>
          <w:rFonts w:ascii="Times New Roman" w:hAnsi="Times New Roman" w:cs="Times New Roman"/>
          <w:b/>
          <w:bCs/>
        </w:rPr>
      </w:pPr>
    </w:p>
    <w:p w14:paraId="32766C74" w14:textId="77777777" w:rsidR="00C96F2B" w:rsidRPr="00A86038" w:rsidRDefault="00C96F2B">
      <w:pPr>
        <w:jc w:val="center"/>
      </w:pPr>
      <w:r w:rsidRPr="00A86038">
        <w:rPr>
          <w:b/>
          <w:bCs/>
          <w:lang w:eastAsia="en-US"/>
        </w:rPr>
        <w:t>D I C H I A R A</w:t>
      </w:r>
    </w:p>
    <w:p w14:paraId="042B6208" w14:textId="77777777" w:rsidR="00C96F2B" w:rsidRPr="00A86038" w:rsidRDefault="00C96F2B">
      <w:pPr>
        <w:jc w:val="center"/>
        <w:rPr>
          <w:b/>
          <w:bCs/>
          <w:lang w:eastAsia="en-US"/>
        </w:rPr>
      </w:pPr>
    </w:p>
    <w:p w14:paraId="0F5C6FC0" w14:textId="77777777" w:rsidR="00255260" w:rsidRPr="00A86038" w:rsidRDefault="00255260">
      <w:pPr>
        <w:jc w:val="center"/>
        <w:rPr>
          <w:b/>
          <w:bCs/>
          <w:lang w:eastAsia="en-US"/>
        </w:rPr>
      </w:pPr>
    </w:p>
    <w:p w14:paraId="6837DDFB" w14:textId="7236402F" w:rsidR="00C96F2B" w:rsidRPr="00A86038" w:rsidRDefault="00C96F2B">
      <w:pPr>
        <w:numPr>
          <w:ilvl w:val="0"/>
          <w:numId w:val="2"/>
        </w:numPr>
        <w:spacing w:line="276" w:lineRule="auto"/>
        <w:jc w:val="both"/>
        <w:rPr>
          <w:b/>
        </w:rPr>
      </w:pPr>
      <w:r w:rsidRPr="00A86038">
        <w:rPr>
          <w:bCs/>
          <w:lang w:eastAsia="en-US"/>
        </w:rPr>
        <w:t>di essere disponibile ad eseguire</w:t>
      </w:r>
      <w:r w:rsidR="001304BE" w:rsidRPr="00A86038">
        <w:rPr>
          <w:bCs/>
          <w:lang w:eastAsia="en-US"/>
        </w:rPr>
        <w:t xml:space="preserve"> le prestazioni oggetto dell’appalto in epigrafe, in conformità all</w:t>
      </w:r>
      <w:r w:rsidR="00EA2FCC" w:rsidRPr="00A86038">
        <w:rPr>
          <w:bCs/>
          <w:lang w:eastAsia="en-US"/>
        </w:rPr>
        <w:t>e</w:t>
      </w:r>
      <w:r w:rsidR="001304BE" w:rsidRPr="00A86038">
        <w:rPr>
          <w:bCs/>
          <w:lang w:eastAsia="en-US"/>
        </w:rPr>
        <w:t xml:space="preserve"> prescrizioni tecniche indicate nel </w:t>
      </w:r>
      <w:r w:rsidRPr="00A86038">
        <w:rPr>
          <w:bCs/>
          <w:lang w:eastAsia="en-US"/>
        </w:rPr>
        <w:t>Capitolato</w:t>
      </w:r>
      <w:r w:rsidR="00AA4656" w:rsidRPr="00A86038">
        <w:rPr>
          <w:bCs/>
          <w:lang w:eastAsia="en-US"/>
        </w:rPr>
        <w:t xml:space="preserve"> e ne</w:t>
      </w:r>
      <w:r w:rsidR="001304BE" w:rsidRPr="00A86038">
        <w:rPr>
          <w:bCs/>
          <w:lang w:eastAsia="en-US"/>
        </w:rPr>
        <w:t xml:space="preserve">i relativi allegati </w:t>
      </w:r>
      <w:r w:rsidRPr="00A86038">
        <w:rPr>
          <w:bCs/>
          <w:lang w:eastAsia="en-US"/>
        </w:rPr>
        <w:t xml:space="preserve">– </w:t>
      </w:r>
      <w:r w:rsidRPr="00A86038">
        <w:rPr>
          <w:b/>
          <w:bCs/>
          <w:lang w:eastAsia="en-US"/>
        </w:rPr>
        <w:t xml:space="preserve">e di mettere a disposizione </w:t>
      </w:r>
      <w:r w:rsidR="00AF3D3F" w:rsidRPr="00A86038">
        <w:rPr>
          <w:b/>
          <w:bCs/>
          <w:lang w:eastAsia="en-US"/>
        </w:rPr>
        <w:t>n.</w:t>
      </w:r>
      <w:r w:rsidR="00581355" w:rsidRPr="00A86038">
        <w:rPr>
          <w:b/>
          <w:bCs/>
          <w:lang w:eastAsia="en-US"/>
        </w:rPr>
        <w:t xml:space="preserve"> _____ posti</w:t>
      </w:r>
      <w:r w:rsidR="00AA4656" w:rsidRPr="00A86038">
        <w:rPr>
          <w:b/>
          <w:bCs/>
          <w:lang w:eastAsia="en-US"/>
        </w:rPr>
        <w:t xml:space="preserve">, </w:t>
      </w:r>
      <w:r w:rsidR="00AA4656" w:rsidRPr="00A86038">
        <w:rPr>
          <w:bCs/>
          <w:lang w:eastAsia="en-US"/>
        </w:rPr>
        <w:t>come appresso indicato</w:t>
      </w:r>
      <w:r w:rsidR="00581355" w:rsidRPr="00A86038">
        <w:rPr>
          <w:bCs/>
          <w:lang w:eastAsia="en-US"/>
        </w:rPr>
        <w:t>.</w:t>
      </w:r>
      <w:r w:rsidRPr="00A86038">
        <w:rPr>
          <w:b/>
          <w:bCs/>
          <w:lang w:eastAsia="en-US"/>
        </w:rPr>
        <w:t xml:space="preserve"> </w:t>
      </w:r>
    </w:p>
    <w:p w14:paraId="424BE018" w14:textId="6FA8126C" w:rsidR="00255260" w:rsidRPr="00A86038" w:rsidRDefault="00C96F2B">
      <w:pPr>
        <w:numPr>
          <w:ilvl w:val="0"/>
          <w:numId w:val="2"/>
        </w:numPr>
        <w:spacing w:line="276" w:lineRule="auto"/>
        <w:jc w:val="both"/>
      </w:pPr>
      <w:r w:rsidRPr="00A86038">
        <w:t xml:space="preserve">di disporre di figure professionali adeguate alla prestazione dei servizi, tenuto conto della disponibilità dei posti offerti, </w:t>
      </w:r>
      <w:r w:rsidRPr="00A86038">
        <w:rPr>
          <w:b/>
        </w:rPr>
        <w:t xml:space="preserve">in conformità alla dotazione minima di personale di cui </w:t>
      </w:r>
      <w:r w:rsidRPr="00A86038">
        <w:rPr>
          <w:b/>
          <w:u w:val="single"/>
        </w:rPr>
        <w:t>all’Allegato</w:t>
      </w:r>
      <w:r w:rsidR="00F22D7F" w:rsidRPr="00A86038">
        <w:rPr>
          <w:b/>
          <w:u w:val="single"/>
        </w:rPr>
        <w:t xml:space="preserve"> A</w:t>
      </w:r>
      <w:r w:rsidR="00316257" w:rsidRPr="00A86038">
        <w:rPr>
          <w:b/>
          <w:u w:val="single"/>
        </w:rPr>
        <w:t xml:space="preserve"> </w:t>
      </w:r>
      <w:r w:rsidRPr="00A86038">
        <w:rPr>
          <w:b/>
        </w:rPr>
        <w:t xml:space="preserve">al </w:t>
      </w:r>
      <w:r w:rsidR="00F22D7F" w:rsidRPr="00A86038">
        <w:rPr>
          <w:b/>
        </w:rPr>
        <w:t>Capitolato</w:t>
      </w:r>
      <w:r w:rsidR="00255260" w:rsidRPr="00A86038">
        <w:rPr>
          <w:b/>
        </w:rPr>
        <w:t>.</w:t>
      </w:r>
    </w:p>
    <w:p w14:paraId="73E0C07F" w14:textId="77777777" w:rsidR="00255260" w:rsidRPr="00A86038" w:rsidRDefault="00255260" w:rsidP="00255260">
      <w:pPr>
        <w:spacing w:line="276" w:lineRule="auto"/>
        <w:ind w:left="360"/>
        <w:jc w:val="both"/>
        <w:rPr>
          <w:b/>
        </w:rPr>
      </w:pPr>
    </w:p>
    <w:p w14:paraId="1045C8CB" w14:textId="77777777" w:rsidR="00AA4656" w:rsidRPr="00A86038" w:rsidRDefault="00AA4656" w:rsidP="00255260">
      <w:pPr>
        <w:spacing w:line="276" w:lineRule="auto"/>
        <w:ind w:left="360"/>
        <w:jc w:val="both"/>
        <w:rPr>
          <w:b/>
        </w:rPr>
      </w:pPr>
    </w:p>
    <w:p w14:paraId="6034C293" w14:textId="77777777" w:rsidR="00C96F2B" w:rsidRPr="00A86038" w:rsidRDefault="00C96F2B" w:rsidP="00255260">
      <w:pPr>
        <w:spacing w:line="276" w:lineRule="auto"/>
        <w:ind w:left="360"/>
        <w:jc w:val="both"/>
        <w:rPr>
          <w:bCs/>
          <w:lang w:eastAsia="en-US"/>
        </w:rPr>
      </w:pPr>
      <w:r w:rsidRPr="00A86038">
        <w:t xml:space="preserve">TENUTO CONTO DEI CRITERI DI VALUTAZIONE E PONDERAZIONE INDICATI </w:t>
      </w:r>
      <w:r w:rsidR="004E59BF" w:rsidRPr="00A86038">
        <w:t xml:space="preserve">nell’Allegato </w:t>
      </w:r>
      <w:r w:rsidR="00F22D7F" w:rsidRPr="00A86038">
        <w:t>1 ter “Struttura dell’Offerta</w:t>
      </w:r>
      <w:r w:rsidRPr="00A86038">
        <w:t>”</w:t>
      </w:r>
      <w:r w:rsidR="00255260" w:rsidRPr="00A86038">
        <w:t xml:space="preserve"> </w:t>
      </w:r>
      <w:r w:rsidRPr="00A86038">
        <w:rPr>
          <w:bCs/>
          <w:lang w:eastAsia="en-US"/>
        </w:rPr>
        <w:t>ha predisposto l’Offerta Tecnica di seguito specificata:</w:t>
      </w:r>
    </w:p>
    <w:p w14:paraId="63196F65" w14:textId="77777777" w:rsidR="001304BE" w:rsidRPr="00A86038" w:rsidRDefault="001304BE" w:rsidP="001304BE">
      <w:pPr>
        <w:spacing w:line="276" w:lineRule="auto"/>
        <w:ind w:left="360"/>
        <w:jc w:val="both"/>
        <w:rPr>
          <w:i/>
        </w:rPr>
      </w:pPr>
    </w:p>
    <w:p w14:paraId="283EBA5B" w14:textId="0D03572B" w:rsidR="00EA5E06" w:rsidRPr="00B93EF6" w:rsidRDefault="001C37DB" w:rsidP="001C37DB">
      <w:pPr>
        <w:suppressAutoHyphens w:val="0"/>
        <w:overflowPunct w:val="0"/>
        <w:autoSpaceDE w:val="0"/>
        <w:autoSpaceDN w:val="0"/>
        <w:adjustRightInd w:val="0"/>
        <w:ind w:right="-1"/>
        <w:jc w:val="both"/>
        <w:textAlignment w:val="baseline"/>
        <w:rPr>
          <w:i/>
          <w:lang w:eastAsia="ja-JP"/>
        </w:rPr>
      </w:pPr>
      <w:r>
        <w:rPr>
          <w:i/>
          <w:lang w:eastAsia="ja-JP"/>
        </w:rPr>
        <w:t>(Breve descrizione de</w:t>
      </w:r>
      <w:r w:rsidR="00EA5E06" w:rsidRPr="00B93EF6">
        <w:rPr>
          <w:i/>
          <w:lang w:eastAsia="ja-JP"/>
        </w:rPr>
        <w:t>i servizi che</w:t>
      </w:r>
      <w:r>
        <w:rPr>
          <w:i/>
          <w:lang w:eastAsia="ja-JP"/>
        </w:rPr>
        <w:t xml:space="preserve"> si</w:t>
      </w:r>
      <w:r w:rsidR="00EA5E06" w:rsidRPr="00B93EF6">
        <w:rPr>
          <w:i/>
          <w:lang w:eastAsia="ja-JP"/>
        </w:rPr>
        <w:t xml:space="preserve"> intend</w:t>
      </w:r>
      <w:r>
        <w:rPr>
          <w:i/>
          <w:lang w:eastAsia="ja-JP"/>
        </w:rPr>
        <w:t>ono</w:t>
      </w:r>
      <w:r w:rsidR="00EA5E06" w:rsidRPr="00B93EF6">
        <w:rPr>
          <w:i/>
          <w:lang w:eastAsia="ja-JP"/>
        </w:rPr>
        <w:t xml:space="preserve"> offrire</w:t>
      </w:r>
      <w:r>
        <w:rPr>
          <w:i/>
          <w:lang w:eastAsia="ja-JP"/>
        </w:rPr>
        <w:t>,</w:t>
      </w:r>
      <w:r w:rsidR="00EA5E06" w:rsidRPr="00B93EF6">
        <w:rPr>
          <w:i/>
          <w:lang w:eastAsia="ja-JP"/>
        </w:rPr>
        <w:t xml:space="preserve"> in conformità a quanto indicato nel</w:t>
      </w:r>
      <w:r>
        <w:rPr>
          <w:i/>
          <w:lang w:eastAsia="ja-JP"/>
        </w:rPr>
        <w:t xml:space="preserve"> capitolato e nel</w:t>
      </w:r>
      <w:r w:rsidR="00EA5E06" w:rsidRPr="00B93EF6">
        <w:rPr>
          <w:i/>
          <w:lang w:eastAsia="ja-JP"/>
        </w:rPr>
        <w:t>le specifiche tecniche</w:t>
      </w:r>
      <w:r>
        <w:rPr>
          <w:i/>
          <w:lang w:eastAsia="ja-JP"/>
        </w:rPr>
        <w:t>)</w:t>
      </w:r>
      <w:r w:rsidR="00EA5E06" w:rsidRPr="00B93EF6">
        <w:rPr>
          <w:i/>
          <w:lang w:eastAsia="ja-JP"/>
        </w:rPr>
        <w:t xml:space="preserve"> </w:t>
      </w:r>
    </w:p>
    <w:p w14:paraId="09800C94" w14:textId="77777777" w:rsidR="00EA5E06" w:rsidRPr="00A86038" w:rsidRDefault="00EA5E06" w:rsidP="00EA5E06">
      <w:pPr>
        <w:suppressAutoHyphens w:val="0"/>
        <w:overflowPunct w:val="0"/>
        <w:autoSpaceDE w:val="0"/>
        <w:autoSpaceDN w:val="0"/>
        <w:adjustRightInd w:val="0"/>
        <w:ind w:right="136"/>
        <w:jc w:val="center"/>
        <w:textAlignment w:val="baseline"/>
        <w:rPr>
          <w:b/>
          <w:lang w:eastAsia="ja-JP"/>
        </w:rPr>
      </w:pPr>
      <w:r w:rsidRPr="00A86038">
        <w:rPr>
          <w:b/>
          <w:lang w:eastAsia="ja-JP"/>
        </w:rPr>
        <w:t>_______________________________________________________________________________</w:t>
      </w:r>
    </w:p>
    <w:p w14:paraId="106F433D" w14:textId="77777777" w:rsidR="00EA5E06" w:rsidRPr="00A86038" w:rsidRDefault="00EA5E06" w:rsidP="00EA5E06">
      <w:pPr>
        <w:suppressAutoHyphens w:val="0"/>
        <w:overflowPunct w:val="0"/>
        <w:autoSpaceDE w:val="0"/>
        <w:autoSpaceDN w:val="0"/>
        <w:adjustRightInd w:val="0"/>
        <w:ind w:right="136"/>
        <w:jc w:val="center"/>
        <w:textAlignment w:val="baseline"/>
        <w:rPr>
          <w:b/>
          <w:lang w:eastAsia="ja-JP"/>
        </w:rPr>
      </w:pPr>
      <w:r w:rsidRPr="00A86038">
        <w:rPr>
          <w:b/>
          <w:lang w:eastAsia="ja-JP"/>
        </w:rPr>
        <w:t>_______________________________________________________________________________</w:t>
      </w:r>
    </w:p>
    <w:p w14:paraId="17733ADA" w14:textId="77777777" w:rsidR="00EA5E06" w:rsidRPr="00A86038" w:rsidRDefault="00EA5E06" w:rsidP="00EA5E06">
      <w:pPr>
        <w:suppressAutoHyphens w:val="0"/>
        <w:overflowPunct w:val="0"/>
        <w:autoSpaceDE w:val="0"/>
        <w:autoSpaceDN w:val="0"/>
        <w:adjustRightInd w:val="0"/>
        <w:ind w:right="136"/>
        <w:jc w:val="center"/>
        <w:textAlignment w:val="baseline"/>
        <w:rPr>
          <w:b/>
          <w:lang w:eastAsia="ja-JP"/>
        </w:rPr>
      </w:pPr>
      <w:r w:rsidRPr="00A86038">
        <w:rPr>
          <w:b/>
          <w:lang w:eastAsia="ja-JP"/>
        </w:rPr>
        <w:t>_______________________________________________________________________________</w:t>
      </w:r>
    </w:p>
    <w:p w14:paraId="3AA57FCF" w14:textId="77777777" w:rsidR="00EA5E06" w:rsidRPr="00A86038" w:rsidRDefault="00EA5E06" w:rsidP="00EA5E06">
      <w:pPr>
        <w:suppressAutoHyphens w:val="0"/>
        <w:overflowPunct w:val="0"/>
        <w:autoSpaceDE w:val="0"/>
        <w:autoSpaceDN w:val="0"/>
        <w:adjustRightInd w:val="0"/>
        <w:ind w:right="136"/>
        <w:jc w:val="center"/>
        <w:textAlignment w:val="baseline"/>
        <w:rPr>
          <w:b/>
          <w:lang w:eastAsia="ja-JP"/>
        </w:rPr>
      </w:pPr>
      <w:r w:rsidRPr="00A86038">
        <w:rPr>
          <w:b/>
          <w:lang w:eastAsia="ja-JP"/>
        </w:rPr>
        <w:t>_______________________________________________________________________________</w:t>
      </w:r>
    </w:p>
    <w:p w14:paraId="7A24EE07" w14:textId="77777777" w:rsidR="00EA5E06" w:rsidRPr="00A86038" w:rsidRDefault="00EA5E06" w:rsidP="00EA5E06">
      <w:pPr>
        <w:suppressAutoHyphens w:val="0"/>
        <w:overflowPunct w:val="0"/>
        <w:autoSpaceDE w:val="0"/>
        <w:autoSpaceDN w:val="0"/>
        <w:adjustRightInd w:val="0"/>
        <w:ind w:right="136"/>
        <w:jc w:val="center"/>
        <w:textAlignment w:val="baseline"/>
        <w:rPr>
          <w:b/>
          <w:lang w:eastAsia="ja-JP"/>
        </w:rPr>
      </w:pPr>
      <w:r w:rsidRPr="00A86038">
        <w:rPr>
          <w:b/>
          <w:lang w:eastAsia="ja-JP"/>
        </w:rPr>
        <w:t>_______________________________________________________________________________</w:t>
      </w:r>
    </w:p>
    <w:p w14:paraId="75CC8DD5" w14:textId="77777777" w:rsidR="00EA5E06" w:rsidRPr="00A86038" w:rsidRDefault="00EA5E06" w:rsidP="00EA5E06">
      <w:pPr>
        <w:suppressAutoHyphens w:val="0"/>
        <w:overflowPunct w:val="0"/>
        <w:autoSpaceDE w:val="0"/>
        <w:autoSpaceDN w:val="0"/>
        <w:adjustRightInd w:val="0"/>
        <w:ind w:right="136"/>
        <w:jc w:val="center"/>
        <w:textAlignment w:val="baseline"/>
        <w:rPr>
          <w:b/>
          <w:lang w:eastAsia="ja-JP"/>
        </w:rPr>
      </w:pPr>
      <w:r w:rsidRPr="00A86038">
        <w:rPr>
          <w:b/>
          <w:lang w:eastAsia="ja-JP"/>
        </w:rPr>
        <w:t>_______________________________________________________________________________</w:t>
      </w:r>
    </w:p>
    <w:p w14:paraId="436A17FE" w14:textId="77777777" w:rsidR="00EA5E06" w:rsidRPr="00A86038" w:rsidRDefault="00EA5E06" w:rsidP="00EA5E06">
      <w:pPr>
        <w:suppressAutoHyphens w:val="0"/>
        <w:overflowPunct w:val="0"/>
        <w:autoSpaceDE w:val="0"/>
        <w:autoSpaceDN w:val="0"/>
        <w:adjustRightInd w:val="0"/>
        <w:ind w:left="321" w:right="322"/>
        <w:jc w:val="both"/>
        <w:textAlignment w:val="baseline"/>
        <w:rPr>
          <w:b/>
          <w:i/>
          <w:lang w:eastAsia="ja-JP"/>
        </w:rPr>
      </w:pPr>
    </w:p>
    <w:p w14:paraId="58274F9A" w14:textId="417CFB9F" w:rsidR="00EA5E06" w:rsidRPr="00075D07" w:rsidRDefault="00EA5E06" w:rsidP="006232F1">
      <w:pPr>
        <w:suppressAutoHyphens w:val="0"/>
        <w:overflowPunct w:val="0"/>
        <w:autoSpaceDE w:val="0"/>
        <w:autoSpaceDN w:val="0"/>
        <w:adjustRightInd w:val="0"/>
        <w:ind w:right="-1"/>
        <w:jc w:val="both"/>
        <w:textAlignment w:val="baseline"/>
        <w:rPr>
          <w:b/>
          <w:i/>
          <w:lang w:eastAsia="ja-JP"/>
        </w:rPr>
      </w:pPr>
      <w:r w:rsidRPr="00075D07">
        <w:rPr>
          <w:b/>
          <w:i/>
          <w:lang w:eastAsia="ja-JP"/>
        </w:rPr>
        <w:lastRenderedPageBreak/>
        <w:t xml:space="preserve">Illustrare le modalità di organizzazione dei vari servizi da svolgersi all’interno del centro, con </w:t>
      </w:r>
      <w:r w:rsidR="001030F7" w:rsidRPr="00075D07">
        <w:rPr>
          <w:b/>
          <w:i/>
          <w:lang w:eastAsia="ja-JP"/>
        </w:rPr>
        <w:t>riferimento, ove del caso, a</w:t>
      </w:r>
      <w:r w:rsidRPr="00075D07">
        <w:rPr>
          <w:b/>
          <w:i/>
          <w:lang w:eastAsia="ja-JP"/>
        </w:rPr>
        <w:t xml:space="preserve">lle singole voci (risorse umane e/o ore aggiuntive proposte) di cui </w:t>
      </w:r>
      <w:r w:rsidR="0095392F" w:rsidRPr="00075D07">
        <w:rPr>
          <w:b/>
          <w:i/>
          <w:lang w:eastAsia="ja-JP"/>
        </w:rPr>
        <w:t xml:space="preserve">al successivo punto D.1.1. lett. </w:t>
      </w:r>
      <w:r w:rsidRPr="00075D07">
        <w:rPr>
          <w:b/>
          <w:i/>
          <w:lang w:eastAsia="ja-JP"/>
        </w:rPr>
        <w:t>a), b), c) e d):</w:t>
      </w:r>
    </w:p>
    <w:p w14:paraId="7725A919" w14:textId="77777777" w:rsidR="00EA5E06" w:rsidRPr="00075D07" w:rsidRDefault="00EA5E06" w:rsidP="006232F1">
      <w:pPr>
        <w:suppressAutoHyphens w:val="0"/>
        <w:overflowPunct w:val="0"/>
        <w:autoSpaceDE w:val="0"/>
        <w:autoSpaceDN w:val="0"/>
        <w:adjustRightInd w:val="0"/>
        <w:ind w:right="136"/>
        <w:jc w:val="center"/>
        <w:textAlignment w:val="baseline"/>
        <w:rPr>
          <w:b/>
          <w:lang w:eastAsia="ja-JP"/>
        </w:rPr>
      </w:pPr>
      <w:r w:rsidRPr="00075D07">
        <w:rPr>
          <w:b/>
          <w:lang w:eastAsia="ja-JP"/>
        </w:rPr>
        <w:t>_______________________________________________________________________________</w:t>
      </w:r>
    </w:p>
    <w:p w14:paraId="7AD52255" w14:textId="77777777" w:rsidR="00EA5E06" w:rsidRPr="00075D07" w:rsidRDefault="00EA5E06" w:rsidP="006232F1">
      <w:pPr>
        <w:suppressAutoHyphens w:val="0"/>
        <w:overflowPunct w:val="0"/>
        <w:autoSpaceDE w:val="0"/>
        <w:autoSpaceDN w:val="0"/>
        <w:adjustRightInd w:val="0"/>
        <w:ind w:right="136"/>
        <w:jc w:val="center"/>
        <w:textAlignment w:val="baseline"/>
        <w:rPr>
          <w:b/>
          <w:lang w:eastAsia="ja-JP"/>
        </w:rPr>
      </w:pPr>
      <w:r w:rsidRPr="00075D07">
        <w:rPr>
          <w:b/>
          <w:lang w:eastAsia="ja-JP"/>
        </w:rPr>
        <w:t>_______________________________________________________________________________</w:t>
      </w:r>
    </w:p>
    <w:p w14:paraId="5D9319A1" w14:textId="77777777" w:rsidR="00EA5E06" w:rsidRPr="00075D07" w:rsidRDefault="00EA5E06" w:rsidP="006232F1">
      <w:pPr>
        <w:suppressAutoHyphens w:val="0"/>
        <w:overflowPunct w:val="0"/>
        <w:autoSpaceDE w:val="0"/>
        <w:autoSpaceDN w:val="0"/>
        <w:adjustRightInd w:val="0"/>
        <w:ind w:right="136"/>
        <w:jc w:val="center"/>
        <w:textAlignment w:val="baseline"/>
        <w:rPr>
          <w:b/>
          <w:lang w:eastAsia="ja-JP"/>
        </w:rPr>
      </w:pPr>
      <w:r w:rsidRPr="00075D07">
        <w:rPr>
          <w:b/>
          <w:lang w:eastAsia="ja-JP"/>
        </w:rPr>
        <w:t>_______________________________________________________________________________</w:t>
      </w:r>
    </w:p>
    <w:p w14:paraId="6F4B0DFA" w14:textId="77777777" w:rsidR="00EA5E06" w:rsidRPr="00075D07" w:rsidRDefault="00EA5E06" w:rsidP="006232F1">
      <w:pPr>
        <w:suppressAutoHyphens w:val="0"/>
        <w:overflowPunct w:val="0"/>
        <w:autoSpaceDE w:val="0"/>
        <w:autoSpaceDN w:val="0"/>
        <w:adjustRightInd w:val="0"/>
        <w:ind w:right="136"/>
        <w:jc w:val="center"/>
        <w:textAlignment w:val="baseline"/>
        <w:rPr>
          <w:b/>
          <w:lang w:eastAsia="ja-JP"/>
        </w:rPr>
      </w:pPr>
      <w:r w:rsidRPr="00075D07">
        <w:rPr>
          <w:b/>
          <w:lang w:eastAsia="ja-JP"/>
        </w:rPr>
        <w:t>_______________________________________________________________________________</w:t>
      </w:r>
    </w:p>
    <w:p w14:paraId="2D641D84" w14:textId="77777777" w:rsidR="00EA5E06" w:rsidRPr="00075D07" w:rsidRDefault="00EA5E06" w:rsidP="006232F1">
      <w:pPr>
        <w:suppressAutoHyphens w:val="0"/>
        <w:overflowPunct w:val="0"/>
        <w:autoSpaceDE w:val="0"/>
        <w:autoSpaceDN w:val="0"/>
        <w:adjustRightInd w:val="0"/>
        <w:ind w:right="136"/>
        <w:jc w:val="center"/>
        <w:textAlignment w:val="baseline"/>
        <w:rPr>
          <w:b/>
          <w:lang w:eastAsia="ja-JP"/>
        </w:rPr>
      </w:pPr>
      <w:r w:rsidRPr="00075D07">
        <w:rPr>
          <w:b/>
          <w:lang w:eastAsia="ja-JP"/>
        </w:rPr>
        <w:t>_______________________________________________________________________________</w:t>
      </w:r>
    </w:p>
    <w:p w14:paraId="4E9EFAB9" w14:textId="77777777" w:rsidR="001C37DB" w:rsidRPr="00A86038" w:rsidRDefault="001C37DB" w:rsidP="001C37DB">
      <w:pPr>
        <w:suppressAutoHyphens w:val="0"/>
        <w:overflowPunct w:val="0"/>
        <w:autoSpaceDE w:val="0"/>
        <w:autoSpaceDN w:val="0"/>
        <w:adjustRightInd w:val="0"/>
        <w:ind w:right="136"/>
        <w:jc w:val="center"/>
        <w:textAlignment w:val="baseline"/>
        <w:rPr>
          <w:b/>
          <w:lang w:eastAsia="ja-JP"/>
        </w:rPr>
      </w:pPr>
    </w:p>
    <w:p w14:paraId="0C9C8686" w14:textId="77777777" w:rsidR="001C37DB" w:rsidRPr="00A86038" w:rsidRDefault="001C37DB" w:rsidP="001C37DB">
      <w:pPr>
        <w:spacing w:line="276" w:lineRule="auto"/>
        <w:ind w:left="993" w:hanging="993"/>
        <w:jc w:val="both"/>
      </w:pPr>
      <w:r w:rsidRPr="00A86038">
        <w:rPr>
          <w:b/>
        </w:rPr>
        <w:t xml:space="preserve">D.1. QUALITA’ DEL SERVIZIO OFFERTO -  PUNTEGGIO </w:t>
      </w:r>
      <w:r w:rsidRPr="00183EC4">
        <w:rPr>
          <w:b/>
        </w:rPr>
        <w:t>MAX 46 PUNTI</w:t>
      </w:r>
      <w:r w:rsidRPr="00A86038">
        <w:rPr>
          <w:b/>
        </w:rPr>
        <w:t>, di cui:</w:t>
      </w:r>
    </w:p>
    <w:p w14:paraId="7D7C8496" w14:textId="38BCF143" w:rsidR="00EA5E06" w:rsidRDefault="00EA5E06">
      <w:pPr>
        <w:pStyle w:val="Paragrafoelenco1"/>
        <w:ind w:left="0"/>
        <w:jc w:val="both"/>
        <w:rPr>
          <w:rFonts w:ascii="Times New Roman" w:hAnsi="Times New Roman"/>
          <w:b/>
          <w:sz w:val="24"/>
          <w:szCs w:val="24"/>
        </w:rPr>
      </w:pPr>
    </w:p>
    <w:p w14:paraId="438063EB" w14:textId="77777777" w:rsidR="001C37DB" w:rsidRPr="00A86038" w:rsidRDefault="001C37DB">
      <w:pPr>
        <w:pStyle w:val="Paragrafoelenco1"/>
        <w:ind w:left="0"/>
        <w:jc w:val="both"/>
        <w:rPr>
          <w:rFonts w:ascii="Times New Roman" w:hAnsi="Times New Roman"/>
          <w:b/>
          <w:sz w:val="24"/>
          <w:szCs w:val="24"/>
        </w:rPr>
      </w:pPr>
    </w:p>
    <w:p w14:paraId="2CF779C9" w14:textId="43BB5360" w:rsidR="001203C8" w:rsidRPr="00A86038" w:rsidRDefault="004A4F4F">
      <w:pPr>
        <w:pStyle w:val="Paragrafoelenco1"/>
        <w:ind w:left="0"/>
        <w:jc w:val="both"/>
        <w:rPr>
          <w:rFonts w:ascii="Times New Roman" w:hAnsi="Times New Roman"/>
          <w:b/>
          <w:sz w:val="24"/>
          <w:szCs w:val="24"/>
        </w:rPr>
      </w:pPr>
      <w:r w:rsidRPr="00A86038">
        <w:rPr>
          <w:rFonts w:ascii="Times New Roman" w:hAnsi="Times New Roman"/>
          <w:b/>
          <w:sz w:val="24"/>
          <w:szCs w:val="24"/>
        </w:rPr>
        <w:t>D</w:t>
      </w:r>
      <w:r w:rsidR="00C96F2B" w:rsidRPr="00A86038">
        <w:rPr>
          <w:rFonts w:ascii="Times New Roman" w:hAnsi="Times New Roman"/>
          <w:b/>
          <w:sz w:val="24"/>
          <w:szCs w:val="24"/>
        </w:rPr>
        <w:t>.</w:t>
      </w:r>
      <w:r w:rsidR="001203C8" w:rsidRPr="00A86038">
        <w:rPr>
          <w:rFonts w:ascii="Times New Roman" w:hAnsi="Times New Roman"/>
          <w:b/>
          <w:sz w:val="24"/>
          <w:szCs w:val="24"/>
        </w:rPr>
        <w:t>1</w:t>
      </w:r>
      <w:r w:rsidR="00C96F2B" w:rsidRPr="00A86038">
        <w:rPr>
          <w:rFonts w:ascii="Times New Roman" w:hAnsi="Times New Roman"/>
          <w:b/>
          <w:sz w:val="24"/>
          <w:szCs w:val="24"/>
        </w:rPr>
        <w:t>.1.</w:t>
      </w:r>
      <w:r w:rsidR="001203C8" w:rsidRPr="00A86038">
        <w:rPr>
          <w:rFonts w:ascii="Times New Roman" w:hAnsi="Times New Roman"/>
          <w:b/>
          <w:sz w:val="24"/>
          <w:szCs w:val="24"/>
        </w:rPr>
        <w:t xml:space="preserve"> Organizzazione del servizio</w:t>
      </w:r>
      <w:r w:rsidR="00A40805" w:rsidRPr="00A86038">
        <w:rPr>
          <w:rFonts w:ascii="Times New Roman" w:hAnsi="Times New Roman"/>
          <w:b/>
          <w:sz w:val="24"/>
          <w:szCs w:val="24"/>
        </w:rPr>
        <w:t xml:space="preserve">: </w:t>
      </w:r>
      <w:r w:rsidR="00192D2A" w:rsidRPr="00A86038">
        <w:rPr>
          <w:rFonts w:ascii="Times New Roman" w:hAnsi="Times New Roman"/>
          <w:b/>
          <w:sz w:val="24"/>
          <w:szCs w:val="24"/>
        </w:rPr>
        <w:t xml:space="preserve">maggiori </w:t>
      </w:r>
      <w:r w:rsidR="00A40805" w:rsidRPr="00A86038">
        <w:rPr>
          <w:rFonts w:ascii="Times New Roman" w:hAnsi="Times New Roman"/>
          <w:b/>
          <w:sz w:val="24"/>
          <w:szCs w:val="24"/>
        </w:rPr>
        <w:t xml:space="preserve">risorse umane - </w:t>
      </w:r>
      <w:r w:rsidR="001203C8" w:rsidRPr="00A86038">
        <w:rPr>
          <w:rFonts w:ascii="Times New Roman" w:hAnsi="Times New Roman"/>
          <w:sz w:val="24"/>
          <w:szCs w:val="24"/>
        </w:rPr>
        <w:t>punteggio m</w:t>
      </w:r>
      <w:r w:rsidR="00382299" w:rsidRPr="00A86038">
        <w:rPr>
          <w:rFonts w:ascii="Times New Roman" w:hAnsi="Times New Roman"/>
          <w:sz w:val="24"/>
          <w:szCs w:val="24"/>
        </w:rPr>
        <w:t xml:space="preserve">assimo </w:t>
      </w:r>
      <w:r w:rsidR="00192D2A" w:rsidRPr="00A86038">
        <w:rPr>
          <w:rFonts w:ascii="Times New Roman" w:hAnsi="Times New Roman"/>
          <w:b/>
          <w:sz w:val="24"/>
          <w:szCs w:val="24"/>
        </w:rPr>
        <w:t>31</w:t>
      </w:r>
      <w:r w:rsidR="00A40805" w:rsidRPr="00A86038">
        <w:rPr>
          <w:rFonts w:ascii="Times New Roman" w:hAnsi="Times New Roman"/>
          <w:b/>
          <w:sz w:val="24"/>
          <w:szCs w:val="24"/>
        </w:rPr>
        <w:t xml:space="preserve"> punti</w:t>
      </w:r>
      <w:r w:rsidR="00A40805" w:rsidRPr="00A86038">
        <w:rPr>
          <w:rFonts w:ascii="Times New Roman" w:hAnsi="Times New Roman"/>
          <w:sz w:val="24"/>
          <w:szCs w:val="24"/>
        </w:rPr>
        <w:t xml:space="preserve"> </w:t>
      </w:r>
      <w:r w:rsidR="001C37DB">
        <w:rPr>
          <w:rFonts w:ascii="Times New Roman" w:hAnsi="Times New Roman"/>
          <w:sz w:val="24"/>
          <w:szCs w:val="24"/>
        </w:rPr>
        <w:t>così ripartiti:</w:t>
      </w:r>
    </w:p>
    <w:p w14:paraId="2D07E146" w14:textId="77777777" w:rsidR="00255260" w:rsidRPr="00A86038" w:rsidRDefault="00255260" w:rsidP="001203C8">
      <w:pPr>
        <w:pStyle w:val="Paragrafoelenco1"/>
        <w:ind w:left="0"/>
        <w:jc w:val="both"/>
        <w:rPr>
          <w:rFonts w:ascii="Times New Roman" w:hAnsi="Times New Roman"/>
          <w:b/>
          <w:sz w:val="24"/>
          <w:szCs w:val="24"/>
        </w:rPr>
      </w:pPr>
    </w:p>
    <w:p w14:paraId="2259F853" w14:textId="6487DFBD" w:rsidR="00C96F2B" w:rsidRPr="00A86038" w:rsidRDefault="00330484" w:rsidP="001203C8">
      <w:pPr>
        <w:pStyle w:val="Paragrafoelenco1"/>
        <w:ind w:left="0"/>
        <w:jc w:val="both"/>
        <w:rPr>
          <w:rFonts w:ascii="Times New Roman" w:hAnsi="Times New Roman"/>
          <w:sz w:val="24"/>
          <w:szCs w:val="24"/>
        </w:rPr>
      </w:pPr>
      <w:r w:rsidRPr="00A86038">
        <w:rPr>
          <w:rFonts w:ascii="Times New Roman" w:hAnsi="Times New Roman"/>
          <w:b/>
          <w:sz w:val="24"/>
          <w:szCs w:val="24"/>
        </w:rPr>
        <w:t>D</w:t>
      </w:r>
      <w:r w:rsidR="001203C8" w:rsidRPr="00A86038">
        <w:rPr>
          <w:rFonts w:ascii="Times New Roman" w:hAnsi="Times New Roman"/>
          <w:b/>
          <w:sz w:val="24"/>
          <w:szCs w:val="24"/>
        </w:rPr>
        <w:t>.1.1.</w:t>
      </w:r>
      <w:r w:rsidR="004A4F4F" w:rsidRPr="00A86038">
        <w:rPr>
          <w:rFonts w:ascii="Times New Roman" w:hAnsi="Times New Roman"/>
          <w:b/>
          <w:sz w:val="24"/>
          <w:szCs w:val="24"/>
        </w:rPr>
        <w:t xml:space="preserve">a </w:t>
      </w:r>
      <w:r w:rsidR="00C96F2B" w:rsidRPr="00A86038">
        <w:rPr>
          <w:rFonts w:ascii="Times New Roman" w:hAnsi="Times New Roman"/>
          <w:sz w:val="24"/>
          <w:szCs w:val="24"/>
        </w:rPr>
        <w:t>–</w:t>
      </w:r>
      <w:r w:rsidR="001203C8" w:rsidRPr="00A86038">
        <w:rPr>
          <w:rFonts w:ascii="Times New Roman" w:hAnsi="Times New Roman"/>
          <w:sz w:val="24"/>
          <w:szCs w:val="24"/>
        </w:rPr>
        <w:t xml:space="preserve"> </w:t>
      </w:r>
      <w:r w:rsidR="001203C8" w:rsidRPr="00A86038">
        <w:rPr>
          <w:rFonts w:ascii="Times New Roman" w:hAnsi="Times New Roman"/>
          <w:b/>
          <w:sz w:val="24"/>
          <w:szCs w:val="24"/>
        </w:rPr>
        <w:t>Incremento di dotazione del personale</w:t>
      </w:r>
      <w:r w:rsidR="00382299" w:rsidRPr="00A86038">
        <w:rPr>
          <w:rFonts w:ascii="Times New Roman" w:hAnsi="Times New Roman"/>
          <w:sz w:val="24"/>
          <w:szCs w:val="24"/>
        </w:rPr>
        <w:t xml:space="preserve"> PUNTEGGIO </w:t>
      </w:r>
      <w:r w:rsidR="00382299" w:rsidRPr="00460816">
        <w:rPr>
          <w:rFonts w:ascii="Times New Roman" w:hAnsi="Times New Roman"/>
          <w:b/>
          <w:sz w:val="24"/>
          <w:szCs w:val="24"/>
        </w:rPr>
        <w:t xml:space="preserve">MAX DI </w:t>
      </w:r>
      <w:r w:rsidR="00192D2A" w:rsidRPr="00460816">
        <w:rPr>
          <w:rFonts w:ascii="Times New Roman" w:hAnsi="Times New Roman"/>
          <w:b/>
          <w:sz w:val="24"/>
          <w:szCs w:val="24"/>
        </w:rPr>
        <w:t>8</w:t>
      </w:r>
      <w:r w:rsidR="00534281" w:rsidRPr="00460816">
        <w:rPr>
          <w:rFonts w:ascii="Times New Roman" w:hAnsi="Times New Roman"/>
          <w:b/>
          <w:sz w:val="24"/>
          <w:szCs w:val="24"/>
        </w:rPr>
        <w:t xml:space="preserve"> PUNTI</w:t>
      </w:r>
      <w:r w:rsidR="00A40805" w:rsidRPr="00A86038">
        <w:rPr>
          <w:rFonts w:ascii="Times New Roman" w:hAnsi="Times New Roman"/>
          <w:sz w:val="24"/>
          <w:szCs w:val="24"/>
        </w:rPr>
        <w:t xml:space="preserve">, </w:t>
      </w:r>
      <w:r w:rsidR="00C96F2B" w:rsidRPr="00A86038">
        <w:rPr>
          <w:rFonts w:ascii="Times New Roman" w:hAnsi="Times New Roman"/>
          <w:sz w:val="24"/>
          <w:szCs w:val="24"/>
        </w:rPr>
        <w:t>TENUTO CONTO DEL CRITERIO DI COMMISURAZIONE DEL RAPPORTO MINIMO OSPITI/OPERATORI</w:t>
      </w:r>
      <w:r w:rsidR="00534281" w:rsidRPr="00A86038">
        <w:rPr>
          <w:rFonts w:ascii="Times New Roman" w:hAnsi="Times New Roman"/>
          <w:sz w:val="24"/>
          <w:szCs w:val="24"/>
        </w:rPr>
        <w:t xml:space="preserve"> DIURNI E/O NOTTURNI </w:t>
      </w:r>
      <w:r w:rsidR="00C96F2B" w:rsidRPr="00A86038">
        <w:rPr>
          <w:rFonts w:ascii="Times New Roman" w:hAnsi="Times New Roman"/>
          <w:sz w:val="24"/>
          <w:szCs w:val="24"/>
        </w:rPr>
        <w:t>INDICATO NELLA TABELLA DOTAZIONE DEL PERSONALE “</w:t>
      </w:r>
      <w:r w:rsidR="00C96F2B" w:rsidRPr="00A86038">
        <w:rPr>
          <w:rFonts w:ascii="Times New Roman" w:hAnsi="Times New Roman"/>
          <w:sz w:val="24"/>
          <w:szCs w:val="24"/>
          <w:u w:val="single"/>
        </w:rPr>
        <w:t xml:space="preserve">Allegato </w:t>
      </w:r>
      <w:r w:rsidR="001203C8" w:rsidRPr="00A86038">
        <w:rPr>
          <w:rFonts w:ascii="Times New Roman" w:hAnsi="Times New Roman"/>
          <w:sz w:val="24"/>
          <w:szCs w:val="24"/>
          <w:u w:val="single"/>
        </w:rPr>
        <w:t>A</w:t>
      </w:r>
      <w:r w:rsidR="00C96F2B" w:rsidRPr="00A86038">
        <w:rPr>
          <w:rFonts w:ascii="Times New Roman" w:hAnsi="Times New Roman"/>
          <w:sz w:val="24"/>
          <w:szCs w:val="24"/>
          <w:u w:val="single"/>
        </w:rPr>
        <w:t>”</w:t>
      </w:r>
      <w:r w:rsidR="00C96F2B" w:rsidRPr="00A86038">
        <w:rPr>
          <w:rFonts w:ascii="Times New Roman" w:hAnsi="Times New Roman"/>
          <w:sz w:val="24"/>
          <w:szCs w:val="24"/>
        </w:rPr>
        <w:t>:</w:t>
      </w:r>
      <w:r w:rsidR="00534281" w:rsidRPr="00A86038">
        <w:rPr>
          <w:rFonts w:ascii="Times New Roman" w:hAnsi="Times New Roman"/>
          <w:sz w:val="24"/>
          <w:szCs w:val="24"/>
        </w:rPr>
        <w:t xml:space="preserve"> ogni incremento di </w:t>
      </w:r>
      <w:r w:rsidR="00192D2A" w:rsidRPr="00A86038">
        <w:rPr>
          <w:rFonts w:ascii="Times New Roman" w:hAnsi="Times New Roman"/>
          <w:sz w:val="24"/>
          <w:szCs w:val="24"/>
        </w:rPr>
        <w:t xml:space="preserve">una </w:t>
      </w:r>
      <w:r w:rsidR="00534281" w:rsidRPr="00A86038">
        <w:rPr>
          <w:rFonts w:ascii="Times New Roman" w:hAnsi="Times New Roman"/>
          <w:sz w:val="24"/>
          <w:szCs w:val="24"/>
        </w:rPr>
        <w:t>unità che superi il predetto rappor</w:t>
      </w:r>
      <w:r w:rsidR="00382299" w:rsidRPr="00A86038">
        <w:rPr>
          <w:rFonts w:ascii="Times New Roman" w:hAnsi="Times New Roman"/>
          <w:sz w:val="24"/>
          <w:szCs w:val="24"/>
        </w:rPr>
        <w:t xml:space="preserve">to, comporta l’attribuzione di </w:t>
      </w:r>
      <w:r w:rsidR="00192D2A" w:rsidRPr="00460816">
        <w:rPr>
          <w:rFonts w:ascii="Times New Roman" w:hAnsi="Times New Roman"/>
          <w:b/>
          <w:sz w:val="24"/>
          <w:szCs w:val="24"/>
        </w:rPr>
        <w:t>4</w:t>
      </w:r>
      <w:r w:rsidR="00534281" w:rsidRPr="00460816">
        <w:rPr>
          <w:rFonts w:ascii="Times New Roman" w:hAnsi="Times New Roman"/>
          <w:b/>
          <w:sz w:val="24"/>
          <w:szCs w:val="24"/>
        </w:rPr>
        <w:t xml:space="preserve"> punti</w:t>
      </w:r>
    </w:p>
    <w:tbl>
      <w:tblPr>
        <w:tblW w:w="7631" w:type="dxa"/>
        <w:tblInd w:w="1011"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4222"/>
        <w:gridCol w:w="2126"/>
        <w:gridCol w:w="1283"/>
      </w:tblGrid>
      <w:tr w:rsidR="00192D2A" w:rsidRPr="00A86038" w14:paraId="2089E8C9" w14:textId="77777777" w:rsidTr="00192D2A">
        <w:tc>
          <w:tcPr>
            <w:tcW w:w="4222" w:type="dxa"/>
          </w:tcPr>
          <w:p w14:paraId="70983CF9" w14:textId="77777777" w:rsidR="00192D2A" w:rsidRPr="00A86038" w:rsidRDefault="00192D2A">
            <w:pPr>
              <w:jc w:val="both"/>
            </w:pPr>
            <w:r w:rsidRPr="00A86038">
              <w:t>Struttura con servizi in rete</w:t>
            </w:r>
          </w:p>
        </w:tc>
        <w:tc>
          <w:tcPr>
            <w:tcW w:w="2126" w:type="dxa"/>
          </w:tcPr>
          <w:p w14:paraId="1B681ED6" w14:textId="77777777" w:rsidR="00192D2A" w:rsidRPr="00A86038" w:rsidRDefault="00192D2A">
            <w:pPr>
              <w:jc w:val="both"/>
            </w:pPr>
            <w:r w:rsidRPr="00A86038">
              <w:t>Capienza posti</w:t>
            </w:r>
          </w:p>
        </w:tc>
        <w:tc>
          <w:tcPr>
            <w:tcW w:w="1283" w:type="dxa"/>
          </w:tcPr>
          <w:p w14:paraId="0473AD52" w14:textId="5CE42CAA" w:rsidR="00192D2A" w:rsidRPr="00A86038" w:rsidRDefault="00192D2A" w:rsidP="00192D2A">
            <w:pPr>
              <w:jc w:val="both"/>
            </w:pPr>
            <w:r w:rsidRPr="00A86038">
              <w:t xml:space="preserve">n. operatori </w:t>
            </w:r>
            <w:r w:rsidRPr="00A86038">
              <w:rPr>
                <w:b/>
              </w:rPr>
              <w:t xml:space="preserve">aggiuntivi </w:t>
            </w:r>
            <w:r w:rsidRPr="00A86038">
              <w:t>proposti</w:t>
            </w:r>
          </w:p>
        </w:tc>
      </w:tr>
      <w:tr w:rsidR="00192D2A" w:rsidRPr="00A86038" w14:paraId="32FA6AEC" w14:textId="77777777" w:rsidTr="00192D2A">
        <w:tc>
          <w:tcPr>
            <w:tcW w:w="4222" w:type="dxa"/>
          </w:tcPr>
          <w:p w14:paraId="65B4195F" w14:textId="77777777" w:rsidR="00192D2A" w:rsidRPr="00A86038" w:rsidRDefault="00192D2A">
            <w:pPr>
              <w:snapToGrid w:val="0"/>
              <w:jc w:val="both"/>
              <w:rPr>
                <w:b/>
              </w:rPr>
            </w:pPr>
          </w:p>
        </w:tc>
        <w:tc>
          <w:tcPr>
            <w:tcW w:w="2126" w:type="dxa"/>
          </w:tcPr>
          <w:p w14:paraId="493E2DC0" w14:textId="77777777" w:rsidR="00192D2A" w:rsidRPr="00A86038" w:rsidRDefault="00192D2A">
            <w:pPr>
              <w:snapToGrid w:val="0"/>
              <w:jc w:val="both"/>
              <w:rPr>
                <w:b/>
              </w:rPr>
            </w:pPr>
          </w:p>
        </w:tc>
        <w:tc>
          <w:tcPr>
            <w:tcW w:w="1283" w:type="dxa"/>
          </w:tcPr>
          <w:p w14:paraId="716DE93A" w14:textId="77777777" w:rsidR="00192D2A" w:rsidRPr="00A86038" w:rsidRDefault="00192D2A">
            <w:pPr>
              <w:snapToGrid w:val="0"/>
              <w:jc w:val="both"/>
            </w:pPr>
          </w:p>
        </w:tc>
      </w:tr>
      <w:tr w:rsidR="00192D2A" w:rsidRPr="00A86038" w14:paraId="3F04F48A" w14:textId="77777777" w:rsidTr="00192D2A">
        <w:tc>
          <w:tcPr>
            <w:tcW w:w="4222" w:type="dxa"/>
          </w:tcPr>
          <w:p w14:paraId="4BE4B4DA" w14:textId="77777777" w:rsidR="00192D2A" w:rsidRPr="00A86038" w:rsidRDefault="00192D2A">
            <w:pPr>
              <w:snapToGrid w:val="0"/>
              <w:jc w:val="both"/>
            </w:pPr>
          </w:p>
        </w:tc>
        <w:tc>
          <w:tcPr>
            <w:tcW w:w="2126" w:type="dxa"/>
          </w:tcPr>
          <w:p w14:paraId="1FFAF639" w14:textId="77777777" w:rsidR="00192D2A" w:rsidRPr="00A86038" w:rsidRDefault="00192D2A">
            <w:pPr>
              <w:snapToGrid w:val="0"/>
              <w:jc w:val="both"/>
            </w:pPr>
          </w:p>
        </w:tc>
        <w:tc>
          <w:tcPr>
            <w:tcW w:w="1283" w:type="dxa"/>
          </w:tcPr>
          <w:p w14:paraId="79C4B92D" w14:textId="77777777" w:rsidR="00192D2A" w:rsidRPr="00A86038" w:rsidRDefault="00192D2A">
            <w:pPr>
              <w:snapToGrid w:val="0"/>
              <w:jc w:val="both"/>
            </w:pPr>
          </w:p>
        </w:tc>
      </w:tr>
      <w:tr w:rsidR="00192D2A" w:rsidRPr="00A86038" w14:paraId="62DC2A68" w14:textId="77777777" w:rsidTr="00192D2A">
        <w:tc>
          <w:tcPr>
            <w:tcW w:w="4222" w:type="dxa"/>
          </w:tcPr>
          <w:p w14:paraId="3C261EDC" w14:textId="77777777" w:rsidR="00192D2A" w:rsidRPr="00A86038" w:rsidRDefault="00192D2A">
            <w:pPr>
              <w:snapToGrid w:val="0"/>
              <w:jc w:val="both"/>
            </w:pPr>
          </w:p>
        </w:tc>
        <w:tc>
          <w:tcPr>
            <w:tcW w:w="2126" w:type="dxa"/>
          </w:tcPr>
          <w:p w14:paraId="1D7AB7C3" w14:textId="77777777" w:rsidR="00192D2A" w:rsidRPr="00A86038" w:rsidRDefault="00192D2A">
            <w:pPr>
              <w:snapToGrid w:val="0"/>
              <w:jc w:val="both"/>
            </w:pPr>
          </w:p>
        </w:tc>
        <w:tc>
          <w:tcPr>
            <w:tcW w:w="1283" w:type="dxa"/>
          </w:tcPr>
          <w:p w14:paraId="07E88584" w14:textId="77777777" w:rsidR="00192D2A" w:rsidRPr="00A86038" w:rsidRDefault="00192D2A">
            <w:pPr>
              <w:snapToGrid w:val="0"/>
              <w:jc w:val="both"/>
            </w:pPr>
          </w:p>
        </w:tc>
      </w:tr>
      <w:tr w:rsidR="00192D2A" w:rsidRPr="00A86038" w14:paraId="030FDE11" w14:textId="77777777" w:rsidTr="00192D2A">
        <w:tc>
          <w:tcPr>
            <w:tcW w:w="4222" w:type="dxa"/>
          </w:tcPr>
          <w:p w14:paraId="3353C9E6" w14:textId="77777777" w:rsidR="00192D2A" w:rsidRPr="00A86038" w:rsidRDefault="00192D2A">
            <w:pPr>
              <w:snapToGrid w:val="0"/>
              <w:jc w:val="both"/>
            </w:pPr>
          </w:p>
        </w:tc>
        <w:tc>
          <w:tcPr>
            <w:tcW w:w="2126" w:type="dxa"/>
          </w:tcPr>
          <w:p w14:paraId="30754889" w14:textId="77777777" w:rsidR="00192D2A" w:rsidRPr="00A86038" w:rsidRDefault="00192D2A">
            <w:pPr>
              <w:snapToGrid w:val="0"/>
              <w:jc w:val="both"/>
            </w:pPr>
          </w:p>
        </w:tc>
        <w:tc>
          <w:tcPr>
            <w:tcW w:w="1283" w:type="dxa"/>
          </w:tcPr>
          <w:p w14:paraId="1E6C6A4A" w14:textId="77777777" w:rsidR="00192D2A" w:rsidRPr="00A86038" w:rsidRDefault="00192D2A">
            <w:pPr>
              <w:snapToGrid w:val="0"/>
              <w:jc w:val="both"/>
            </w:pPr>
          </w:p>
        </w:tc>
      </w:tr>
      <w:tr w:rsidR="00192D2A" w:rsidRPr="00A86038" w14:paraId="502A1DA6" w14:textId="77777777" w:rsidTr="00192D2A">
        <w:tc>
          <w:tcPr>
            <w:tcW w:w="4222" w:type="dxa"/>
          </w:tcPr>
          <w:p w14:paraId="12C6D6E5" w14:textId="77777777" w:rsidR="00192D2A" w:rsidRPr="00A86038" w:rsidRDefault="00192D2A">
            <w:pPr>
              <w:snapToGrid w:val="0"/>
              <w:jc w:val="both"/>
            </w:pPr>
          </w:p>
        </w:tc>
        <w:tc>
          <w:tcPr>
            <w:tcW w:w="2126" w:type="dxa"/>
          </w:tcPr>
          <w:p w14:paraId="712EC2D1" w14:textId="77777777" w:rsidR="00192D2A" w:rsidRPr="00A86038" w:rsidRDefault="00192D2A">
            <w:pPr>
              <w:snapToGrid w:val="0"/>
              <w:jc w:val="both"/>
            </w:pPr>
          </w:p>
        </w:tc>
        <w:tc>
          <w:tcPr>
            <w:tcW w:w="1283" w:type="dxa"/>
          </w:tcPr>
          <w:p w14:paraId="29F4C28A" w14:textId="77777777" w:rsidR="00192D2A" w:rsidRPr="00A86038" w:rsidRDefault="00192D2A">
            <w:pPr>
              <w:snapToGrid w:val="0"/>
              <w:jc w:val="both"/>
            </w:pPr>
          </w:p>
        </w:tc>
      </w:tr>
    </w:tbl>
    <w:p w14:paraId="7AC0502E" w14:textId="77777777" w:rsidR="00A303F7" w:rsidRPr="00A86038" w:rsidRDefault="00A303F7">
      <w:pPr>
        <w:jc w:val="both"/>
        <w:rPr>
          <w:b/>
          <w:i/>
        </w:rPr>
      </w:pPr>
    </w:p>
    <w:p w14:paraId="6DD28EE6" w14:textId="77777777" w:rsidR="00415099" w:rsidRPr="00A86038" w:rsidRDefault="00415099" w:rsidP="00415099">
      <w:pPr>
        <w:pStyle w:val="Paragrafoelenco1"/>
        <w:ind w:left="0"/>
        <w:jc w:val="both"/>
        <w:rPr>
          <w:rFonts w:ascii="Times New Roman" w:hAnsi="Times New Roman"/>
          <w:b/>
          <w:i/>
          <w:sz w:val="24"/>
          <w:szCs w:val="24"/>
        </w:rPr>
      </w:pPr>
    </w:p>
    <w:p w14:paraId="41C0F69B" w14:textId="03AD07C0" w:rsidR="00C96F2B" w:rsidRPr="00A86038" w:rsidRDefault="00330484" w:rsidP="004A4F4F">
      <w:pPr>
        <w:pStyle w:val="Paragrafoelenco1"/>
        <w:ind w:left="0"/>
        <w:jc w:val="both"/>
        <w:rPr>
          <w:rFonts w:ascii="Times New Roman" w:hAnsi="Times New Roman"/>
          <w:sz w:val="24"/>
          <w:szCs w:val="24"/>
        </w:rPr>
      </w:pPr>
      <w:r w:rsidRPr="00A86038">
        <w:rPr>
          <w:rFonts w:ascii="Times New Roman" w:hAnsi="Times New Roman"/>
          <w:b/>
          <w:sz w:val="24"/>
          <w:szCs w:val="24"/>
        </w:rPr>
        <w:t>D</w:t>
      </w:r>
      <w:r w:rsidR="00C96F2B" w:rsidRPr="00A86038">
        <w:rPr>
          <w:rFonts w:ascii="Times New Roman" w:hAnsi="Times New Roman"/>
          <w:b/>
          <w:sz w:val="24"/>
          <w:szCs w:val="24"/>
        </w:rPr>
        <w:t>.</w:t>
      </w:r>
      <w:r w:rsidR="001203C8" w:rsidRPr="00A86038">
        <w:rPr>
          <w:rFonts w:ascii="Times New Roman" w:hAnsi="Times New Roman"/>
          <w:b/>
          <w:sz w:val="24"/>
          <w:szCs w:val="24"/>
        </w:rPr>
        <w:t>1</w:t>
      </w:r>
      <w:r w:rsidR="00C96F2B" w:rsidRPr="00A86038">
        <w:rPr>
          <w:rFonts w:ascii="Times New Roman" w:hAnsi="Times New Roman"/>
          <w:b/>
          <w:sz w:val="24"/>
          <w:szCs w:val="24"/>
        </w:rPr>
        <w:t>.1.</w:t>
      </w:r>
      <w:r w:rsidR="004A4F4F" w:rsidRPr="00A86038">
        <w:rPr>
          <w:rFonts w:ascii="Times New Roman" w:hAnsi="Times New Roman"/>
          <w:b/>
          <w:sz w:val="24"/>
          <w:szCs w:val="24"/>
        </w:rPr>
        <w:t>b -</w:t>
      </w:r>
      <w:r w:rsidR="00C96F2B" w:rsidRPr="00A86038">
        <w:rPr>
          <w:rFonts w:ascii="Times New Roman" w:hAnsi="Times New Roman"/>
          <w:b/>
          <w:sz w:val="24"/>
          <w:szCs w:val="24"/>
        </w:rPr>
        <w:t xml:space="preserve"> Incremento ore settimanali</w:t>
      </w:r>
      <w:r w:rsidR="00C96F2B" w:rsidRPr="00A86038">
        <w:rPr>
          <w:rFonts w:ascii="Times New Roman" w:hAnsi="Times New Roman"/>
          <w:sz w:val="24"/>
          <w:szCs w:val="24"/>
        </w:rPr>
        <w:t xml:space="preserve"> </w:t>
      </w:r>
      <w:r w:rsidR="00534281" w:rsidRPr="00A86038">
        <w:rPr>
          <w:rFonts w:ascii="Times New Roman" w:hAnsi="Times New Roman"/>
          <w:sz w:val="24"/>
          <w:szCs w:val="24"/>
        </w:rPr>
        <w:t>–</w:t>
      </w:r>
      <w:r w:rsidR="00C96F2B" w:rsidRPr="00A86038">
        <w:rPr>
          <w:rFonts w:ascii="Times New Roman" w:hAnsi="Times New Roman"/>
          <w:sz w:val="24"/>
          <w:szCs w:val="24"/>
        </w:rPr>
        <w:t xml:space="preserve"> </w:t>
      </w:r>
      <w:r w:rsidR="00534281" w:rsidRPr="00A86038">
        <w:rPr>
          <w:rFonts w:ascii="Times New Roman" w:hAnsi="Times New Roman"/>
          <w:sz w:val="24"/>
          <w:szCs w:val="24"/>
        </w:rPr>
        <w:t xml:space="preserve">PUNTEGGIO MAX </w:t>
      </w:r>
      <w:r w:rsidR="005D4827" w:rsidRPr="00460816">
        <w:rPr>
          <w:rFonts w:ascii="Times New Roman" w:hAnsi="Times New Roman"/>
          <w:b/>
          <w:sz w:val="24"/>
          <w:szCs w:val="24"/>
        </w:rPr>
        <w:t>9</w:t>
      </w:r>
      <w:r w:rsidR="00534281" w:rsidRPr="00460816">
        <w:rPr>
          <w:rFonts w:ascii="Times New Roman" w:hAnsi="Times New Roman"/>
          <w:b/>
          <w:sz w:val="24"/>
          <w:szCs w:val="24"/>
        </w:rPr>
        <w:t xml:space="preserve"> PUNTI</w:t>
      </w:r>
      <w:r w:rsidR="00A40805" w:rsidRPr="00A86038">
        <w:rPr>
          <w:rFonts w:ascii="Times New Roman" w:hAnsi="Times New Roman"/>
          <w:sz w:val="24"/>
          <w:szCs w:val="24"/>
        </w:rPr>
        <w:t xml:space="preserve">, </w:t>
      </w:r>
      <w:r w:rsidR="005D4827" w:rsidRPr="00A86038">
        <w:rPr>
          <w:rFonts w:ascii="Times New Roman" w:hAnsi="Times New Roman"/>
          <w:sz w:val="24"/>
          <w:szCs w:val="24"/>
        </w:rPr>
        <w:t>IN PARTICOLARE PER I</w:t>
      </w:r>
      <w:r w:rsidR="00C96F2B" w:rsidRPr="00A86038">
        <w:rPr>
          <w:rFonts w:ascii="Times New Roman" w:hAnsi="Times New Roman"/>
          <w:sz w:val="24"/>
          <w:szCs w:val="24"/>
        </w:rPr>
        <w:t xml:space="preserve"> SERVIZI </w:t>
      </w:r>
      <w:r w:rsidR="00382299" w:rsidRPr="00A86038">
        <w:rPr>
          <w:rFonts w:ascii="Times New Roman" w:hAnsi="Times New Roman"/>
          <w:sz w:val="24"/>
          <w:szCs w:val="24"/>
        </w:rPr>
        <w:t>DI D</w:t>
      </w:r>
      <w:r w:rsidR="00534281" w:rsidRPr="00A86038">
        <w:rPr>
          <w:rFonts w:ascii="Times New Roman" w:hAnsi="Times New Roman"/>
          <w:sz w:val="24"/>
          <w:szCs w:val="24"/>
        </w:rPr>
        <w:t xml:space="preserve">IREZIONE, ASSISTENZA SOCIALE, </w:t>
      </w:r>
      <w:r w:rsidR="005D4827" w:rsidRPr="00A86038">
        <w:rPr>
          <w:rFonts w:ascii="Times New Roman" w:hAnsi="Times New Roman"/>
          <w:sz w:val="24"/>
          <w:szCs w:val="24"/>
        </w:rPr>
        <w:t>MEDIAZIONE CULTURALE</w:t>
      </w:r>
      <w:r w:rsidR="00382299" w:rsidRPr="00A86038">
        <w:rPr>
          <w:rFonts w:ascii="Times New Roman" w:hAnsi="Times New Roman"/>
          <w:sz w:val="24"/>
          <w:szCs w:val="24"/>
        </w:rPr>
        <w:t xml:space="preserve"> </w:t>
      </w:r>
      <w:r w:rsidR="00C96F2B" w:rsidRPr="00A86038">
        <w:rPr>
          <w:rFonts w:ascii="Times New Roman" w:hAnsi="Times New Roman"/>
          <w:sz w:val="24"/>
          <w:szCs w:val="24"/>
        </w:rPr>
        <w:t>CHE NELLA TABELLA DOTAZIONE DEL PERSONALE “</w:t>
      </w:r>
      <w:r w:rsidR="00C96F2B" w:rsidRPr="00A86038">
        <w:rPr>
          <w:rFonts w:ascii="Times New Roman" w:hAnsi="Times New Roman"/>
          <w:sz w:val="24"/>
          <w:szCs w:val="24"/>
          <w:u w:val="single"/>
        </w:rPr>
        <w:t xml:space="preserve">Allegato </w:t>
      </w:r>
      <w:r w:rsidR="001203C8" w:rsidRPr="00A86038">
        <w:rPr>
          <w:rFonts w:ascii="Times New Roman" w:hAnsi="Times New Roman"/>
          <w:sz w:val="24"/>
          <w:szCs w:val="24"/>
          <w:u w:val="single"/>
        </w:rPr>
        <w:t>A</w:t>
      </w:r>
      <w:r w:rsidR="00C96F2B" w:rsidRPr="00A86038">
        <w:rPr>
          <w:rFonts w:ascii="Times New Roman" w:hAnsi="Times New Roman"/>
          <w:b/>
          <w:sz w:val="24"/>
          <w:szCs w:val="24"/>
          <w:u w:val="single"/>
        </w:rPr>
        <w:t>”</w:t>
      </w:r>
      <w:r w:rsidR="00C96F2B" w:rsidRPr="00A86038">
        <w:rPr>
          <w:rFonts w:ascii="Times New Roman" w:hAnsi="Times New Roman"/>
          <w:b/>
          <w:sz w:val="24"/>
          <w:szCs w:val="24"/>
        </w:rPr>
        <w:t xml:space="preserve"> </w:t>
      </w:r>
      <w:r w:rsidR="00C96F2B" w:rsidRPr="00A86038">
        <w:rPr>
          <w:rFonts w:ascii="Times New Roman" w:hAnsi="Times New Roman"/>
          <w:sz w:val="24"/>
          <w:szCs w:val="24"/>
        </w:rPr>
        <w:t xml:space="preserve">SONO </w:t>
      </w:r>
      <w:r w:rsidR="006232F1">
        <w:rPr>
          <w:rFonts w:ascii="Times New Roman" w:hAnsi="Times New Roman"/>
          <w:sz w:val="24"/>
          <w:szCs w:val="24"/>
        </w:rPr>
        <w:t>INDICATI</w:t>
      </w:r>
      <w:r w:rsidR="00534281" w:rsidRPr="00A86038">
        <w:rPr>
          <w:rFonts w:ascii="Times New Roman" w:hAnsi="Times New Roman"/>
          <w:sz w:val="24"/>
          <w:szCs w:val="24"/>
        </w:rPr>
        <w:t xml:space="preserve"> IN ORE SETTIMANALI: ogni incremento di un’ora comporta l’attribuzione</w:t>
      </w:r>
      <w:r w:rsidR="005D4827" w:rsidRPr="00A86038">
        <w:rPr>
          <w:rFonts w:ascii="Times New Roman" w:hAnsi="Times New Roman"/>
          <w:sz w:val="24"/>
          <w:szCs w:val="24"/>
        </w:rPr>
        <w:t xml:space="preserve"> di n. 1 punto, per un massimo di 3</w:t>
      </w:r>
      <w:r w:rsidR="00534281" w:rsidRPr="00A86038">
        <w:rPr>
          <w:rFonts w:ascii="Times New Roman" w:hAnsi="Times New Roman"/>
          <w:sz w:val="24"/>
          <w:szCs w:val="24"/>
        </w:rPr>
        <w:t xml:space="preserve"> punti per ciascun servizio</w:t>
      </w:r>
      <w:r w:rsidR="00C96F2B" w:rsidRPr="00A86038">
        <w:rPr>
          <w:rFonts w:ascii="Times New Roman" w:hAnsi="Times New Roman"/>
          <w:sz w:val="24"/>
          <w:szCs w:val="24"/>
        </w:rPr>
        <w:t xml:space="preserve">: </w:t>
      </w:r>
    </w:p>
    <w:p w14:paraId="22C16543" w14:textId="77777777" w:rsidR="00BB4390" w:rsidRPr="00A86038" w:rsidRDefault="00BB4390" w:rsidP="004A4F4F">
      <w:pPr>
        <w:pStyle w:val="Paragrafoelenco1"/>
        <w:ind w:left="0"/>
        <w:jc w:val="both"/>
        <w:rPr>
          <w:rFonts w:ascii="Times New Roman" w:hAnsi="Times New Roman"/>
          <w:sz w:val="24"/>
          <w:szCs w:val="24"/>
        </w:rPr>
      </w:pPr>
    </w:p>
    <w:tbl>
      <w:tblPr>
        <w:tblpPr w:leftFromText="141" w:rightFromText="141" w:vertAnchor="text" w:horzAnchor="margin" w:tblpX="279" w:tblpY="192"/>
        <w:tblW w:w="878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125"/>
        <w:gridCol w:w="2514"/>
        <w:gridCol w:w="3149"/>
      </w:tblGrid>
      <w:tr w:rsidR="00460816" w14:paraId="2F5F82F3" w14:textId="77777777" w:rsidTr="00460816">
        <w:trPr>
          <w:trHeight w:val="637"/>
        </w:trPr>
        <w:tc>
          <w:tcPr>
            <w:tcW w:w="3125" w:type="dxa"/>
          </w:tcPr>
          <w:p w14:paraId="455241AF" w14:textId="77777777" w:rsidR="00460816" w:rsidRPr="00A303F7" w:rsidRDefault="00460816" w:rsidP="00460816">
            <w:pPr>
              <w:pStyle w:val="Default"/>
              <w:jc w:val="center"/>
            </w:pPr>
            <w:r w:rsidRPr="00A303F7">
              <w:rPr>
                <w:rFonts w:ascii="Arial Narrow" w:hAnsi="Arial Narrow" w:cs="Arial Narrow"/>
              </w:rPr>
              <w:t>Servizio</w:t>
            </w:r>
          </w:p>
        </w:tc>
        <w:tc>
          <w:tcPr>
            <w:tcW w:w="2514" w:type="dxa"/>
          </w:tcPr>
          <w:p w14:paraId="7FAEB80D" w14:textId="77777777" w:rsidR="00460816" w:rsidRPr="00A303F7" w:rsidRDefault="00460816" w:rsidP="00460816">
            <w:pPr>
              <w:jc w:val="center"/>
            </w:pPr>
            <w:r>
              <w:rPr>
                <w:rFonts w:ascii="Arial Narrow" w:hAnsi="Arial Narrow" w:cs="Arial Narrow"/>
              </w:rPr>
              <w:t>Ore allegato A</w:t>
            </w:r>
          </w:p>
        </w:tc>
        <w:tc>
          <w:tcPr>
            <w:tcW w:w="3149" w:type="dxa"/>
          </w:tcPr>
          <w:p w14:paraId="6CD7D6FC" w14:textId="77777777" w:rsidR="00460816" w:rsidRDefault="00460816" w:rsidP="00460816">
            <w:pPr>
              <w:pStyle w:val="Default"/>
              <w:jc w:val="center"/>
            </w:pPr>
            <w:r>
              <w:rPr>
                <w:rFonts w:ascii="Arial Narrow" w:hAnsi="Arial Narrow" w:cs="Arial Narrow"/>
                <w:b/>
              </w:rPr>
              <w:t>Ore aggiuntive proposte</w:t>
            </w:r>
          </w:p>
        </w:tc>
      </w:tr>
      <w:tr w:rsidR="00460816" w14:paraId="3FE1025F" w14:textId="77777777" w:rsidTr="00460816">
        <w:trPr>
          <w:trHeight w:val="347"/>
        </w:trPr>
        <w:tc>
          <w:tcPr>
            <w:tcW w:w="3125" w:type="dxa"/>
          </w:tcPr>
          <w:p w14:paraId="7E2F726D" w14:textId="77777777" w:rsidR="00460816" w:rsidRPr="00A303F7" w:rsidRDefault="00460816" w:rsidP="00460816">
            <w:pPr>
              <w:rPr>
                <w:rFonts w:ascii="Arial Narrow" w:hAnsi="Arial Narrow" w:cs="Arial Narrow"/>
              </w:rPr>
            </w:pPr>
            <w:r w:rsidRPr="00A303F7">
              <w:rPr>
                <w:rFonts w:ascii="Arial Narrow" w:hAnsi="Arial Narrow" w:cs="Arial Narrow"/>
              </w:rPr>
              <w:t>Direttore</w:t>
            </w:r>
          </w:p>
        </w:tc>
        <w:tc>
          <w:tcPr>
            <w:tcW w:w="2514" w:type="dxa"/>
          </w:tcPr>
          <w:p w14:paraId="7D45AABE" w14:textId="77777777" w:rsidR="00460816" w:rsidRDefault="00460816" w:rsidP="00460816">
            <w:pPr>
              <w:jc w:val="center"/>
              <w:rPr>
                <w:rFonts w:ascii="Arial Narrow" w:hAnsi="Arial Narrow" w:cs="Arial Narrow"/>
              </w:rPr>
            </w:pPr>
          </w:p>
        </w:tc>
        <w:tc>
          <w:tcPr>
            <w:tcW w:w="3149" w:type="dxa"/>
          </w:tcPr>
          <w:p w14:paraId="74B431A2" w14:textId="77777777" w:rsidR="00460816" w:rsidRDefault="00460816" w:rsidP="00460816">
            <w:pPr>
              <w:pStyle w:val="Default"/>
              <w:snapToGrid w:val="0"/>
              <w:rPr>
                <w:rFonts w:ascii="Arial Narrow" w:hAnsi="Arial Narrow" w:cs="Arial Narrow"/>
              </w:rPr>
            </w:pPr>
          </w:p>
        </w:tc>
      </w:tr>
      <w:tr w:rsidR="00460816" w14:paraId="15ED1540" w14:textId="77777777" w:rsidTr="00460816">
        <w:tc>
          <w:tcPr>
            <w:tcW w:w="3125" w:type="dxa"/>
          </w:tcPr>
          <w:p w14:paraId="3624CD5B" w14:textId="32E512D1" w:rsidR="00460816" w:rsidRPr="00A303F7" w:rsidRDefault="006232F1" w:rsidP="00460816">
            <w:r>
              <w:rPr>
                <w:rFonts w:ascii="Arial Narrow" w:hAnsi="Arial Narrow" w:cs="Arial Narrow"/>
              </w:rPr>
              <w:t>Operatore</w:t>
            </w:r>
            <w:r w:rsidR="00460816">
              <w:rPr>
                <w:rFonts w:ascii="Arial Narrow" w:hAnsi="Arial Narrow" w:cs="Arial Narrow"/>
              </w:rPr>
              <w:t xml:space="preserve"> sociale</w:t>
            </w:r>
          </w:p>
        </w:tc>
        <w:tc>
          <w:tcPr>
            <w:tcW w:w="2514" w:type="dxa"/>
          </w:tcPr>
          <w:p w14:paraId="3CE6E38A" w14:textId="77777777" w:rsidR="00460816" w:rsidRDefault="00460816" w:rsidP="00460816">
            <w:pPr>
              <w:jc w:val="center"/>
            </w:pPr>
          </w:p>
        </w:tc>
        <w:tc>
          <w:tcPr>
            <w:tcW w:w="3149" w:type="dxa"/>
          </w:tcPr>
          <w:p w14:paraId="00B409EA" w14:textId="77777777" w:rsidR="00460816" w:rsidRDefault="00460816" w:rsidP="00460816">
            <w:pPr>
              <w:snapToGrid w:val="0"/>
              <w:rPr>
                <w:rFonts w:ascii="Arial Narrow" w:hAnsi="Arial Narrow" w:cs="Arial Narrow"/>
              </w:rPr>
            </w:pPr>
          </w:p>
        </w:tc>
      </w:tr>
      <w:tr w:rsidR="00460816" w14:paraId="23051426" w14:textId="77777777" w:rsidTr="00460816">
        <w:tc>
          <w:tcPr>
            <w:tcW w:w="3125" w:type="dxa"/>
          </w:tcPr>
          <w:p w14:paraId="4354F76A" w14:textId="77777777" w:rsidR="00460816" w:rsidRDefault="00460816" w:rsidP="00460816">
            <w:pPr>
              <w:rPr>
                <w:rFonts w:ascii="Arial Narrow" w:hAnsi="Arial Narrow" w:cs="Arial Narrow"/>
              </w:rPr>
            </w:pPr>
            <w:r>
              <w:rPr>
                <w:rFonts w:ascii="Arial Narrow" w:hAnsi="Arial Narrow" w:cs="Arial Narrow"/>
              </w:rPr>
              <w:t>Mediazione linguistica</w:t>
            </w:r>
          </w:p>
        </w:tc>
        <w:tc>
          <w:tcPr>
            <w:tcW w:w="2514" w:type="dxa"/>
          </w:tcPr>
          <w:p w14:paraId="2DA48792" w14:textId="77777777" w:rsidR="00460816" w:rsidRDefault="00460816" w:rsidP="00460816">
            <w:pPr>
              <w:jc w:val="center"/>
              <w:rPr>
                <w:rFonts w:ascii="Arial Narrow" w:hAnsi="Arial Narrow" w:cs="Arial Narrow"/>
              </w:rPr>
            </w:pPr>
          </w:p>
        </w:tc>
        <w:tc>
          <w:tcPr>
            <w:tcW w:w="3149" w:type="dxa"/>
          </w:tcPr>
          <w:p w14:paraId="1BF1B6F8" w14:textId="77777777" w:rsidR="00460816" w:rsidRDefault="00460816" w:rsidP="00460816">
            <w:pPr>
              <w:snapToGrid w:val="0"/>
              <w:rPr>
                <w:rFonts w:ascii="Arial Narrow" w:hAnsi="Arial Narrow" w:cs="Arial Narrow"/>
              </w:rPr>
            </w:pPr>
          </w:p>
        </w:tc>
      </w:tr>
    </w:tbl>
    <w:p w14:paraId="634A5058" w14:textId="06B379AB" w:rsidR="0095392F" w:rsidRPr="00A86038" w:rsidRDefault="00460816" w:rsidP="00C538B9">
      <w:pPr>
        <w:pStyle w:val="Paragrafoelenco1"/>
        <w:ind w:left="0"/>
        <w:jc w:val="both"/>
        <w:rPr>
          <w:rFonts w:ascii="Times New Roman" w:hAnsi="Times New Roman"/>
          <w:b/>
          <w:sz w:val="24"/>
          <w:szCs w:val="24"/>
        </w:rPr>
      </w:pPr>
      <w:r w:rsidRPr="00A86038">
        <w:rPr>
          <w:rFonts w:ascii="Times New Roman" w:hAnsi="Times New Roman"/>
          <w:noProof/>
          <w:sz w:val="24"/>
          <w:szCs w:val="24"/>
          <w:lang w:eastAsia="it-IT"/>
        </w:rPr>
        <w:t xml:space="preserve"> </w:t>
      </w:r>
    </w:p>
    <w:p w14:paraId="0489B124" w14:textId="5A9A44E2" w:rsidR="0095392F" w:rsidRPr="00A86038" w:rsidRDefault="0095392F" w:rsidP="00C538B9">
      <w:pPr>
        <w:pStyle w:val="Paragrafoelenco1"/>
        <w:ind w:left="0"/>
        <w:jc w:val="both"/>
        <w:rPr>
          <w:rFonts w:ascii="Times New Roman" w:hAnsi="Times New Roman"/>
          <w:b/>
          <w:sz w:val="24"/>
          <w:szCs w:val="24"/>
        </w:rPr>
      </w:pPr>
    </w:p>
    <w:p w14:paraId="2512E9D1" w14:textId="77777777" w:rsidR="0095392F" w:rsidRPr="00A86038" w:rsidRDefault="0095392F" w:rsidP="00C538B9">
      <w:pPr>
        <w:pStyle w:val="Paragrafoelenco1"/>
        <w:ind w:left="0"/>
        <w:jc w:val="both"/>
        <w:rPr>
          <w:rFonts w:ascii="Times New Roman" w:hAnsi="Times New Roman"/>
          <w:b/>
          <w:sz w:val="24"/>
          <w:szCs w:val="24"/>
        </w:rPr>
      </w:pPr>
    </w:p>
    <w:p w14:paraId="05017CBF" w14:textId="77777777" w:rsidR="0095392F" w:rsidRPr="00A86038" w:rsidRDefault="0095392F" w:rsidP="00C538B9">
      <w:pPr>
        <w:pStyle w:val="Paragrafoelenco1"/>
        <w:ind w:left="0"/>
        <w:jc w:val="both"/>
        <w:rPr>
          <w:rFonts w:ascii="Times New Roman" w:hAnsi="Times New Roman"/>
          <w:b/>
          <w:sz w:val="24"/>
          <w:szCs w:val="24"/>
        </w:rPr>
      </w:pPr>
    </w:p>
    <w:p w14:paraId="171E8DE9" w14:textId="77777777" w:rsidR="00460816" w:rsidRDefault="00460816" w:rsidP="00C538B9">
      <w:pPr>
        <w:pStyle w:val="Paragrafoelenco1"/>
        <w:ind w:left="0"/>
        <w:jc w:val="both"/>
        <w:rPr>
          <w:rFonts w:ascii="Times New Roman" w:hAnsi="Times New Roman"/>
          <w:b/>
          <w:sz w:val="24"/>
          <w:szCs w:val="24"/>
        </w:rPr>
      </w:pPr>
    </w:p>
    <w:p w14:paraId="518C74FC" w14:textId="77777777" w:rsidR="00460816" w:rsidRDefault="00460816" w:rsidP="00C538B9">
      <w:pPr>
        <w:pStyle w:val="Paragrafoelenco1"/>
        <w:ind w:left="0"/>
        <w:jc w:val="both"/>
        <w:rPr>
          <w:rFonts w:ascii="Times New Roman" w:hAnsi="Times New Roman"/>
          <w:b/>
          <w:sz w:val="24"/>
          <w:szCs w:val="24"/>
        </w:rPr>
      </w:pPr>
    </w:p>
    <w:p w14:paraId="6757ACC7" w14:textId="77777777" w:rsidR="00460816" w:rsidRDefault="00460816" w:rsidP="00C538B9">
      <w:pPr>
        <w:pStyle w:val="Paragrafoelenco1"/>
        <w:ind w:left="0"/>
        <w:jc w:val="both"/>
        <w:rPr>
          <w:rFonts w:ascii="Times New Roman" w:hAnsi="Times New Roman"/>
          <w:b/>
          <w:sz w:val="24"/>
          <w:szCs w:val="24"/>
        </w:rPr>
      </w:pPr>
    </w:p>
    <w:p w14:paraId="705683B8" w14:textId="19803AAD" w:rsidR="00C538B9" w:rsidRPr="00A86038" w:rsidRDefault="00330484" w:rsidP="00C538B9">
      <w:pPr>
        <w:pStyle w:val="Paragrafoelenco1"/>
        <w:ind w:left="0"/>
        <w:jc w:val="both"/>
        <w:rPr>
          <w:rFonts w:ascii="Times New Roman" w:hAnsi="Times New Roman"/>
          <w:sz w:val="24"/>
          <w:szCs w:val="24"/>
        </w:rPr>
      </w:pPr>
      <w:r w:rsidRPr="00A86038">
        <w:rPr>
          <w:rFonts w:ascii="Times New Roman" w:hAnsi="Times New Roman"/>
          <w:b/>
          <w:sz w:val="24"/>
          <w:szCs w:val="24"/>
        </w:rPr>
        <w:t>D</w:t>
      </w:r>
      <w:r w:rsidR="00C538B9" w:rsidRPr="00A86038">
        <w:rPr>
          <w:rFonts w:ascii="Times New Roman" w:hAnsi="Times New Roman"/>
          <w:b/>
          <w:sz w:val="24"/>
          <w:szCs w:val="24"/>
        </w:rPr>
        <w:t>.1.1.c - Incremento monte ore annuale per l’intervento del medico a chiamata, senza oneri aggiuntivi a carico dell’Amministrazione</w:t>
      </w:r>
      <w:r w:rsidR="00C538B9" w:rsidRPr="00A86038">
        <w:rPr>
          <w:rFonts w:ascii="Times New Roman" w:hAnsi="Times New Roman"/>
          <w:sz w:val="24"/>
          <w:szCs w:val="24"/>
        </w:rPr>
        <w:t xml:space="preserve"> – PUNTEGGIO MAX </w:t>
      </w:r>
      <w:r w:rsidR="0085068B" w:rsidRPr="00A86038">
        <w:rPr>
          <w:rFonts w:ascii="Times New Roman" w:hAnsi="Times New Roman"/>
          <w:sz w:val="24"/>
          <w:szCs w:val="24"/>
        </w:rPr>
        <w:t>6</w:t>
      </w:r>
      <w:r w:rsidR="00C538B9" w:rsidRPr="00A86038">
        <w:rPr>
          <w:rFonts w:ascii="Times New Roman" w:hAnsi="Times New Roman"/>
          <w:sz w:val="24"/>
          <w:szCs w:val="24"/>
        </w:rPr>
        <w:t xml:space="preserve"> PUNTI: aumento del 10% del monte ore annuale comporta l’attribuzione di 2</w:t>
      </w:r>
      <w:r w:rsidR="00D00D63">
        <w:rPr>
          <w:rFonts w:ascii="Times New Roman" w:hAnsi="Times New Roman"/>
          <w:sz w:val="24"/>
          <w:szCs w:val="24"/>
        </w:rPr>
        <w:t>,00</w:t>
      </w:r>
      <w:r w:rsidR="00C538B9" w:rsidRPr="00A86038">
        <w:rPr>
          <w:rFonts w:ascii="Times New Roman" w:hAnsi="Times New Roman"/>
          <w:sz w:val="24"/>
          <w:szCs w:val="24"/>
        </w:rPr>
        <w:t xml:space="preserve"> punti; aumento del 20% del monte ore annuale comporta l’attribuzione di </w:t>
      </w:r>
      <w:r w:rsidR="0085068B" w:rsidRPr="00A86038">
        <w:rPr>
          <w:rFonts w:ascii="Times New Roman" w:hAnsi="Times New Roman"/>
          <w:sz w:val="24"/>
          <w:szCs w:val="24"/>
        </w:rPr>
        <w:t>4</w:t>
      </w:r>
      <w:r w:rsidR="00D00D63">
        <w:rPr>
          <w:rFonts w:ascii="Times New Roman" w:hAnsi="Times New Roman"/>
          <w:sz w:val="24"/>
          <w:szCs w:val="24"/>
        </w:rPr>
        <w:t>,00</w:t>
      </w:r>
      <w:r w:rsidR="0085068B" w:rsidRPr="00A86038">
        <w:rPr>
          <w:rFonts w:ascii="Times New Roman" w:hAnsi="Times New Roman"/>
          <w:sz w:val="24"/>
          <w:szCs w:val="24"/>
        </w:rPr>
        <w:t xml:space="preserve"> </w:t>
      </w:r>
      <w:r w:rsidR="00C538B9" w:rsidRPr="00A86038">
        <w:rPr>
          <w:rFonts w:ascii="Times New Roman" w:hAnsi="Times New Roman"/>
          <w:sz w:val="24"/>
          <w:szCs w:val="24"/>
        </w:rPr>
        <w:t>punti</w:t>
      </w:r>
      <w:r w:rsidR="00A40805" w:rsidRPr="00A86038">
        <w:rPr>
          <w:rFonts w:ascii="Times New Roman" w:hAnsi="Times New Roman"/>
          <w:sz w:val="24"/>
          <w:szCs w:val="24"/>
        </w:rPr>
        <w:t>;</w:t>
      </w:r>
      <w:r w:rsidR="00C538B9" w:rsidRPr="00A86038">
        <w:rPr>
          <w:rFonts w:ascii="Times New Roman" w:hAnsi="Times New Roman"/>
          <w:sz w:val="24"/>
          <w:szCs w:val="24"/>
        </w:rPr>
        <w:t xml:space="preserve"> </w:t>
      </w:r>
      <w:r w:rsidR="00894C94" w:rsidRPr="00A86038">
        <w:rPr>
          <w:rFonts w:ascii="Times New Roman" w:hAnsi="Times New Roman"/>
          <w:sz w:val="24"/>
          <w:szCs w:val="24"/>
        </w:rPr>
        <w:t>a</w:t>
      </w:r>
      <w:r w:rsidR="00C538B9" w:rsidRPr="00A86038">
        <w:rPr>
          <w:rFonts w:ascii="Times New Roman" w:hAnsi="Times New Roman"/>
          <w:sz w:val="24"/>
          <w:szCs w:val="24"/>
        </w:rPr>
        <w:t>umento del 30% del monte ore annu</w:t>
      </w:r>
      <w:r w:rsidR="0085068B" w:rsidRPr="00A86038">
        <w:rPr>
          <w:rFonts w:ascii="Times New Roman" w:hAnsi="Times New Roman"/>
          <w:sz w:val="24"/>
          <w:szCs w:val="24"/>
        </w:rPr>
        <w:t>ale comporta l’attribuzione di 6</w:t>
      </w:r>
      <w:r w:rsidR="00D00D63">
        <w:rPr>
          <w:rFonts w:ascii="Times New Roman" w:hAnsi="Times New Roman"/>
          <w:sz w:val="24"/>
          <w:szCs w:val="24"/>
        </w:rPr>
        <w:t>,00</w:t>
      </w:r>
      <w:r w:rsidR="00C538B9" w:rsidRPr="00A86038">
        <w:rPr>
          <w:rFonts w:ascii="Times New Roman" w:hAnsi="Times New Roman"/>
          <w:sz w:val="24"/>
          <w:szCs w:val="24"/>
        </w:rPr>
        <w:t xml:space="preserve"> punti; </w:t>
      </w:r>
    </w:p>
    <w:p w14:paraId="5A0BE30D" w14:textId="497204C6" w:rsidR="00460816" w:rsidRDefault="00460816" w:rsidP="00460816">
      <w:pPr>
        <w:suppressAutoHyphens w:val="0"/>
        <w:overflowPunct w:val="0"/>
        <w:autoSpaceDE w:val="0"/>
        <w:autoSpaceDN w:val="0"/>
        <w:adjustRightInd w:val="0"/>
        <w:ind w:right="136"/>
        <w:jc w:val="both"/>
        <w:textAlignment w:val="baseline"/>
        <w:rPr>
          <w:lang w:eastAsia="ja-JP"/>
        </w:rPr>
      </w:pPr>
    </w:p>
    <w:p w14:paraId="362DE9CF" w14:textId="25E2F49A" w:rsidR="00460816" w:rsidRPr="00A86038" w:rsidRDefault="00460816" w:rsidP="00460816">
      <w:pPr>
        <w:suppressAutoHyphens w:val="0"/>
        <w:overflowPunct w:val="0"/>
        <w:autoSpaceDE w:val="0"/>
        <w:autoSpaceDN w:val="0"/>
        <w:adjustRightInd w:val="0"/>
        <w:ind w:right="136"/>
        <w:jc w:val="both"/>
        <w:textAlignment w:val="baseline"/>
        <w:rPr>
          <w:lang w:eastAsia="ja-JP"/>
        </w:rPr>
      </w:pPr>
      <w:r w:rsidRPr="004F3190">
        <w:rPr>
          <w:b/>
          <w:lang w:eastAsia="ja-JP"/>
        </w:rPr>
        <w:t>D.1.1.d</w:t>
      </w:r>
      <w:r w:rsidR="006232F1">
        <w:rPr>
          <w:lang w:eastAsia="ja-JP"/>
        </w:rPr>
        <w:t xml:space="preserve">. – </w:t>
      </w:r>
      <w:r w:rsidR="006232F1" w:rsidRPr="006232F1">
        <w:rPr>
          <w:b/>
          <w:lang w:eastAsia="ja-JP"/>
        </w:rPr>
        <w:t>Eventuale impiego di</w:t>
      </w:r>
      <w:r w:rsidRPr="006232F1">
        <w:rPr>
          <w:b/>
          <w:lang w:eastAsia="ja-JP"/>
        </w:rPr>
        <w:t xml:space="preserve"> personale – diverso dal mediatore linguistico e dal direttore – che abbia un adeguato livello di </w:t>
      </w:r>
      <w:r w:rsidR="004F3190" w:rsidRPr="006232F1">
        <w:rPr>
          <w:b/>
          <w:lang w:eastAsia="ja-JP"/>
        </w:rPr>
        <w:t>conoscenza</w:t>
      </w:r>
      <w:r w:rsidRPr="006232F1">
        <w:rPr>
          <w:b/>
          <w:lang w:eastAsia="ja-JP"/>
        </w:rPr>
        <w:t xml:space="preserve"> della lingua inglese, araba e/o francese.</w:t>
      </w:r>
      <w:r>
        <w:rPr>
          <w:lang w:eastAsia="ja-JP"/>
        </w:rPr>
        <w:t xml:space="preserve"> </w:t>
      </w:r>
      <w:r w:rsidR="006232F1">
        <w:rPr>
          <w:lang w:eastAsia="ja-JP"/>
        </w:rPr>
        <w:t>PUNTEGGIO</w:t>
      </w:r>
      <w:r w:rsidR="00831A4E">
        <w:rPr>
          <w:lang w:eastAsia="ja-JP"/>
        </w:rPr>
        <w:t xml:space="preserve"> ATTRIBUITO</w:t>
      </w:r>
      <w:r w:rsidR="006232F1">
        <w:rPr>
          <w:lang w:eastAsia="ja-JP"/>
        </w:rPr>
        <w:t xml:space="preserve"> 2 PUNTI. </w:t>
      </w:r>
      <w:r>
        <w:rPr>
          <w:lang w:eastAsia="ja-JP"/>
        </w:rPr>
        <w:t>Si considera adeguato almeno i</w:t>
      </w:r>
      <w:r w:rsidR="006232F1">
        <w:rPr>
          <w:lang w:eastAsia="ja-JP"/>
        </w:rPr>
        <w:t>l livello di conoscenza C1 del Q</w:t>
      </w:r>
      <w:r>
        <w:rPr>
          <w:lang w:eastAsia="ja-JP"/>
        </w:rPr>
        <w:t xml:space="preserve">uadro Comune Europeo di riferimento </w:t>
      </w:r>
      <w:r w:rsidR="004F3190">
        <w:rPr>
          <w:lang w:eastAsia="ja-JP"/>
        </w:rPr>
        <w:t xml:space="preserve">per la conoscenza della lingua (QCER), </w:t>
      </w:r>
      <w:r w:rsidR="006232F1">
        <w:rPr>
          <w:lang w:eastAsia="ja-JP"/>
        </w:rPr>
        <w:t xml:space="preserve">debitamente </w:t>
      </w:r>
      <w:r w:rsidR="004F3190">
        <w:rPr>
          <w:lang w:eastAsia="ja-JP"/>
        </w:rPr>
        <w:t xml:space="preserve">certificato. </w:t>
      </w:r>
    </w:p>
    <w:p w14:paraId="1FAC002B" w14:textId="77777777" w:rsidR="004C4CD0" w:rsidRPr="00A86038" w:rsidRDefault="004C4CD0" w:rsidP="004C4CD0">
      <w:pPr>
        <w:pStyle w:val="Paragrafoelenco1"/>
        <w:ind w:left="0"/>
        <w:jc w:val="both"/>
        <w:rPr>
          <w:rFonts w:ascii="Times New Roman" w:hAnsi="Times New Roman"/>
          <w:b/>
          <w:sz w:val="24"/>
          <w:szCs w:val="24"/>
        </w:rPr>
      </w:pPr>
    </w:p>
    <w:p w14:paraId="44BE4B8A" w14:textId="4CECFDA1" w:rsidR="00894C94" w:rsidRPr="00A86038" w:rsidRDefault="00894C94" w:rsidP="00894C94">
      <w:pPr>
        <w:pStyle w:val="Paragrafoelenco1"/>
        <w:ind w:left="0"/>
        <w:jc w:val="both"/>
        <w:rPr>
          <w:rFonts w:ascii="Times New Roman" w:hAnsi="Times New Roman"/>
          <w:b/>
          <w:sz w:val="24"/>
          <w:szCs w:val="24"/>
        </w:rPr>
      </w:pPr>
      <w:r w:rsidRPr="00A86038">
        <w:rPr>
          <w:rFonts w:ascii="Times New Roman" w:hAnsi="Times New Roman"/>
          <w:b/>
          <w:sz w:val="24"/>
          <w:szCs w:val="24"/>
        </w:rPr>
        <w:t xml:space="preserve">D.1.2. </w:t>
      </w:r>
      <w:r w:rsidR="00A40805" w:rsidRPr="00A86038">
        <w:rPr>
          <w:rFonts w:ascii="Times New Roman" w:hAnsi="Times New Roman"/>
          <w:b/>
          <w:sz w:val="24"/>
          <w:szCs w:val="24"/>
        </w:rPr>
        <w:t xml:space="preserve">Organizzazione del servizio: </w:t>
      </w:r>
      <w:r w:rsidR="00831A4E">
        <w:rPr>
          <w:rFonts w:ascii="Times New Roman" w:hAnsi="Times New Roman"/>
          <w:b/>
          <w:sz w:val="24"/>
          <w:szCs w:val="24"/>
        </w:rPr>
        <w:t>e</w:t>
      </w:r>
      <w:r w:rsidR="004F3190">
        <w:rPr>
          <w:rFonts w:ascii="Times New Roman" w:hAnsi="Times New Roman"/>
          <w:b/>
          <w:sz w:val="24"/>
          <w:szCs w:val="24"/>
        </w:rPr>
        <w:t>fficientamento</w:t>
      </w:r>
      <w:r w:rsidR="00A40805" w:rsidRPr="00A86038">
        <w:rPr>
          <w:rFonts w:ascii="Times New Roman" w:hAnsi="Times New Roman"/>
          <w:b/>
          <w:sz w:val="24"/>
          <w:szCs w:val="24"/>
        </w:rPr>
        <w:t xml:space="preserve"> </w:t>
      </w:r>
      <w:r w:rsidR="004D3FE5" w:rsidRPr="00A86038">
        <w:rPr>
          <w:rFonts w:ascii="Times New Roman" w:hAnsi="Times New Roman"/>
          <w:b/>
          <w:sz w:val="24"/>
          <w:szCs w:val="24"/>
        </w:rPr>
        <w:t>–</w:t>
      </w:r>
      <w:r w:rsidR="00A40805" w:rsidRPr="00A86038">
        <w:rPr>
          <w:rFonts w:ascii="Times New Roman" w:hAnsi="Times New Roman"/>
          <w:b/>
          <w:sz w:val="24"/>
          <w:szCs w:val="24"/>
        </w:rPr>
        <w:t xml:space="preserve"> </w:t>
      </w:r>
      <w:r w:rsidR="004D3FE5" w:rsidRPr="00A86038">
        <w:rPr>
          <w:rFonts w:ascii="Times New Roman" w:hAnsi="Times New Roman"/>
          <w:sz w:val="24"/>
          <w:szCs w:val="24"/>
        </w:rPr>
        <w:t>ulteriore quota di</w:t>
      </w:r>
      <w:r w:rsidRPr="00A86038">
        <w:rPr>
          <w:rFonts w:ascii="Times New Roman" w:hAnsi="Times New Roman"/>
          <w:sz w:val="24"/>
          <w:szCs w:val="24"/>
        </w:rPr>
        <w:t xml:space="preserve"> </w:t>
      </w:r>
      <w:r w:rsidR="0085068B" w:rsidRPr="00183EC4">
        <w:rPr>
          <w:rFonts w:ascii="Times New Roman" w:hAnsi="Times New Roman"/>
          <w:b/>
          <w:sz w:val="24"/>
          <w:szCs w:val="24"/>
        </w:rPr>
        <w:t>15</w:t>
      </w:r>
      <w:r w:rsidRPr="00183EC4">
        <w:rPr>
          <w:rFonts w:ascii="Times New Roman" w:hAnsi="Times New Roman"/>
          <w:b/>
          <w:sz w:val="24"/>
          <w:szCs w:val="24"/>
        </w:rPr>
        <w:t xml:space="preserve"> punti</w:t>
      </w:r>
      <w:r w:rsidR="0095392F" w:rsidRPr="00A86038">
        <w:rPr>
          <w:rFonts w:ascii="Times New Roman" w:hAnsi="Times New Roman"/>
          <w:b/>
          <w:sz w:val="24"/>
          <w:szCs w:val="24"/>
        </w:rPr>
        <w:t xml:space="preserve"> relativa alla qualità del servizio </w:t>
      </w:r>
      <w:r w:rsidR="00831A4E">
        <w:rPr>
          <w:rFonts w:ascii="Times New Roman" w:hAnsi="Times New Roman"/>
          <w:sz w:val="24"/>
          <w:szCs w:val="24"/>
        </w:rPr>
        <w:t>così</w:t>
      </w:r>
      <w:r w:rsidR="00831A4E" w:rsidRPr="00A86038">
        <w:rPr>
          <w:rFonts w:ascii="Times New Roman" w:hAnsi="Times New Roman"/>
          <w:sz w:val="24"/>
          <w:szCs w:val="24"/>
        </w:rPr>
        <w:t xml:space="preserve"> ripartita</w:t>
      </w:r>
      <w:r w:rsidRPr="00A86038">
        <w:rPr>
          <w:rFonts w:ascii="Times New Roman" w:hAnsi="Times New Roman"/>
          <w:sz w:val="24"/>
          <w:szCs w:val="24"/>
        </w:rPr>
        <w:t>.</w:t>
      </w:r>
    </w:p>
    <w:tbl>
      <w:tblPr>
        <w:tblW w:w="9745" w:type="dxa"/>
        <w:tblInd w:w="2" w:type="dxa"/>
        <w:tblLayout w:type="fixed"/>
        <w:tblLook w:val="0000" w:firstRow="0" w:lastRow="0" w:firstColumn="0" w:lastColumn="0" w:noHBand="0" w:noVBand="0"/>
      </w:tblPr>
      <w:tblGrid>
        <w:gridCol w:w="4275"/>
        <w:gridCol w:w="30"/>
        <w:gridCol w:w="5440"/>
      </w:tblGrid>
      <w:tr w:rsidR="00C96F2B" w:rsidRPr="00A86038" w14:paraId="79A7AEC6" w14:textId="77777777" w:rsidTr="00D23345">
        <w:trPr>
          <w:trHeight w:val="312"/>
        </w:trPr>
        <w:tc>
          <w:tcPr>
            <w:tcW w:w="4275" w:type="dxa"/>
            <w:tcBorders>
              <w:top w:val="single" w:sz="4" w:space="0" w:color="000000"/>
              <w:left w:val="single" w:sz="4" w:space="0" w:color="000000"/>
              <w:bottom w:val="single" w:sz="4" w:space="0" w:color="000000"/>
            </w:tcBorders>
          </w:tcPr>
          <w:p w14:paraId="5364CEE0" w14:textId="77777777" w:rsidR="00C96F2B" w:rsidRPr="00A86038" w:rsidRDefault="00C96F2B">
            <w:pPr>
              <w:spacing w:line="276" w:lineRule="auto"/>
              <w:jc w:val="center"/>
            </w:pPr>
            <w:r w:rsidRPr="00A86038">
              <w:t>Oggetto</w:t>
            </w:r>
          </w:p>
        </w:tc>
        <w:tc>
          <w:tcPr>
            <w:tcW w:w="5470" w:type="dxa"/>
            <w:gridSpan w:val="2"/>
            <w:tcBorders>
              <w:top w:val="single" w:sz="4" w:space="0" w:color="000000"/>
              <w:left w:val="single" w:sz="4" w:space="0" w:color="000000"/>
              <w:bottom w:val="single" w:sz="4" w:space="0" w:color="000000"/>
              <w:right w:val="single" w:sz="4" w:space="0" w:color="000000"/>
            </w:tcBorders>
          </w:tcPr>
          <w:p w14:paraId="5D615285" w14:textId="77777777" w:rsidR="00C96F2B" w:rsidRPr="00A86038" w:rsidRDefault="00C96F2B" w:rsidP="00330484">
            <w:pPr>
              <w:spacing w:line="276" w:lineRule="auto"/>
              <w:jc w:val="center"/>
            </w:pPr>
            <w:r w:rsidRPr="00A86038">
              <w:t xml:space="preserve">Descrizione proposta </w:t>
            </w:r>
          </w:p>
        </w:tc>
      </w:tr>
      <w:tr w:rsidR="00C96F2B" w:rsidRPr="00A86038" w14:paraId="14A13A0A" w14:textId="77777777" w:rsidTr="00D23345">
        <w:trPr>
          <w:trHeight w:val="1253"/>
        </w:trPr>
        <w:tc>
          <w:tcPr>
            <w:tcW w:w="4275" w:type="dxa"/>
            <w:tcBorders>
              <w:top w:val="single" w:sz="4" w:space="0" w:color="000000"/>
              <w:left w:val="single" w:sz="4" w:space="0" w:color="000000"/>
              <w:bottom w:val="single" w:sz="4" w:space="0" w:color="000000"/>
            </w:tcBorders>
          </w:tcPr>
          <w:p w14:paraId="30E8E8CD" w14:textId="2FE420E1" w:rsidR="0078633B" w:rsidRPr="00A86038" w:rsidRDefault="00330484" w:rsidP="00330484">
            <w:pPr>
              <w:spacing w:line="276" w:lineRule="auto"/>
              <w:ind w:left="-2" w:firstLine="2"/>
              <w:jc w:val="both"/>
            </w:pPr>
            <w:r w:rsidRPr="00A86038">
              <w:rPr>
                <w:b/>
              </w:rPr>
              <w:t xml:space="preserve">D.1.2.a – </w:t>
            </w:r>
            <w:r w:rsidR="0085068B" w:rsidRPr="00A86038">
              <w:t>tracciabilità informatizzata della consegna dei beni</w:t>
            </w:r>
            <w:r w:rsidR="00F63435" w:rsidRPr="00A86038">
              <w:t xml:space="preserve"> </w:t>
            </w:r>
          </w:p>
          <w:p w14:paraId="7237D883" w14:textId="258AC44A" w:rsidR="001F6471" w:rsidRPr="00A86038" w:rsidRDefault="0085068B" w:rsidP="00330484">
            <w:pPr>
              <w:spacing w:line="276" w:lineRule="auto"/>
              <w:ind w:left="-2" w:firstLine="2"/>
              <w:jc w:val="both"/>
              <w:rPr>
                <w:b/>
              </w:rPr>
            </w:pPr>
            <w:r w:rsidRPr="00A86038">
              <w:rPr>
                <w:b/>
              </w:rPr>
              <w:t>3,50</w:t>
            </w:r>
            <w:r w:rsidR="00330484" w:rsidRPr="00A86038">
              <w:rPr>
                <w:b/>
              </w:rPr>
              <w:t xml:space="preserve"> punti</w:t>
            </w:r>
          </w:p>
          <w:p w14:paraId="637A03D6" w14:textId="77777777" w:rsidR="00330484" w:rsidRPr="00A86038" w:rsidRDefault="00330484" w:rsidP="00330484">
            <w:pPr>
              <w:spacing w:line="276" w:lineRule="auto"/>
              <w:ind w:left="360"/>
              <w:jc w:val="both"/>
            </w:pPr>
          </w:p>
        </w:tc>
        <w:tc>
          <w:tcPr>
            <w:tcW w:w="5470" w:type="dxa"/>
            <w:gridSpan w:val="2"/>
            <w:tcBorders>
              <w:top w:val="single" w:sz="4" w:space="0" w:color="000000"/>
              <w:left w:val="single" w:sz="4" w:space="0" w:color="000000"/>
              <w:bottom w:val="single" w:sz="4" w:space="0" w:color="000000"/>
              <w:right w:val="single" w:sz="4" w:space="0" w:color="000000"/>
            </w:tcBorders>
          </w:tcPr>
          <w:p w14:paraId="5AF21875" w14:textId="77777777" w:rsidR="001F6471" w:rsidRPr="00A86038" w:rsidRDefault="001F6471">
            <w:pPr>
              <w:snapToGrid w:val="0"/>
              <w:spacing w:line="276" w:lineRule="auto"/>
              <w:jc w:val="both"/>
            </w:pPr>
          </w:p>
        </w:tc>
      </w:tr>
      <w:tr w:rsidR="00C96F2B" w:rsidRPr="00A86038" w14:paraId="26A285E6" w14:textId="77777777" w:rsidTr="00D23345">
        <w:trPr>
          <w:trHeight w:val="2208"/>
        </w:trPr>
        <w:tc>
          <w:tcPr>
            <w:tcW w:w="4275" w:type="dxa"/>
            <w:tcBorders>
              <w:top w:val="single" w:sz="4" w:space="0" w:color="000000"/>
              <w:left w:val="single" w:sz="4" w:space="0" w:color="000000"/>
              <w:bottom w:val="single" w:sz="4" w:space="0" w:color="000000"/>
            </w:tcBorders>
          </w:tcPr>
          <w:p w14:paraId="083C5CF1" w14:textId="19809720" w:rsidR="006F3527" w:rsidRPr="00A86038" w:rsidRDefault="00330484" w:rsidP="006F3527">
            <w:pPr>
              <w:pStyle w:val="Paragrafoelenco"/>
              <w:spacing w:line="276" w:lineRule="auto"/>
              <w:ind w:left="0"/>
              <w:mirrorIndents/>
              <w:jc w:val="both"/>
              <w:rPr>
                <w:rFonts w:ascii="Times New Roman" w:hAnsi="Times New Roman" w:cs="Times New Roman"/>
                <w:sz w:val="24"/>
                <w:szCs w:val="24"/>
              </w:rPr>
            </w:pPr>
            <w:r w:rsidRPr="00A86038">
              <w:rPr>
                <w:rFonts w:ascii="Times New Roman" w:hAnsi="Times New Roman" w:cs="Times New Roman"/>
                <w:b/>
                <w:sz w:val="24"/>
                <w:szCs w:val="24"/>
              </w:rPr>
              <w:t xml:space="preserve">D.1.2.b - </w:t>
            </w:r>
            <w:r w:rsidR="006F3527" w:rsidRPr="00A86038">
              <w:rPr>
                <w:rFonts w:ascii="Times New Roman" w:hAnsi="Times New Roman" w:cs="Times New Roman"/>
                <w:sz w:val="24"/>
                <w:szCs w:val="24"/>
              </w:rPr>
              <w:t xml:space="preserve">gestione informatizzata idonea all’estrazione di </w:t>
            </w:r>
            <w:r w:rsidR="006F3527" w:rsidRPr="00831A4E">
              <w:rPr>
                <w:rFonts w:ascii="Times New Roman" w:hAnsi="Times New Roman" w:cs="Times New Roman"/>
                <w:i/>
                <w:sz w:val="24"/>
                <w:szCs w:val="24"/>
              </w:rPr>
              <w:t>report</w:t>
            </w:r>
            <w:r w:rsidR="006F3527" w:rsidRPr="00A86038">
              <w:rPr>
                <w:rFonts w:ascii="Times New Roman" w:hAnsi="Times New Roman" w:cs="Times New Roman"/>
                <w:sz w:val="24"/>
                <w:szCs w:val="24"/>
              </w:rPr>
              <w:t xml:space="preserve"> dei servizi di raccolta e gestione dei dati personali relativi agli ospiti per i compiti indicati nell’art. 2 lett. A) punto 1) del </w:t>
            </w:r>
            <w:r w:rsidR="00831A4E">
              <w:rPr>
                <w:rFonts w:ascii="Times New Roman" w:hAnsi="Times New Roman" w:cs="Times New Roman"/>
                <w:sz w:val="24"/>
                <w:szCs w:val="24"/>
              </w:rPr>
              <w:t>schema di capitolato</w:t>
            </w:r>
          </w:p>
          <w:p w14:paraId="0EC62BB9" w14:textId="77777777" w:rsidR="006F3527" w:rsidRPr="00A86038" w:rsidRDefault="006F3527" w:rsidP="006F3527">
            <w:pPr>
              <w:pStyle w:val="Paragrafoelenco"/>
              <w:spacing w:line="276" w:lineRule="auto"/>
              <w:ind w:left="0"/>
              <w:mirrorIndents/>
              <w:jc w:val="both"/>
              <w:rPr>
                <w:rFonts w:ascii="Times New Roman" w:hAnsi="Times New Roman" w:cs="Times New Roman"/>
                <w:b/>
                <w:sz w:val="24"/>
                <w:szCs w:val="24"/>
              </w:rPr>
            </w:pPr>
            <w:r w:rsidRPr="00A86038">
              <w:rPr>
                <w:rFonts w:ascii="Times New Roman" w:hAnsi="Times New Roman" w:cs="Times New Roman"/>
                <w:b/>
                <w:sz w:val="24"/>
                <w:szCs w:val="24"/>
              </w:rPr>
              <w:t>1,50 punti</w:t>
            </w:r>
          </w:p>
          <w:p w14:paraId="63880516" w14:textId="77777777" w:rsidR="009C536F" w:rsidRPr="00A86038" w:rsidRDefault="009C536F">
            <w:pPr>
              <w:spacing w:line="276" w:lineRule="auto"/>
              <w:jc w:val="both"/>
            </w:pPr>
          </w:p>
        </w:tc>
        <w:tc>
          <w:tcPr>
            <w:tcW w:w="5470" w:type="dxa"/>
            <w:gridSpan w:val="2"/>
            <w:tcBorders>
              <w:top w:val="single" w:sz="4" w:space="0" w:color="000000"/>
              <w:left w:val="single" w:sz="4" w:space="0" w:color="000000"/>
              <w:bottom w:val="single" w:sz="4" w:space="0" w:color="000000"/>
              <w:right w:val="single" w:sz="4" w:space="0" w:color="000000"/>
            </w:tcBorders>
          </w:tcPr>
          <w:p w14:paraId="743815A0" w14:textId="77777777" w:rsidR="00C96F2B" w:rsidRPr="00A86038" w:rsidRDefault="00C96F2B" w:rsidP="00B90004">
            <w:pPr>
              <w:snapToGrid w:val="0"/>
              <w:spacing w:line="276" w:lineRule="auto"/>
              <w:jc w:val="both"/>
              <w:rPr>
                <w:i/>
              </w:rPr>
            </w:pPr>
          </w:p>
        </w:tc>
      </w:tr>
      <w:tr w:rsidR="00C96F2B" w:rsidRPr="00A86038" w14:paraId="27AF9EF3" w14:textId="77777777" w:rsidTr="00D23345">
        <w:trPr>
          <w:trHeight w:val="1833"/>
        </w:trPr>
        <w:tc>
          <w:tcPr>
            <w:tcW w:w="4275" w:type="dxa"/>
            <w:tcBorders>
              <w:left w:val="single" w:sz="4" w:space="0" w:color="000000"/>
              <w:bottom w:val="single" w:sz="4" w:space="0" w:color="000000"/>
            </w:tcBorders>
          </w:tcPr>
          <w:p w14:paraId="4E569186" w14:textId="425A8457" w:rsidR="0085068B" w:rsidRPr="00A86038" w:rsidRDefault="006F3527" w:rsidP="006F3527">
            <w:pPr>
              <w:widowControl w:val="0"/>
              <w:suppressAutoHyphens w:val="0"/>
              <w:autoSpaceDE w:val="0"/>
              <w:autoSpaceDN w:val="0"/>
              <w:spacing w:line="276" w:lineRule="auto"/>
              <w:ind w:left="66"/>
              <w:contextualSpacing/>
              <w:mirrorIndents/>
              <w:jc w:val="both"/>
            </w:pPr>
            <w:r w:rsidRPr="00A86038">
              <w:rPr>
                <w:b/>
              </w:rPr>
              <w:t>D.1.2.c</w:t>
            </w:r>
            <w:r w:rsidRPr="00A86038">
              <w:t xml:space="preserve"> </w:t>
            </w:r>
            <w:r w:rsidR="00831A4E">
              <w:t xml:space="preserve">- </w:t>
            </w:r>
            <w:r w:rsidR="0085068B" w:rsidRPr="00A86038">
              <w:t xml:space="preserve">adozione di un idoneo sistema di rilevazione automatica delle presenze mediante apposito </w:t>
            </w:r>
            <w:r w:rsidR="0085068B" w:rsidRPr="00831A4E">
              <w:rPr>
                <w:i/>
              </w:rPr>
              <w:t xml:space="preserve">badge </w:t>
            </w:r>
            <w:r w:rsidR="0085068B" w:rsidRPr="00A86038">
              <w:t>personale come indicato nell’art. 2 lett. A) punto 2) ultimo periodo dello schema di capitolato</w:t>
            </w:r>
          </w:p>
          <w:p w14:paraId="0D3218F9" w14:textId="77777777" w:rsidR="009C536F" w:rsidRPr="00A86038" w:rsidRDefault="006F3527" w:rsidP="00252E51">
            <w:pPr>
              <w:widowControl w:val="0"/>
              <w:suppressAutoHyphens w:val="0"/>
              <w:autoSpaceDE w:val="0"/>
              <w:autoSpaceDN w:val="0"/>
              <w:spacing w:line="276" w:lineRule="auto"/>
              <w:ind w:left="66"/>
              <w:contextualSpacing/>
              <w:mirrorIndents/>
              <w:jc w:val="both"/>
              <w:rPr>
                <w:b/>
              </w:rPr>
            </w:pPr>
            <w:r w:rsidRPr="00A86038">
              <w:rPr>
                <w:b/>
              </w:rPr>
              <w:t>1,50 punti</w:t>
            </w:r>
          </w:p>
        </w:tc>
        <w:tc>
          <w:tcPr>
            <w:tcW w:w="5470" w:type="dxa"/>
            <w:gridSpan w:val="2"/>
            <w:tcBorders>
              <w:left w:val="single" w:sz="4" w:space="0" w:color="000000"/>
              <w:bottom w:val="single" w:sz="4" w:space="0" w:color="000000"/>
              <w:right w:val="single" w:sz="4" w:space="0" w:color="000000"/>
            </w:tcBorders>
          </w:tcPr>
          <w:p w14:paraId="55F4B424" w14:textId="77777777" w:rsidR="00065AA2" w:rsidRPr="00A86038" w:rsidRDefault="00065AA2" w:rsidP="00A303F7">
            <w:pPr>
              <w:snapToGrid w:val="0"/>
              <w:spacing w:line="276" w:lineRule="auto"/>
              <w:jc w:val="both"/>
            </w:pPr>
          </w:p>
        </w:tc>
      </w:tr>
      <w:tr w:rsidR="00C96F2B" w:rsidRPr="00A86038" w14:paraId="2CD84713" w14:textId="77777777" w:rsidTr="00D23345">
        <w:trPr>
          <w:trHeight w:val="327"/>
        </w:trPr>
        <w:tc>
          <w:tcPr>
            <w:tcW w:w="4275" w:type="dxa"/>
            <w:tcBorders>
              <w:left w:val="single" w:sz="4" w:space="0" w:color="000000"/>
              <w:bottom w:val="single" w:sz="4" w:space="0" w:color="000000"/>
            </w:tcBorders>
          </w:tcPr>
          <w:p w14:paraId="177189E6" w14:textId="1BD069DD" w:rsidR="000F37B3" w:rsidRPr="00A86038" w:rsidRDefault="006F3527" w:rsidP="006F3527">
            <w:pPr>
              <w:widowControl w:val="0"/>
              <w:suppressAutoHyphens w:val="0"/>
              <w:autoSpaceDE w:val="0"/>
              <w:autoSpaceDN w:val="0"/>
              <w:spacing w:line="276" w:lineRule="auto"/>
              <w:contextualSpacing/>
              <w:mirrorIndents/>
              <w:jc w:val="both"/>
            </w:pPr>
            <w:r w:rsidRPr="00A86038">
              <w:rPr>
                <w:b/>
              </w:rPr>
              <w:t xml:space="preserve">D.1.2.d - </w:t>
            </w:r>
            <w:r w:rsidRPr="00A86038">
              <w:t xml:space="preserve">gestione informatizzata </w:t>
            </w:r>
            <w:r w:rsidR="00442B5D">
              <w:t>del servizio di amministrazione e contabilizzazione di tutti i dati relativi alla fornitura, al consumo e alla compless</w:t>
            </w:r>
            <w:r w:rsidR="00831A4E">
              <w:t>iva movimentazione di magazzino</w:t>
            </w:r>
          </w:p>
          <w:p w14:paraId="79C40A2D" w14:textId="77777777" w:rsidR="00B90004" w:rsidRPr="00A86038" w:rsidRDefault="000F37B3" w:rsidP="004D3FE5">
            <w:pPr>
              <w:widowControl w:val="0"/>
              <w:suppressAutoHyphens w:val="0"/>
              <w:autoSpaceDE w:val="0"/>
              <w:autoSpaceDN w:val="0"/>
              <w:spacing w:line="276" w:lineRule="auto"/>
              <w:contextualSpacing/>
              <w:mirrorIndents/>
              <w:jc w:val="both"/>
            </w:pPr>
            <w:r w:rsidRPr="00A86038">
              <w:rPr>
                <w:b/>
              </w:rPr>
              <w:t>1,50 punti</w:t>
            </w:r>
          </w:p>
        </w:tc>
        <w:tc>
          <w:tcPr>
            <w:tcW w:w="5470" w:type="dxa"/>
            <w:gridSpan w:val="2"/>
            <w:tcBorders>
              <w:left w:val="single" w:sz="4" w:space="0" w:color="000000"/>
              <w:bottom w:val="single" w:sz="4" w:space="0" w:color="000000"/>
              <w:right w:val="single" w:sz="4" w:space="0" w:color="000000"/>
            </w:tcBorders>
          </w:tcPr>
          <w:p w14:paraId="70C76771" w14:textId="77777777" w:rsidR="00065AA2" w:rsidRPr="00A86038" w:rsidRDefault="00065AA2">
            <w:pPr>
              <w:snapToGrid w:val="0"/>
              <w:spacing w:line="276" w:lineRule="auto"/>
              <w:jc w:val="both"/>
            </w:pPr>
          </w:p>
        </w:tc>
      </w:tr>
      <w:tr w:rsidR="00C96F2B" w:rsidRPr="00A86038" w14:paraId="2C5B24E4" w14:textId="77777777" w:rsidTr="00D23345">
        <w:trPr>
          <w:trHeight w:val="1489"/>
        </w:trPr>
        <w:tc>
          <w:tcPr>
            <w:tcW w:w="4305" w:type="dxa"/>
            <w:gridSpan w:val="2"/>
            <w:tcBorders>
              <w:top w:val="single" w:sz="4" w:space="0" w:color="000000"/>
              <w:left w:val="single" w:sz="4" w:space="0" w:color="000000"/>
              <w:bottom w:val="single" w:sz="4" w:space="0" w:color="000000"/>
            </w:tcBorders>
          </w:tcPr>
          <w:p w14:paraId="02363BEF" w14:textId="108985AA" w:rsidR="00442B5D" w:rsidRPr="00442B5D" w:rsidRDefault="006F3527" w:rsidP="00442B5D">
            <w:pPr>
              <w:widowControl w:val="0"/>
              <w:suppressAutoHyphens w:val="0"/>
              <w:autoSpaceDE w:val="0"/>
              <w:autoSpaceDN w:val="0"/>
              <w:spacing w:line="276" w:lineRule="auto"/>
              <w:contextualSpacing/>
              <w:mirrorIndents/>
              <w:jc w:val="both"/>
            </w:pPr>
            <w:r w:rsidRPr="00A86038">
              <w:rPr>
                <w:b/>
              </w:rPr>
              <w:lastRenderedPageBreak/>
              <w:t xml:space="preserve">D.1.2.e </w:t>
            </w:r>
            <w:r w:rsidR="00442B5D" w:rsidRPr="00442B5D">
              <w:t>–</w:t>
            </w:r>
            <w:r w:rsidR="000F37B3" w:rsidRPr="00442B5D">
              <w:t xml:space="preserve"> </w:t>
            </w:r>
            <w:r w:rsidR="00442B5D" w:rsidRPr="00442B5D">
              <w:t>gestione informatizzata dei dati relativi al servizio di assistenza sanitaria con riferimento ai compiti previsti nel</w:t>
            </w:r>
            <w:r w:rsidR="00831A4E">
              <w:t>lo</w:t>
            </w:r>
            <w:r w:rsidR="00442B5D" w:rsidRPr="00442B5D">
              <w:t xml:space="preserve"> </w:t>
            </w:r>
            <w:r w:rsidR="00831A4E">
              <w:t xml:space="preserve">schema di </w:t>
            </w:r>
            <w:r w:rsidR="00442B5D" w:rsidRPr="00442B5D">
              <w:t>capitolato di appa</w:t>
            </w:r>
            <w:r w:rsidR="00831A4E">
              <w:t>lto e nelle specifiche tecniche</w:t>
            </w:r>
          </w:p>
          <w:p w14:paraId="1B6D62C6" w14:textId="6FD21DFB" w:rsidR="00C96F2B" w:rsidRPr="00A86038" w:rsidRDefault="00442B5D" w:rsidP="00442B5D">
            <w:pPr>
              <w:widowControl w:val="0"/>
              <w:suppressAutoHyphens w:val="0"/>
              <w:autoSpaceDE w:val="0"/>
              <w:autoSpaceDN w:val="0"/>
              <w:spacing w:line="276" w:lineRule="auto"/>
              <w:contextualSpacing/>
              <w:mirrorIndents/>
              <w:jc w:val="both"/>
              <w:rPr>
                <w:b/>
              </w:rPr>
            </w:pPr>
            <w:r>
              <w:rPr>
                <w:b/>
              </w:rPr>
              <w:t>1,50</w:t>
            </w:r>
            <w:r w:rsidR="000F37B3" w:rsidRPr="00A86038">
              <w:rPr>
                <w:b/>
              </w:rPr>
              <w:t xml:space="preserve"> punti</w:t>
            </w:r>
          </w:p>
        </w:tc>
        <w:tc>
          <w:tcPr>
            <w:tcW w:w="5440" w:type="dxa"/>
            <w:tcBorders>
              <w:top w:val="single" w:sz="4" w:space="0" w:color="000000"/>
              <w:left w:val="single" w:sz="4" w:space="0" w:color="000000"/>
              <w:bottom w:val="single" w:sz="4" w:space="0" w:color="000000"/>
              <w:right w:val="single" w:sz="4" w:space="0" w:color="000000"/>
            </w:tcBorders>
          </w:tcPr>
          <w:p w14:paraId="4E72FCDA" w14:textId="77777777" w:rsidR="00065AA2" w:rsidRPr="00A86038" w:rsidRDefault="00065AA2">
            <w:pPr>
              <w:spacing w:line="276" w:lineRule="auto"/>
              <w:ind w:left="360"/>
              <w:jc w:val="both"/>
              <w:rPr>
                <w:b/>
              </w:rPr>
            </w:pPr>
          </w:p>
        </w:tc>
      </w:tr>
      <w:tr w:rsidR="00C96F2B" w:rsidRPr="00A86038" w14:paraId="54A6C6E7" w14:textId="77777777" w:rsidTr="00D23345">
        <w:trPr>
          <w:trHeight w:val="2617"/>
        </w:trPr>
        <w:tc>
          <w:tcPr>
            <w:tcW w:w="4305" w:type="dxa"/>
            <w:gridSpan w:val="2"/>
            <w:tcBorders>
              <w:top w:val="single" w:sz="4" w:space="0" w:color="000000"/>
              <w:left w:val="single" w:sz="4" w:space="0" w:color="000000"/>
              <w:bottom w:val="single" w:sz="4" w:space="0" w:color="000000"/>
            </w:tcBorders>
          </w:tcPr>
          <w:p w14:paraId="29D540C3" w14:textId="7F4E3D69" w:rsidR="00442B5D" w:rsidRDefault="006F3527" w:rsidP="00442B5D">
            <w:pPr>
              <w:widowControl w:val="0"/>
              <w:suppressAutoHyphens w:val="0"/>
              <w:autoSpaceDE w:val="0"/>
              <w:autoSpaceDN w:val="0"/>
              <w:spacing w:line="276" w:lineRule="auto"/>
              <w:contextualSpacing/>
              <w:mirrorIndents/>
              <w:jc w:val="both"/>
            </w:pPr>
            <w:r w:rsidRPr="00A86038">
              <w:rPr>
                <w:b/>
              </w:rPr>
              <w:t xml:space="preserve">D.1.2.f </w:t>
            </w:r>
            <w:r w:rsidR="00442B5D">
              <w:rPr>
                <w:b/>
              </w:rPr>
              <w:t>–</w:t>
            </w:r>
            <w:r w:rsidR="000F37B3" w:rsidRPr="00A86038">
              <w:rPr>
                <w:b/>
              </w:rPr>
              <w:t xml:space="preserve"> </w:t>
            </w:r>
            <w:r w:rsidR="00442B5D">
              <w:t>predisposizione di un programma di elaborazione dei dati relativi ai servizi affidati in gestione ne</w:t>
            </w:r>
            <w:r w:rsidR="00831A4E">
              <w:t>cessari ai compiti di controllo</w:t>
            </w:r>
          </w:p>
          <w:p w14:paraId="6E832EF7" w14:textId="772D9CC8" w:rsidR="00C96F2B" w:rsidRPr="00A86038" w:rsidRDefault="00442B5D" w:rsidP="00442B5D">
            <w:pPr>
              <w:widowControl w:val="0"/>
              <w:suppressAutoHyphens w:val="0"/>
              <w:autoSpaceDE w:val="0"/>
              <w:autoSpaceDN w:val="0"/>
              <w:spacing w:line="276" w:lineRule="auto"/>
              <w:contextualSpacing/>
              <w:mirrorIndents/>
              <w:jc w:val="both"/>
            </w:pPr>
            <w:r>
              <w:rPr>
                <w:b/>
              </w:rPr>
              <w:t>2,00</w:t>
            </w:r>
            <w:r w:rsidR="000F37B3" w:rsidRPr="00A86038">
              <w:rPr>
                <w:b/>
              </w:rPr>
              <w:t xml:space="preserve"> punti</w:t>
            </w:r>
          </w:p>
        </w:tc>
        <w:tc>
          <w:tcPr>
            <w:tcW w:w="5440" w:type="dxa"/>
            <w:tcBorders>
              <w:top w:val="single" w:sz="4" w:space="0" w:color="000000"/>
              <w:left w:val="single" w:sz="4" w:space="0" w:color="000000"/>
              <w:bottom w:val="single" w:sz="4" w:space="0" w:color="000000"/>
              <w:right w:val="single" w:sz="4" w:space="0" w:color="000000"/>
            </w:tcBorders>
          </w:tcPr>
          <w:p w14:paraId="39AD9E82" w14:textId="77777777" w:rsidR="00065AA2" w:rsidRPr="00A86038" w:rsidRDefault="00065AA2" w:rsidP="00065AA2">
            <w:pPr>
              <w:snapToGrid w:val="0"/>
              <w:spacing w:line="276" w:lineRule="auto"/>
              <w:jc w:val="both"/>
            </w:pPr>
          </w:p>
        </w:tc>
      </w:tr>
      <w:tr w:rsidR="00C96F2B" w:rsidRPr="00A86038" w14:paraId="6B9BCAE0" w14:textId="77777777" w:rsidTr="00D23345">
        <w:trPr>
          <w:trHeight w:val="2193"/>
        </w:trPr>
        <w:tc>
          <w:tcPr>
            <w:tcW w:w="4305" w:type="dxa"/>
            <w:gridSpan w:val="2"/>
            <w:tcBorders>
              <w:left w:val="single" w:sz="4" w:space="0" w:color="000000"/>
            </w:tcBorders>
          </w:tcPr>
          <w:p w14:paraId="1D29786B" w14:textId="2F0F1E04" w:rsidR="004D3FE5" w:rsidRPr="00831A4E" w:rsidRDefault="006F3527" w:rsidP="004D3FE5">
            <w:pPr>
              <w:widowControl w:val="0"/>
              <w:suppressAutoHyphens w:val="0"/>
              <w:autoSpaceDE w:val="0"/>
              <w:autoSpaceDN w:val="0"/>
              <w:spacing w:line="276" w:lineRule="auto"/>
              <w:contextualSpacing/>
              <w:mirrorIndents/>
              <w:jc w:val="both"/>
              <w:rPr>
                <w:highlight w:val="yellow"/>
              </w:rPr>
            </w:pPr>
            <w:r w:rsidRPr="00A86038">
              <w:rPr>
                <w:b/>
              </w:rPr>
              <w:t xml:space="preserve">D.1.2.g </w:t>
            </w:r>
            <w:r w:rsidR="000F37B3" w:rsidRPr="00A86038">
              <w:rPr>
                <w:b/>
              </w:rPr>
              <w:t xml:space="preserve">- </w:t>
            </w:r>
            <w:r w:rsidRPr="00A86038">
              <w:t xml:space="preserve">efficaci misure </w:t>
            </w:r>
            <w:r w:rsidR="00442B5D">
              <w:t xml:space="preserve">con le quali l’ente gestore si impegna, anche con il coinvolgimento di società o personale appositamente formato e specializzato, a verificare che nella catena di fornitura delle derrate alimentari siano rispettati i diritti dei relativi lavoratori per come previsti nei CCNL di riferimento. Per la descrizione e </w:t>
            </w:r>
            <w:r w:rsidR="00CD4E8E">
              <w:t>verifica</w:t>
            </w:r>
            <w:r w:rsidR="00442B5D">
              <w:t xml:space="preserve"> delle predette misure si rimanda all’Allegato 1, paragra</w:t>
            </w:r>
            <w:r w:rsidR="00CD4E8E">
              <w:t>fo</w:t>
            </w:r>
            <w:r w:rsidR="00831A4E">
              <w:t xml:space="preserve"> D,</w:t>
            </w:r>
            <w:r w:rsidR="00CD4E8E">
              <w:t xml:space="preserve"> del decreto del ministero dell’ambiente e della sicurezza energetica n. 65 del 10 marzo 2020 recante i CAM. In caso di sostituzione della fornitura delle derrate alimentari con la fornitura di buoni pasto </w:t>
            </w:r>
            <w:r w:rsidR="00CD4E8E" w:rsidRPr="00831A4E">
              <w:t>viene attribuito</w:t>
            </w:r>
            <w:r w:rsidR="00831A4E" w:rsidRPr="00831A4E">
              <w:t xml:space="preserve"> lo stesso punteggio discrezionale</w:t>
            </w:r>
            <w:r w:rsidR="00CD4E8E" w:rsidRPr="00831A4E">
              <w:t xml:space="preserve"> massimo di 1,50 punti, previa verifica positiva delle misure volte ad assicurare la tracciabilità finanziaria dei medesimi buoni e la riconducibilità ai medesimi della spesa per generi alimentari presso esercizi commerciali autorizzati.</w:t>
            </w:r>
          </w:p>
          <w:p w14:paraId="5AFD54F2" w14:textId="3C8BAABF" w:rsidR="00C96F2B" w:rsidRPr="00A86038" w:rsidRDefault="00831A4E" w:rsidP="004D3FE5">
            <w:pPr>
              <w:widowControl w:val="0"/>
              <w:suppressAutoHyphens w:val="0"/>
              <w:autoSpaceDE w:val="0"/>
              <w:autoSpaceDN w:val="0"/>
              <w:spacing w:line="276" w:lineRule="auto"/>
              <w:contextualSpacing/>
              <w:mirrorIndents/>
              <w:jc w:val="both"/>
              <w:rPr>
                <w:b/>
              </w:rPr>
            </w:pPr>
            <w:r w:rsidRPr="00A82CF7">
              <w:rPr>
                <w:b/>
                <w:shd w:val="clear" w:color="auto" w:fill="FFFFFF" w:themeFill="background1"/>
              </w:rPr>
              <w:t xml:space="preserve">sino a un massimo di </w:t>
            </w:r>
            <w:r w:rsidR="000F37B3" w:rsidRPr="00A82CF7">
              <w:rPr>
                <w:b/>
                <w:shd w:val="clear" w:color="auto" w:fill="FFFFFF" w:themeFill="background1"/>
              </w:rPr>
              <w:t>1</w:t>
            </w:r>
            <w:r w:rsidR="00442B5D" w:rsidRPr="00A82CF7">
              <w:rPr>
                <w:b/>
                <w:shd w:val="clear" w:color="auto" w:fill="FFFFFF" w:themeFill="background1"/>
              </w:rPr>
              <w:t>,50 punti</w:t>
            </w:r>
          </w:p>
        </w:tc>
        <w:tc>
          <w:tcPr>
            <w:tcW w:w="5440" w:type="dxa"/>
            <w:tcBorders>
              <w:left w:val="single" w:sz="4" w:space="0" w:color="000000"/>
              <w:right w:val="single" w:sz="4" w:space="0" w:color="000000"/>
            </w:tcBorders>
          </w:tcPr>
          <w:p w14:paraId="43B0AAF8" w14:textId="77777777" w:rsidR="00065AA2" w:rsidRPr="00A86038" w:rsidRDefault="00065AA2">
            <w:pPr>
              <w:snapToGrid w:val="0"/>
              <w:spacing w:line="276" w:lineRule="auto"/>
              <w:jc w:val="both"/>
              <w:rPr>
                <w:color w:val="000000"/>
              </w:rPr>
            </w:pPr>
          </w:p>
        </w:tc>
      </w:tr>
      <w:tr w:rsidR="006F3527" w:rsidRPr="00A86038" w14:paraId="54847EA6" w14:textId="77777777" w:rsidTr="00D23345">
        <w:trPr>
          <w:trHeight w:val="79"/>
        </w:trPr>
        <w:tc>
          <w:tcPr>
            <w:tcW w:w="4305" w:type="dxa"/>
            <w:gridSpan w:val="2"/>
            <w:tcBorders>
              <w:left w:val="single" w:sz="4" w:space="0" w:color="000000"/>
              <w:bottom w:val="single" w:sz="4" w:space="0" w:color="000000"/>
            </w:tcBorders>
          </w:tcPr>
          <w:p w14:paraId="52C2EAF6" w14:textId="77777777" w:rsidR="006F3527" w:rsidRPr="00A86038" w:rsidRDefault="006F3527" w:rsidP="006F3527">
            <w:pPr>
              <w:widowControl w:val="0"/>
              <w:suppressAutoHyphens w:val="0"/>
              <w:autoSpaceDE w:val="0"/>
              <w:autoSpaceDN w:val="0"/>
              <w:spacing w:line="276" w:lineRule="auto"/>
              <w:contextualSpacing/>
              <w:mirrorIndents/>
              <w:jc w:val="both"/>
              <w:rPr>
                <w:b/>
              </w:rPr>
            </w:pPr>
          </w:p>
        </w:tc>
        <w:tc>
          <w:tcPr>
            <w:tcW w:w="5440" w:type="dxa"/>
            <w:tcBorders>
              <w:left w:val="single" w:sz="4" w:space="0" w:color="000000"/>
              <w:bottom w:val="single" w:sz="4" w:space="0" w:color="000000"/>
              <w:right w:val="single" w:sz="4" w:space="0" w:color="000000"/>
            </w:tcBorders>
          </w:tcPr>
          <w:p w14:paraId="1ABCB550" w14:textId="77777777" w:rsidR="006F3527" w:rsidRPr="00A86038" w:rsidRDefault="006F3527">
            <w:pPr>
              <w:snapToGrid w:val="0"/>
              <w:spacing w:line="276" w:lineRule="auto"/>
              <w:jc w:val="both"/>
              <w:rPr>
                <w:color w:val="000000"/>
              </w:rPr>
            </w:pPr>
          </w:p>
        </w:tc>
      </w:tr>
      <w:tr w:rsidR="000F37B3" w:rsidRPr="00A86038" w14:paraId="5856BFEF" w14:textId="77777777" w:rsidTr="00CD4E8E">
        <w:trPr>
          <w:trHeight w:val="2193"/>
        </w:trPr>
        <w:tc>
          <w:tcPr>
            <w:tcW w:w="4305" w:type="dxa"/>
            <w:gridSpan w:val="2"/>
            <w:tcBorders>
              <w:top w:val="single" w:sz="4" w:space="0" w:color="000000"/>
              <w:left w:val="single" w:sz="4" w:space="0" w:color="000000"/>
              <w:bottom w:val="single" w:sz="4" w:space="0" w:color="000000"/>
            </w:tcBorders>
          </w:tcPr>
          <w:p w14:paraId="79FB962B" w14:textId="38EEC3A2" w:rsidR="00CD4E8E" w:rsidRPr="00183EC4" w:rsidRDefault="000F37B3" w:rsidP="00CD4E8E">
            <w:pPr>
              <w:widowControl w:val="0"/>
              <w:suppressAutoHyphens w:val="0"/>
              <w:autoSpaceDE w:val="0"/>
              <w:autoSpaceDN w:val="0"/>
              <w:spacing w:line="276" w:lineRule="auto"/>
              <w:contextualSpacing/>
              <w:mirrorIndents/>
              <w:jc w:val="both"/>
              <w:rPr>
                <w:b/>
              </w:rPr>
            </w:pPr>
            <w:r w:rsidRPr="00183EC4">
              <w:rPr>
                <w:b/>
              </w:rPr>
              <w:lastRenderedPageBreak/>
              <w:t>D.1.2.</w:t>
            </w:r>
            <w:r w:rsidR="001304BE" w:rsidRPr="00183EC4">
              <w:rPr>
                <w:b/>
              </w:rPr>
              <w:t>h</w:t>
            </w:r>
            <w:r w:rsidRPr="00183EC4">
              <w:rPr>
                <w:b/>
              </w:rPr>
              <w:t xml:space="preserve"> - </w:t>
            </w:r>
            <w:r w:rsidR="00CD4E8E" w:rsidRPr="00183EC4">
              <w:t xml:space="preserve"> la fornitura del servizio di pulizia attraverso una propria unità organizzativa in possesso della licenza Ecolabel (UE)</w:t>
            </w:r>
          </w:p>
          <w:p w14:paraId="43BCF717" w14:textId="35EF7464" w:rsidR="00CD4E8E" w:rsidRDefault="000F37B3" w:rsidP="00A84B49">
            <w:pPr>
              <w:widowControl w:val="0"/>
              <w:suppressAutoHyphens w:val="0"/>
              <w:autoSpaceDE w:val="0"/>
              <w:autoSpaceDN w:val="0"/>
              <w:spacing w:line="276" w:lineRule="auto"/>
              <w:contextualSpacing/>
              <w:mirrorIndents/>
              <w:jc w:val="both"/>
            </w:pPr>
            <w:r w:rsidRPr="00183EC4">
              <w:rPr>
                <w:b/>
              </w:rPr>
              <w:t>1,00 punto</w:t>
            </w:r>
          </w:p>
          <w:p w14:paraId="3E50EC15" w14:textId="07C8BF26" w:rsidR="00CD4E8E" w:rsidRDefault="00CD4E8E" w:rsidP="00CD4E8E"/>
          <w:p w14:paraId="3B59B8C5" w14:textId="3A83DB91" w:rsidR="000F37B3" w:rsidRPr="00CD4E8E" w:rsidRDefault="000F37B3" w:rsidP="00CD4E8E"/>
        </w:tc>
        <w:tc>
          <w:tcPr>
            <w:tcW w:w="5440" w:type="dxa"/>
            <w:tcBorders>
              <w:top w:val="single" w:sz="4" w:space="0" w:color="000000"/>
              <w:left w:val="single" w:sz="4" w:space="0" w:color="000000"/>
              <w:bottom w:val="single" w:sz="4" w:space="0" w:color="000000"/>
              <w:right w:val="single" w:sz="4" w:space="0" w:color="000000"/>
            </w:tcBorders>
          </w:tcPr>
          <w:p w14:paraId="436016C8" w14:textId="77777777" w:rsidR="000F37B3" w:rsidRPr="00A86038" w:rsidRDefault="000F37B3" w:rsidP="008D536B">
            <w:pPr>
              <w:snapToGrid w:val="0"/>
              <w:spacing w:line="276" w:lineRule="auto"/>
              <w:jc w:val="both"/>
              <w:rPr>
                <w:color w:val="000000"/>
              </w:rPr>
            </w:pPr>
          </w:p>
        </w:tc>
      </w:tr>
      <w:tr w:rsidR="00CD4E8E" w:rsidRPr="00A86038" w14:paraId="1D7F31B3" w14:textId="77777777" w:rsidTr="00D23345">
        <w:trPr>
          <w:trHeight w:val="2193"/>
        </w:trPr>
        <w:tc>
          <w:tcPr>
            <w:tcW w:w="4305" w:type="dxa"/>
            <w:gridSpan w:val="2"/>
            <w:tcBorders>
              <w:top w:val="single" w:sz="4" w:space="0" w:color="000000"/>
              <w:left w:val="single" w:sz="4" w:space="0" w:color="000000"/>
              <w:bottom w:val="single" w:sz="4" w:space="0" w:color="auto"/>
            </w:tcBorders>
          </w:tcPr>
          <w:p w14:paraId="793EF182" w14:textId="432341B6" w:rsidR="00CD4E8E" w:rsidRDefault="00CD4E8E" w:rsidP="00CD4E8E">
            <w:pPr>
              <w:widowControl w:val="0"/>
              <w:suppressAutoHyphens w:val="0"/>
              <w:autoSpaceDE w:val="0"/>
              <w:autoSpaceDN w:val="0"/>
              <w:spacing w:line="276" w:lineRule="auto"/>
              <w:contextualSpacing/>
              <w:mirrorIndents/>
              <w:jc w:val="both"/>
              <w:rPr>
                <w:b/>
              </w:rPr>
            </w:pPr>
            <w:r>
              <w:rPr>
                <w:b/>
              </w:rPr>
              <w:t xml:space="preserve">D.1.2.i – </w:t>
            </w:r>
            <w:r w:rsidRPr="00CD4E8E">
              <w:t>fornitura di prodotti (carta igienica e tovaglioli) in carta tessuto in possesso del marchio di qua</w:t>
            </w:r>
            <w:r w:rsidR="00284422">
              <w:t>lità ecologica Ecolabel (UE) o d</w:t>
            </w:r>
            <w:r w:rsidRPr="00CD4E8E">
              <w:t>i etichette equivalenti, conformi alla norma tecnica UNI EN ISO 14024;</w:t>
            </w:r>
          </w:p>
          <w:p w14:paraId="1D167F5D" w14:textId="2E68120C" w:rsidR="00CD4E8E" w:rsidRPr="00A86038" w:rsidRDefault="00CD4E8E" w:rsidP="00CD4E8E">
            <w:pPr>
              <w:widowControl w:val="0"/>
              <w:suppressAutoHyphens w:val="0"/>
              <w:autoSpaceDE w:val="0"/>
              <w:autoSpaceDN w:val="0"/>
              <w:spacing w:line="276" w:lineRule="auto"/>
              <w:contextualSpacing/>
              <w:mirrorIndents/>
              <w:jc w:val="both"/>
              <w:rPr>
                <w:b/>
              </w:rPr>
            </w:pPr>
            <w:r>
              <w:rPr>
                <w:b/>
              </w:rPr>
              <w:t>1,00 punto</w:t>
            </w:r>
          </w:p>
        </w:tc>
        <w:tc>
          <w:tcPr>
            <w:tcW w:w="5440" w:type="dxa"/>
            <w:tcBorders>
              <w:top w:val="single" w:sz="4" w:space="0" w:color="000000"/>
              <w:left w:val="single" w:sz="4" w:space="0" w:color="000000"/>
              <w:bottom w:val="single" w:sz="4" w:space="0" w:color="auto"/>
              <w:right w:val="single" w:sz="4" w:space="0" w:color="000000"/>
            </w:tcBorders>
          </w:tcPr>
          <w:p w14:paraId="0320D45A" w14:textId="77777777" w:rsidR="00CD4E8E" w:rsidRPr="00A86038" w:rsidRDefault="00CD4E8E" w:rsidP="008D536B">
            <w:pPr>
              <w:snapToGrid w:val="0"/>
              <w:spacing w:line="276" w:lineRule="auto"/>
              <w:jc w:val="both"/>
              <w:rPr>
                <w:color w:val="000000"/>
              </w:rPr>
            </w:pPr>
          </w:p>
        </w:tc>
      </w:tr>
    </w:tbl>
    <w:p w14:paraId="130E2665" w14:textId="77777777" w:rsidR="00C96F2B" w:rsidRPr="00A86038" w:rsidRDefault="00C96F2B">
      <w:pPr>
        <w:spacing w:line="276" w:lineRule="auto"/>
        <w:jc w:val="both"/>
      </w:pPr>
    </w:p>
    <w:p w14:paraId="20E399C1" w14:textId="7F1AD597" w:rsidR="00C96F2B" w:rsidRPr="00A86038" w:rsidRDefault="006F3527" w:rsidP="00DC6A74">
      <w:pPr>
        <w:widowControl w:val="0"/>
        <w:suppressAutoHyphens w:val="0"/>
        <w:autoSpaceDE w:val="0"/>
        <w:autoSpaceDN w:val="0"/>
        <w:spacing w:line="276" w:lineRule="auto"/>
        <w:ind w:left="573" w:hanging="715"/>
        <w:contextualSpacing/>
        <w:mirrorIndents/>
        <w:jc w:val="both"/>
        <w:rPr>
          <w:u w:val="single"/>
        </w:rPr>
      </w:pPr>
      <w:r w:rsidRPr="00A86038">
        <w:t xml:space="preserve"> </w:t>
      </w:r>
      <w:r w:rsidR="00330484" w:rsidRPr="00A86038">
        <w:rPr>
          <w:b/>
          <w:u w:val="single"/>
        </w:rPr>
        <w:t>D</w:t>
      </w:r>
      <w:r w:rsidR="00C96F2B" w:rsidRPr="00A86038">
        <w:rPr>
          <w:b/>
          <w:u w:val="single"/>
        </w:rPr>
        <w:t>.</w:t>
      </w:r>
      <w:r w:rsidR="00330484" w:rsidRPr="00A86038">
        <w:rPr>
          <w:b/>
          <w:u w:val="single"/>
        </w:rPr>
        <w:t>2</w:t>
      </w:r>
      <w:r w:rsidR="00C96F2B" w:rsidRPr="00A86038">
        <w:rPr>
          <w:b/>
          <w:u w:val="single"/>
        </w:rPr>
        <w:t xml:space="preserve"> </w:t>
      </w:r>
      <w:r w:rsidR="00330484" w:rsidRPr="00A86038">
        <w:rPr>
          <w:b/>
          <w:u w:val="single"/>
        </w:rPr>
        <w:t>PROPOSTE MIGLIORATIVE - PU</w:t>
      </w:r>
      <w:r w:rsidR="00C96F2B" w:rsidRPr="00A86038">
        <w:rPr>
          <w:b/>
          <w:u w:val="single"/>
        </w:rPr>
        <w:t xml:space="preserve">NTEGGIO MASSIMO </w:t>
      </w:r>
      <w:r w:rsidR="0085068B" w:rsidRPr="00A86038">
        <w:rPr>
          <w:b/>
          <w:u w:val="single"/>
        </w:rPr>
        <w:t>24</w:t>
      </w:r>
      <w:r w:rsidR="00C96F2B" w:rsidRPr="00A86038">
        <w:rPr>
          <w:b/>
          <w:u w:val="single"/>
        </w:rPr>
        <w:t xml:space="preserve"> PUNTI</w:t>
      </w:r>
    </w:p>
    <w:p w14:paraId="568E4945" w14:textId="77777777" w:rsidR="00C96F2B" w:rsidRPr="00A86038" w:rsidRDefault="00C96F2B">
      <w:pPr>
        <w:spacing w:line="276" w:lineRule="auto"/>
        <w:jc w:val="both"/>
        <w:rPr>
          <w:b/>
        </w:rPr>
      </w:pPr>
    </w:p>
    <w:tbl>
      <w:tblPr>
        <w:tblW w:w="9781" w:type="dxa"/>
        <w:tblInd w:w="-34" w:type="dxa"/>
        <w:tblLayout w:type="fixed"/>
        <w:tblLook w:val="0000" w:firstRow="0" w:lastRow="0" w:firstColumn="0" w:lastColumn="0" w:noHBand="0" w:noVBand="0"/>
      </w:tblPr>
      <w:tblGrid>
        <w:gridCol w:w="4678"/>
        <w:gridCol w:w="5103"/>
      </w:tblGrid>
      <w:tr w:rsidR="00330484" w:rsidRPr="00A86038" w14:paraId="1AC5B284" w14:textId="77777777" w:rsidTr="00D23345">
        <w:tc>
          <w:tcPr>
            <w:tcW w:w="4678" w:type="dxa"/>
            <w:tcBorders>
              <w:top w:val="single" w:sz="4" w:space="0" w:color="000000"/>
              <w:left w:val="single" w:sz="4" w:space="0" w:color="000000"/>
              <w:bottom w:val="single" w:sz="4" w:space="0" w:color="000000"/>
            </w:tcBorders>
          </w:tcPr>
          <w:p w14:paraId="2B9DB2D6" w14:textId="77777777" w:rsidR="00330484" w:rsidRPr="00A86038" w:rsidRDefault="00330484">
            <w:pPr>
              <w:jc w:val="center"/>
            </w:pPr>
            <w:r w:rsidRPr="00A86038">
              <w:t>Oggetto</w:t>
            </w:r>
          </w:p>
        </w:tc>
        <w:tc>
          <w:tcPr>
            <w:tcW w:w="5103" w:type="dxa"/>
            <w:tcBorders>
              <w:top w:val="single" w:sz="4" w:space="0" w:color="000000"/>
              <w:left w:val="single" w:sz="4" w:space="0" w:color="000000"/>
              <w:bottom w:val="single" w:sz="4" w:space="0" w:color="000000"/>
              <w:right w:val="single" w:sz="4" w:space="0" w:color="000000"/>
            </w:tcBorders>
          </w:tcPr>
          <w:p w14:paraId="5BE27C41" w14:textId="77777777" w:rsidR="00330484" w:rsidRPr="00A86038" w:rsidRDefault="00330484" w:rsidP="00330484">
            <w:pPr>
              <w:ind w:firstLine="884"/>
            </w:pPr>
            <w:r w:rsidRPr="00A86038">
              <w:t>Descrizione proposta</w:t>
            </w:r>
          </w:p>
        </w:tc>
      </w:tr>
      <w:tr w:rsidR="00330484" w:rsidRPr="00A86038" w14:paraId="034305A0" w14:textId="77777777" w:rsidTr="00D23345">
        <w:tc>
          <w:tcPr>
            <w:tcW w:w="4678" w:type="dxa"/>
            <w:tcBorders>
              <w:top w:val="single" w:sz="4" w:space="0" w:color="000000"/>
              <w:left w:val="single" w:sz="4" w:space="0" w:color="000000"/>
              <w:bottom w:val="single" w:sz="4" w:space="0" w:color="000000"/>
            </w:tcBorders>
          </w:tcPr>
          <w:p w14:paraId="643EE261" w14:textId="4F7041B9" w:rsidR="00284422" w:rsidRDefault="00255260" w:rsidP="00EA6AFE">
            <w:pPr>
              <w:suppressAutoHyphens w:val="0"/>
              <w:spacing w:after="200" w:line="276" w:lineRule="auto"/>
              <w:ind w:left="34"/>
              <w:contextualSpacing/>
              <w:jc w:val="both"/>
              <w:rPr>
                <w:lang w:eastAsia="en-US"/>
              </w:rPr>
            </w:pPr>
            <w:r w:rsidRPr="00A86038">
              <w:rPr>
                <w:b/>
                <w:lang w:eastAsia="en-US"/>
              </w:rPr>
              <w:t>D.2.a</w:t>
            </w:r>
            <w:r w:rsidRPr="00A86038">
              <w:rPr>
                <w:lang w:eastAsia="en-US"/>
              </w:rPr>
              <w:t xml:space="preserve"> </w:t>
            </w:r>
            <w:r w:rsidR="00284422">
              <w:rPr>
                <w:lang w:eastAsia="en-US"/>
              </w:rPr>
              <w:t>–</w:t>
            </w:r>
            <w:r w:rsidRPr="00A86038">
              <w:rPr>
                <w:lang w:eastAsia="en-US"/>
              </w:rPr>
              <w:t xml:space="preserve"> </w:t>
            </w:r>
            <w:r w:rsidR="00284422">
              <w:rPr>
                <w:lang w:eastAsia="en-US"/>
              </w:rPr>
              <w:t xml:space="preserve">progetti, </w:t>
            </w:r>
            <w:r w:rsidR="00EA6AFE" w:rsidRPr="00A86038">
              <w:rPr>
                <w:lang w:eastAsia="en-US"/>
              </w:rPr>
              <w:t>analiticamente descritti in tutte le fasi attuative</w:t>
            </w:r>
            <w:r w:rsidR="00284422">
              <w:rPr>
                <w:lang w:eastAsia="en-US"/>
              </w:rPr>
              <w:t>,</w:t>
            </w:r>
            <w:r w:rsidR="00EA6AFE" w:rsidRPr="00A86038">
              <w:rPr>
                <w:lang w:eastAsia="en-US"/>
              </w:rPr>
              <w:t xml:space="preserve"> per la realizzazione integrata con enti locali, organismi istituzionali o enti/associazioni</w:t>
            </w:r>
            <w:r w:rsidR="009F2BD1">
              <w:rPr>
                <w:lang w:eastAsia="en-US"/>
              </w:rPr>
              <w:t>/organizzazioni internazionali</w:t>
            </w:r>
            <w:r w:rsidR="00EA6AFE" w:rsidRPr="00A86038">
              <w:rPr>
                <w:lang w:eastAsia="en-US"/>
              </w:rPr>
              <w:t xml:space="preserve"> di comprovata esperienza nell’assistenza sociale, dei servizi di cui all’art. 2 lett. B), punti 1 e 2 del Capitolato, attestata dalla presenza di intese o accordi con i predetti </w:t>
            </w:r>
            <w:r w:rsidR="00284422">
              <w:rPr>
                <w:lang w:eastAsia="en-US"/>
              </w:rPr>
              <w:t>enti, associazioni e organismi</w:t>
            </w:r>
          </w:p>
          <w:p w14:paraId="3C4DF5E2" w14:textId="0E6F7096" w:rsidR="00EA6AFE" w:rsidRPr="00A86038" w:rsidRDefault="00EA6AFE" w:rsidP="00EA6AFE">
            <w:pPr>
              <w:suppressAutoHyphens w:val="0"/>
              <w:spacing w:after="200" w:line="276" w:lineRule="auto"/>
              <w:ind w:left="34"/>
              <w:contextualSpacing/>
              <w:jc w:val="both"/>
              <w:rPr>
                <w:lang w:eastAsia="en-US"/>
              </w:rPr>
            </w:pPr>
            <w:r w:rsidRPr="00A86038">
              <w:rPr>
                <w:lang w:eastAsia="en-US"/>
              </w:rPr>
              <w:t xml:space="preserve">fino ad un </w:t>
            </w:r>
            <w:r w:rsidRPr="00A86038">
              <w:rPr>
                <w:b/>
                <w:lang w:eastAsia="en-US"/>
              </w:rPr>
              <w:t>massimo di 6 punti</w:t>
            </w:r>
          </w:p>
          <w:p w14:paraId="2D5E30D2" w14:textId="19BDF2F3" w:rsidR="00330484" w:rsidRPr="00284422" w:rsidRDefault="00EA6AFE" w:rsidP="00EA6AFE">
            <w:pPr>
              <w:suppressAutoHyphens w:val="0"/>
              <w:spacing w:after="200" w:line="276" w:lineRule="auto"/>
              <w:ind w:left="34"/>
              <w:contextualSpacing/>
              <w:jc w:val="both"/>
              <w:rPr>
                <w:i/>
              </w:rPr>
            </w:pPr>
            <w:r w:rsidRPr="00AD3329">
              <w:rPr>
                <w:b/>
                <w:i/>
                <w:lang w:eastAsia="en-US"/>
              </w:rPr>
              <w:t xml:space="preserve">(Per </w:t>
            </w:r>
            <w:r w:rsidR="00284422" w:rsidRPr="00AD3329">
              <w:rPr>
                <w:b/>
                <w:i/>
                <w:lang w:eastAsia="en-US"/>
              </w:rPr>
              <w:t>l’</w:t>
            </w:r>
            <w:r w:rsidRPr="00AD3329">
              <w:rPr>
                <w:b/>
                <w:i/>
                <w:lang w:eastAsia="en-US"/>
              </w:rPr>
              <w:t>attribuzione punteggio è obbligatorio allegare copia intesa/accordo con gli enti medesimi)</w:t>
            </w:r>
          </w:p>
        </w:tc>
        <w:tc>
          <w:tcPr>
            <w:tcW w:w="5103" w:type="dxa"/>
            <w:tcBorders>
              <w:top w:val="single" w:sz="4" w:space="0" w:color="000000"/>
              <w:left w:val="single" w:sz="4" w:space="0" w:color="000000"/>
              <w:bottom w:val="single" w:sz="4" w:space="0" w:color="000000"/>
              <w:right w:val="single" w:sz="4" w:space="0" w:color="000000"/>
            </w:tcBorders>
          </w:tcPr>
          <w:p w14:paraId="1183AAFA" w14:textId="77777777" w:rsidR="00330484" w:rsidRPr="00A86038" w:rsidRDefault="00330484">
            <w:pPr>
              <w:snapToGrid w:val="0"/>
              <w:jc w:val="center"/>
            </w:pPr>
          </w:p>
        </w:tc>
      </w:tr>
      <w:tr w:rsidR="00330484" w:rsidRPr="00A86038" w14:paraId="4A589FC3" w14:textId="77777777" w:rsidTr="00D23345">
        <w:tc>
          <w:tcPr>
            <w:tcW w:w="4678" w:type="dxa"/>
            <w:tcBorders>
              <w:top w:val="single" w:sz="4" w:space="0" w:color="000000"/>
              <w:left w:val="single" w:sz="4" w:space="0" w:color="000000"/>
              <w:bottom w:val="single" w:sz="4" w:space="0" w:color="000000"/>
            </w:tcBorders>
          </w:tcPr>
          <w:p w14:paraId="6A96655E" w14:textId="77777777" w:rsidR="00284422" w:rsidRDefault="00255260" w:rsidP="000F37B3">
            <w:pPr>
              <w:suppressAutoHyphens w:val="0"/>
              <w:spacing w:after="200" w:line="276" w:lineRule="auto"/>
              <w:ind w:left="34"/>
              <w:contextualSpacing/>
              <w:jc w:val="both"/>
              <w:rPr>
                <w:lang w:eastAsia="en-US"/>
              </w:rPr>
            </w:pPr>
            <w:r w:rsidRPr="00A86038">
              <w:rPr>
                <w:b/>
                <w:lang w:eastAsia="en-US"/>
              </w:rPr>
              <w:t>D.2.b</w:t>
            </w:r>
            <w:r w:rsidRPr="00A86038">
              <w:rPr>
                <w:lang w:eastAsia="en-US"/>
              </w:rPr>
              <w:t xml:space="preserve"> </w:t>
            </w:r>
            <w:r w:rsidR="00EA6AFE" w:rsidRPr="00A86038">
              <w:rPr>
                <w:lang w:eastAsia="en-US"/>
              </w:rPr>
              <w:t>–</w:t>
            </w:r>
            <w:r w:rsidRPr="00A86038">
              <w:rPr>
                <w:lang w:eastAsia="en-US"/>
              </w:rPr>
              <w:t xml:space="preserve"> </w:t>
            </w:r>
            <w:r w:rsidR="00EA6AFE" w:rsidRPr="00A86038">
              <w:rPr>
                <w:lang w:eastAsia="en-US"/>
              </w:rPr>
              <w:t>utilizzo, nel limite dei costi riportati nell’allegato B)</w:t>
            </w:r>
            <w:r w:rsidR="009F2BD1">
              <w:rPr>
                <w:lang w:eastAsia="en-US"/>
              </w:rPr>
              <w:t>,</w:t>
            </w:r>
            <w:r w:rsidR="00EA6AFE" w:rsidRPr="00A86038">
              <w:rPr>
                <w:lang w:eastAsia="en-US"/>
              </w:rPr>
              <w:t xml:space="preserve"> di uno o più operatori sociali</w:t>
            </w:r>
            <w:r w:rsidR="009F2BD1">
              <w:rPr>
                <w:lang w:eastAsia="en-US"/>
              </w:rPr>
              <w:t>,</w:t>
            </w:r>
            <w:r w:rsidR="00EA6AFE" w:rsidRPr="00A86038">
              <w:rPr>
                <w:lang w:eastAsia="en-US"/>
              </w:rPr>
              <w:t xml:space="preserve"> con qualifica professionale corrispondente al livello di inquadramento D2 del CCNL del settore socio-sanitario-assistenziale-educativo e di inserimento lavorativo o del diverso CCNL indicato in sede di offerta ai sensi dell’art. 11 del </w:t>
            </w:r>
            <w:proofErr w:type="spellStart"/>
            <w:r w:rsidR="00EA6AFE" w:rsidRPr="00A86038">
              <w:rPr>
                <w:lang w:eastAsia="en-US"/>
              </w:rPr>
              <w:t>D.Lgs</w:t>
            </w:r>
            <w:proofErr w:type="spellEnd"/>
            <w:r w:rsidR="00EA6AFE" w:rsidRPr="00A86038">
              <w:rPr>
                <w:lang w:eastAsia="en-US"/>
              </w:rPr>
              <w:t xml:space="preserve"> 36/2023</w:t>
            </w:r>
          </w:p>
          <w:p w14:paraId="3D3B8592" w14:textId="004488E5" w:rsidR="000F37B3" w:rsidRDefault="00EA6AFE" w:rsidP="000F37B3">
            <w:pPr>
              <w:suppressAutoHyphens w:val="0"/>
              <w:spacing w:after="200" w:line="276" w:lineRule="auto"/>
              <w:ind w:left="34"/>
              <w:contextualSpacing/>
              <w:jc w:val="both"/>
              <w:rPr>
                <w:b/>
                <w:lang w:eastAsia="en-US"/>
              </w:rPr>
            </w:pPr>
            <w:r w:rsidRPr="00A86038">
              <w:rPr>
                <w:b/>
                <w:lang w:eastAsia="en-US"/>
              </w:rPr>
              <w:t>6</w:t>
            </w:r>
            <w:r w:rsidR="000F37B3" w:rsidRPr="00A86038">
              <w:rPr>
                <w:b/>
                <w:lang w:eastAsia="en-US"/>
              </w:rPr>
              <w:t xml:space="preserve"> punti</w:t>
            </w:r>
            <w:r w:rsidR="00284422">
              <w:rPr>
                <w:b/>
                <w:lang w:eastAsia="en-US"/>
              </w:rPr>
              <w:t xml:space="preserve"> tabellari</w:t>
            </w:r>
          </w:p>
          <w:p w14:paraId="2F7FFF98" w14:textId="70573550" w:rsidR="00330484" w:rsidRPr="00A86038" w:rsidRDefault="00330484" w:rsidP="00284422">
            <w:pPr>
              <w:suppressAutoHyphens w:val="0"/>
              <w:spacing w:after="200" w:line="276" w:lineRule="auto"/>
              <w:ind w:left="34"/>
              <w:contextualSpacing/>
              <w:jc w:val="both"/>
            </w:pPr>
          </w:p>
        </w:tc>
        <w:tc>
          <w:tcPr>
            <w:tcW w:w="5103" w:type="dxa"/>
            <w:tcBorders>
              <w:top w:val="single" w:sz="4" w:space="0" w:color="000000"/>
              <w:left w:val="single" w:sz="4" w:space="0" w:color="000000"/>
              <w:bottom w:val="single" w:sz="4" w:space="0" w:color="000000"/>
              <w:right w:val="single" w:sz="4" w:space="0" w:color="000000"/>
            </w:tcBorders>
          </w:tcPr>
          <w:p w14:paraId="5C7D349F" w14:textId="77777777" w:rsidR="00330484" w:rsidRPr="00A86038" w:rsidRDefault="00330484">
            <w:pPr>
              <w:snapToGrid w:val="0"/>
              <w:jc w:val="center"/>
            </w:pPr>
          </w:p>
        </w:tc>
      </w:tr>
      <w:tr w:rsidR="00EA6AFE" w:rsidRPr="00A86038" w14:paraId="26998F53" w14:textId="77777777" w:rsidTr="00D23345">
        <w:tc>
          <w:tcPr>
            <w:tcW w:w="4678" w:type="dxa"/>
            <w:tcBorders>
              <w:top w:val="single" w:sz="4" w:space="0" w:color="000000"/>
              <w:left w:val="single" w:sz="4" w:space="0" w:color="000000"/>
              <w:bottom w:val="single" w:sz="4" w:space="0" w:color="000000"/>
            </w:tcBorders>
          </w:tcPr>
          <w:p w14:paraId="1294BA3A" w14:textId="77777777" w:rsidR="00284422" w:rsidRDefault="00EA6AFE" w:rsidP="009F2BD1">
            <w:pPr>
              <w:suppressAutoHyphens w:val="0"/>
              <w:spacing w:after="200" w:line="276" w:lineRule="auto"/>
              <w:ind w:left="34"/>
              <w:contextualSpacing/>
              <w:jc w:val="both"/>
              <w:rPr>
                <w:lang w:eastAsia="en-US"/>
              </w:rPr>
            </w:pPr>
            <w:r w:rsidRPr="00A86038">
              <w:rPr>
                <w:b/>
                <w:lang w:eastAsia="en-US"/>
              </w:rPr>
              <w:lastRenderedPageBreak/>
              <w:t xml:space="preserve">D.2.c - </w:t>
            </w:r>
            <w:r w:rsidRPr="00A86038">
              <w:rPr>
                <w:lang w:eastAsia="en-US"/>
              </w:rPr>
              <w:t>protocolli di collaborazione</w:t>
            </w:r>
            <w:r w:rsidR="009F2BD1">
              <w:rPr>
                <w:lang w:eastAsia="en-US"/>
              </w:rPr>
              <w:t xml:space="preserve"> ed </w:t>
            </w:r>
            <w:r w:rsidR="009F2BD1" w:rsidRPr="009F2BD1">
              <w:rPr>
                <w:lang w:eastAsia="en-US"/>
              </w:rPr>
              <w:t>accordi</w:t>
            </w:r>
            <w:r w:rsidRPr="00A86038">
              <w:rPr>
                <w:lang w:eastAsia="en-US"/>
              </w:rPr>
              <w:t xml:space="preserve"> con l’azienda sanitar</w:t>
            </w:r>
            <w:r w:rsidR="009F2BD1">
              <w:rPr>
                <w:lang w:eastAsia="en-US"/>
              </w:rPr>
              <w:t xml:space="preserve">ia territorialmente competente </w:t>
            </w:r>
            <w:r w:rsidRPr="00A86038">
              <w:rPr>
                <w:lang w:eastAsia="en-US"/>
              </w:rPr>
              <w:t>per l’organizzazione dei s</w:t>
            </w:r>
            <w:r w:rsidR="00284422">
              <w:rPr>
                <w:lang w:eastAsia="en-US"/>
              </w:rPr>
              <w:t>ervizi di assistenza sanitaria</w:t>
            </w:r>
          </w:p>
          <w:p w14:paraId="79E834F0" w14:textId="77777777" w:rsidR="00EA6AFE" w:rsidRDefault="00EA6AFE" w:rsidP="009F2BD1">
            <w:pPr>
              <w:suppressAutoHyphens w:val="0"/>
              <w:spacing w:after="200" w:line="276" w:lineRule="auto"/>
              <w:ind w:left="34"/>
              <w:contextualSpacing/>
              <w:jc w:val="both"/>
              <w:rPr>
                <w:b/>
                <w:lang w:eastAsia="en-US"/>
              </w:rPr>
            </w:pPr>
            <w:r w:rsidRPr="00A86038">
              <w:rPr>
                <w:lang w:eastAsia="en-US"/>
              </w:rPr>
              <w:t xml:space="preserve">fino ad un </w:t>
            </w:r>
            <w:r w:rsidRPr="00A86038">
              <w:rPr>
                <w:b/>
                <w:lang w:eastAsia="en-US"/>
              </w:rPr>
              <w:t>massimo di 6 punti.</w:t>
            </w:r>
          </w:p>
          <w:p w14:paraId="72BA582C" w14:textId="19BC5537" w:rsidR="00284422" w:rsidRPr="00A86038" w:rsidRDefault="00AD3329" w:rsidP="009F2BD1">
            <w:pPr>
              <w:suppressAutoHyphens w:val="0"/>
              <w:spacing w:after="200" w:line="276" w:lineRule="auto"/>
              <w:ind w:left="34"/>
              <w:contextualSpacing/>
              <w:jc w:val="both"/>
              <w:rPr>
                <w:b/>
                <w:lang w:eastAsia="en-US"/>
              </w:rPr>
            </w:pPr>
            <w:r w:rsidRPr="00AD3329">
              <w:rPr>
                <w:b/>
                <w:i/>
                <w:lang w:eastAsia="en-US"/>
              </w:rPr>
              <w:t>(Per l’attribuzione punteggio è obbligatorio allegare copia intesa/accordo con gli enti medesimi)</w:t>
            </w:r>
          </w:p>
        </w:tc>
        <w:tc>
          <w:tcPr>
            <w:tcW w:w="5103" w:type="dxa"/>
            <w:tcBorders>
              <w:top w:val="single" w:sz="4" w:space="0" w:color="000000"/>
              <w:left w:val="single" w:sz="4" w:space="0" w:color="000000"/>
              <w:bottom w:val="single" w:sz="4" w:space="0" w:color="000000"/>
              <w:right w:val="single" w:sz="4" w:space="0" w:color="000000"/>
            </w:tcBorders>
          </w:tcPr>
          <w:p w14:paraId="71D57FED" w14:textId="77777777" w:rsidR="00EA6AFE" w:rsidRPr="00A86038" w:rsidRDefault="00EA6AFE">
            <w:pPr>
              <w:snapToGrid w:val="0"/>
              <w:jc w:val="center"/>
            </w:pPr>
          </w:p>
        </w:tc>
      </w:tr>
      <w:tr w:rsidR="00330484" w:rsidRPr="00A86038" w14:paraId="24ED99EF" w14:textId="77777777" w:rsidTr="00D23345">
        <w:tc>
          <w:tcPr>
            <w:tcW w:w="4678" w:type="dxa"/>
            <w:tcBorders>
              <w:top w:val="single" w:sz="4" w:space="0" w:color="000000"/>
              <w:left w:val="single" w:sz="4" w:space="0" w:color="000000"/>
              <w:bottom w:val="single" w:sz="4" w:space="0" w:color="000000"/>
            </w:tcBorders>
          </w:tcPr>
          <w:p w14:paraId="409BFF2D" w14:textId="26E8D1EA" w:rsidR="00284422" w:rsidRDefault="00EA6AFE" w:rsidP="00284422">
            <w:pPr>
              <w:spacing w:after="200" w:line="276" w:lineRule="auto"/>
              <w:ind w:left="34"/>
              <w:contextualSpacing/>
              <w:jc w:val="both"/>
              <w:rPr>
                <w:lang w:eastAsia="en-US"/>
              </w:rPr>
            </w:pPr>
            <w:r w:rsidRPr="00A86038">
              <w:rPr>
                <w:b/>
                <w:lang w:eastAsia="en-US"/>
              </w:rPr>
              <w:t>D.2.d</w:t>
            </w:r>
            <w:r w:rsidR="00255260" w:rsidRPr="00A86038">
              <w:rPr>
                <w:lang w:eastAsia="en-US"/>
              </w:rPr>
              <w:t xml:space="preserve"> - </w:t>
            </w:r>
            <w:r w:rsidR="00284422">
              <w:rPr>
                <w:lang w:eastAsia="en-US"/>
              </w:rPr>
              <w:t>d</w:t>
            </w:r>
            <w:r w:rsidR="00C44A96" w:rsidRPr="00A86038">
              <w:rPr>
                <w:lang w:eastAsia="en-US"/>
              </w:rPr>
              <w:t xml:space="preserve">isponibilità ad assicurare l’accompagnamento dei </w:t>
            </w:r>
            <w:r w:rsidR="00C44A96" w:rsidRPr="00AD3329">
              <w:rPr>
                <w:lang w:eastAsia="en-US"/>
              </w:rPr>
              <w:t>migranti</w:t>
            </w:r>
            <w:r w:rsidR="00C44A96" w:rsidRPr="00A86038">
              <w:rPr>
                <w:lang w:eastAsia="en-US"/>
              </w:rPr>
              <w:t xml:space="preserve"> presso il servizio di trasporto pubblico più vicino o presso il centro abitato più vicino</w:t>
            </w:r>
          </w:p>
          <w:p w14:paraId="44F5DA2D" w14:textId="7450B6C7" w:rsidR="00330484" w:rsidRPr="00A86038" w:rsidRDefault="00284422" w:rsidP="00284422">
            <w:pPr>
              <w:spacing w:after="200" w:line="276" w:lineRule="auto"/>
              <w:ind w:left="34"/>
              <w:contextualSpacing/>
              <w:jc w:val="both"/>
            </w:pPr>
            <w:r>
              <w:rPr>
                <w:b/>
                <w:lang w:eastAsia="en-US"/>
              </w:rPr>
              <w:t>3 punti tabellari</w:t>
            </w:r>
          </w:p>
        </w:tc>
        <w:tc>
          <w:tcPr>
            <w:tcW w:w="5103" w:type="dxa"/>
            <w:tcBorders>
              <w:top w:val="single" w:sz="4" w:space="0" w:color="000000"/>
              <w:left w:val="single" w:sz="4" w:space="0" w:color="000000"/>
              <w:bottom w:val="single" w:sz="4" w:space="0" w:color="000000"/>
              <w:right w:val="single" w:sz="4" w:space="0" w:color="000000"/>
            </w:tcBorders>
          </w:tcPr>
          <w:p w14:paraId="26BFBE20" w14:textId="77777777" w:rsidR="00330484" w:rsidRPr="00A86038" w:rsidRDefault="00330484">
            <w:pPr>
              <w:snapToGrid w:val="0"/>
              <w:jc w:val="center"/>
            </w:pPr>
          </w:p>
        </w:tc>
      </w:tr>
      <w:tr w:rsidR="00C44A96" w:rsidRPr="00A86038" w14:paraId="201A3D7B" w14:textId="77777777" w:rsidTr="00D23345">
        <w:tc>
          <w:tcPr>
            <w:tcW w:w="4678" w:type="dxa"/>
            <w:tcBorders>
              <w:top w:val="single" w:sz="4" w:space="0" w:color="000000"/>
              <w:left w:val="single" w:sz="4" w:space="0" w:color="000000"/>
              <w:bottom w:val="single" w:sz="4" w:space="0" w:color="000000"/>
            </w:tcBorders>
          </w:tcPr>
          <w:p w14:paraId="77208F1E" w14:textId="77777777" w:rsidR="00284422" w:rsidRDefault="00EA6AFE" w:rsidP="00284422">
            <w:pPr>
              <w:suppressAutoHyphens w:val="0"/>
              <w:spacing w:after="200" w:line="276" w:lineRule="auto"/>
              <w:contextualSpacing/>
              <w:jc w:val="both"/>
              <w:rPr>
                <w:lang w:eastAsia="en-US"/>
              </w:rPr>
            </w:pPr>
            <w:r w:rsidRPr="00A86038">
              <w:rPr>
                <w:b/>
                <w:lang w:eastAsia="en-US"/>
              </w:rPr>
              <w:t>D.2.e</w:t>
            </w:r>
            <w:r w:rsidR="00C44A96" w:rsidRPr="00A86038">
              <w:rPr>
                <w:b/>
                <w:lang w:eastAsia="en-US"/>
              </w:rPr>
              <w:t xml:space="preserve"> </w:t>
            </w:r>
            <w:r w:rsidRPr="00A86038">
              <w:rPr>
                <w:b/>
                <w:lang w:eastAsia="en-US"/>
              </w:rPr>
              <w:t>–</w:t>
            </w:r>
            <w:r w:rsidR="00C44A96" w:rsidRPr="00A86038">
              <w:rPr>
                <w:b/>
                <w:lang w:eastAsia="en-US"/>
              </w:rPr>
              <w:t xml:space="preserve"> </w:t>
            </w:r>
            <w:r w:rsidRPr="00A86038">
              <w:rPr>
                <w:lang w:eastAsia="en-US"/>
              </w:rPr>
              <w:t xml:space="preserve">connessione alla rete </w:t>
            </w:r>
            <w:r w:rsidR="00284422">
              <w:rPr>
                <w:lang w:eastAsia="en-US"/>
              </w:rPr>
              <w:t>WIFI</w:t>
            </w:r>
            <w:r w:rsidRPr="00A86038">
              <w:rPr>
                <w:lang w:eastAsia="en-US"/>
              </w:rPr>
              <w:t xml:space="preserve"> per i beneficiari dell’accoglienza</w:t>
            </w:r>
          </w:p>
          <w:p w14:paraId="4A37242A" w14:textId="62E7DC49" w:rsidR="00C44A96" w:rsidRPr="00A86038" w:rsidRDefault="00EA6AFE" w:rsidP="00284422">
            <w:pPr>
              <w:suppressAutoHyphens w:val="0"/>
              <w:spacing w:after="200" w:line="276" w:lineRule="auto"/>
              <w:contextualSpacing/>
              <w:jc w:val="both"/>
              <w:rPr>
                <w:b/>
                <w:lang w:eastAsia="en-US"/>
              </w:rPr>
            </w:pPr>
            <w:r w:rsidRPr="00A86038">
              <w:rPr>
                <w:b/>
                <w:lang w:eastAsia="en-US"/>
              </w:rPr>
              <w:t>3 punti tabe</w:t>
            </w:r>
            <w:r w:rsidR="00284422">
              <w:rPr>
                <w:b/>
                <w:lang w:eastAsia="en-US"/>
              </w:rPr>
              <w:t>llari</w:t>
            </w:r>
          </w:p>
        </w:tc>
        <w:tc>
          <w:tcPr>
            <w:tcW w:w="5103" w:type="dxa"/>
            <w:tcBorders>
              <w:top w:val="single" w:sz="4" w:space="0" w:color="000000"/>
              <w:left w:val="single" w:sz="4" w:space="0" w:color="000000"/>
              <w:bottom w:val="single" w:sz="4" w:space="0" w:color="000000"/>
              <w:right w:val="single" w:sz="4" w:space="0" w:color="000000"/>
            </w:tcBorders>
          </w:tcPr>
          <w:p w14:paraId="40733DE4" w14:textId="77777777" w:rsidR="00C44A96" w:rsidRPr="00A86038" w:rsidRDefault="00C44A96" w:rsidP="00CA6775">
            <w:pPr>
              <w:snapToGrid w:val="0"/>
              <w:jc w:val="center"/>
            </w:pPr>
          </w:p>
        </w:tc>
      </w:tr>
    </w:tbl>
    <w:p w14:paraId="29B54F82" w14:textId="77777777" w:rsidR="00932E7C" w:rsidRPr="00A86038" w:rsidRDefault="00932E7C">
      <w:pPr>
        <w:spacing w:line="276" w:lineRule="auto"/>
        <w:jc w:val="both"/>
        <w:rPr>
          <w:b/>
          <w:color w:val="000000"/>
          <w:u w:val="single"/>
        </w:rPr>
      </w:pPr>
    </w:p>
    <w:p w14:paraId="2BB7EE11" w14:textId="77777777" w:rsidR="003927B6" w:rsidRPr="00A86038" w:rsidRDefault="003927B6" w:rsidP="003927B6">
      <w:pPr>
        <w:suppressAutoHyphens w:val="0"/>
        <w:autoSpaceDE w:val="0"/>
        <w:autoSpaceDN w:val="0"/>
        <w:adjustRightInd w:val="0"/>
        <w:jc w:val="center"/>
        <w:rPr>
          <w:b/>
          <w:lang w:eastAsia="en-US"/>
        </w:rPr>
      </w:pPr>
      <w:r w:rsidRPr="00A86038">
        <w:rPr>
          <w:b/>
          <w:lang w:eastAsia="en-US"/>
        </w:rPr>
        <w:t>DICHIARA</w:t>
      </w:r>
    </w:p>
    <w:p w14:paraId="4A34D2B9" w14:textId="77777777" w:rsidR="003927B6" w:rsidRPr="00A86038" w:rsidRDefault="003927B6" w:rsidP="003927B6">
      <w:pPr>
        <w:suppressAutoHyphens w:val="0"/>
        <w:autoSpaceDE w:val="0"/>
        <w:autoSpaceDN w:val="0"/>
        <w:adjustRightInd w:val="0"/>
        <w:jc w:val="center"/>
        <w:rPr>
          <w:b/>
          <w:lang w:eastAsia="en-US"/>
        </w:rPr>
      </w:pPr>
      <w:r w:rsidRPr="00A86038">
        <w:rPr>
          <w:b/>
          <w:lang w:eastAsia="en-US"/>
        </w:rPr>
        <w:t xml:space="preserve"> altresì</w:t>
      </w:r>
    </w:p>
    <w:p w14:paraId="6784E729" w14:textId="77777777" w:rsidR="003927B6" w:rsidRPr="00A86038" w:rsidRDefault="003927B6" w:rsidP="003927B6">
      <w:pPr>
        <w:suppressAutoHyphens w:val="0"/>
        <w:overflowPunct w:val="0"/>
        <w:autoSpaceDE w:val="0"/>
        <w:autoSpaceDN w:val="0"/>
        <w:adjustRightInd w:val="0"/>
        <w:jc w:val="both"/>
        <w:textAlignment w:val="baseline"/>
        <w:rPr>
          <w:lang w:eastAsia="ja-JP"/>
        </w:rPr>
      </w:pPr>
    </w:p>
    <w:p w14:paraId="70A4F592" w14:textId="4CC8B683" w:rsidR="003927B6" w:rsidRPr="00A86038" w:rsidRDefault="003927B6" w:rsidP="003927B6">
      <w:pPr>
        <w:widowControl w:val="0"/>
        <w:numPr>
          <w:ilvl w:val="0"/>
          <w:numId w:val="6"/>
        </w:numPr>
        <w:shd w:val="clear" w:color="auto" w:fill="FFFFFF"/>
        <w:suppressAutoHyphens w:val="0"/>
        <w:overflowPunct w:val="0"/>
        <w:autoSpaceDE w:val="0"/>
        <w:autoSpaceDN w:val="0"/>
        <w:adjustRightInd w:val="0"/>
        <w:spacing w:after="120"/>
        <w:ind w:right="10"/>
        <w:jc w:val="both"/>
        <w:textAlignment w:val="baseline"/>
        <w:rPr>
          <w:color w:val="000000"/>
          <w:spacing w:val="-1"/>
          <w:lang w:eastAsia="ja-JP"/>
        </w:rPr>
      </w:pPr>
      <w:r w:rsidRPr="00A86038">
        <w:rPr>
          <w:color w:val="000000"/>
          <w:spacing w:val="-1"/>
          <w:lang w:eastAsia="ja-JP"/>
        </w:rPr>
        <w:t>che le migliorie non sono subordinate ad alcuna circostanza e sono compatibili con lo stato dei luoghi e con il progetto in gara, sono es</w:t>
      </w:r>
      <w:r w:rsidR="00015475" w:rsidRPr="00A86038">
        <w:rPr>
          <w:color w:val="000000"/>
          <w:spacing w:val="-1"/>
          <w:lang w:eastAsia="ja-JP"/>
        </w:rPr>
        <w:t xml:space="preserve">eguibili senza alcuna eccezione </w:t>
      </w:r>
      <w:r w:rsidRPr="00A86038">
        <w:rPr>
          <w:color w:val="000000"/>
          <w:spacing w:val="-1"/>
          <w:lang w:eastAsia="ja-JP"/>
        </w:rPr>
        <w:t>o condizione che possa comprometterne la completa fruibilità per l’amministrazione e sono tali da consentirne la completa funzionalità senza alcuna esclusione;</w:t>
      </w:r>
    </w:p>
    <w:p w14:paraId="036DCE8A" w14:textId="77777777" w:rsidR="003927B6" w:rsidRPr="00A86038"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A86038">
        <w:rPr>
          <w:color w:val="000000"/>
          <w:spacing w:val="-1"/>
          <w:lang w:eastAsia="ja-JP"/>
        </w:rPr>
        <w:t>che le migliorie proposte non comportano, in ogni caso, modificazioni tecniche che necessitano, per la messa in esecuzione, di preventive autorizzazioni di enti terzi;</w:t>
      </w:r>
    </w:p>
    <w:p w14:paraId="26993836" w14:textId="77777777" w:rsidR="003927B6" w:rsidRPr="00A86038"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A86038">
        <w:rPr>
          <w:color w:val="000000"/>
          <w:spacing w:val="-1"/>
          <w:lang w:eastAsia="ja-JP"/>
        </w:rPr>
        <w:t>che le proposte migliorative presentano, sia singolarmente che nell’insieme, elementi di convenienza per l’Amministrazione;</w:t>
      </w:r>
    </w:p>
    <w:p w14:paraId="5F0E2C4F" w14:textId="77777777" w:rsidR="003927B6" w:rsidRPr="00460816"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A86038">
        <w:rPr>
          <w:color w:val="000000"/>
          <w:spacing w:val="-1"/>
          <w:lang w:eastAsia="ja-JP"/>
        </w:rPr>
        <w:t xml:space="preserve"> </w:t>
      </w:r>
      <w:r w:rsidRPr="00460816">
        <w:rPr>
          <w:color w:val="000000"/>
          <w:spacing w:val="-1"/>
          <w:lang w:eastAsia="ja-JP"/>
        </w:rPr>
        <w:t>di essere in possesso di tutti i requisiti tecnico-organizzativi per l’esecuzione delle migliorie proposte;</w:t>
      </w:r>
    </w:p>
    <w:p w14:paraId="3DC6B17C" w14:textId="419DEA3E" w:rsidR="003927B6" w:rsidRPr="00460816"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460816">
        <w:rPr>
          <w:color w:val="000000"/>
          <w:spacing w:val="-1"/>
          <w:lang w:eastAsia="ja-JP"/>
        </w:rPr>
        <w:t xml:space="preserve">di essere consapevole </w:t>
      </w:r>
      <w:r w:rsidRPr="00460816">
        <w:rPr>
          <w:lang w:eastAsia="ja-JP"/>
        </w:rPr>
        <w:t>che</w:t>
      </w:r>
      <w:r w:rsidR="00284422">
        <w:rPr>
          <w:lang w:eastAsia="ja-JP"/>
        </w:rPr>
        <w:t>,</w:t>
      </w:r>
      <w:r w:rsidRPr="00460816">
        <w:rPr>
          <w:lang w:eastAsia="ja-JP"/>
        </w:rPr>
        <w:t xml:space="preserve"> ai fini della valutazione delle offerte, i punteggi saranno approssimati alla seconda cifra decimale, senza procedere ad alcun arrotondamento;</w:t>
      </w:r>
      <w:r w:rsidRPr="00460816">
        <w:rPr>
          <w:color w:val="000000"/>
          <w:spacing w:val="-1"/>
          <w:lang w:eastAsia="ja-JP"/>
        </w:rPr>
        <w:t xml:space="preserve"> </w:t>
      </w:r>
    </w:p>
    <w:p w14:paraId="0A93B346" w14:textId="50989F14" w:rsidR="003927B6" w:rsidRPr="00A86038"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A86038">
        <w:rPr>
          <w:color w:val="000000"/>
          <w:spacing w:val="-1"/>
          <w:lang w:eastAsia="ja-JP"/>
        </w:rPr>
        <w:t>di essere consapevole che in caso di aggiudicazione, gli elaborati progettuali a base dell’appalto integrati con quelli relativi alle proposte migliorative redatte dall’aggiudicatario</w:t>
      </w:r>
      <w:r w:rsidR="00284422">
        <w:rPr>
          <w:color w:val="000000"/>
          <w:spacing w:val="-1"/>
          <w:lang w:eastAsia="ja-JP"/>
        </w:rPr>
        <w:t>,</w:t>
      </w:r>
      <w:r w:rsidRPr="00A86038">
        <w:rPr>
          <w:color w:val="000000"/>
          <w:spacing w:val="-1"/>
          <w:lang w:eastAsia="ja-JP"/>
        </w:rPr>
        <w:t xml:space="preserve"> formeranno parte integrante e sostanziale al contratto di appalto.</w:t>
      </w:r>
    </w:p>
    <w:p w14:paraId="0BDCCB35" w14:textId="77777777" w:rsidR="00284422" w:rsidRDefault="00284422" w:rsidP="003927B6">
      <w:pPr>
        <w:shd w:val="clear" w:color="auto" w:fill="FFFFFF"/>
        <w:suppressAutoHyphens w:val="0"/>
        <w:overflowPunct w:val="0"/>
        <w:autoSpaceDE w:val="0"/>
        <w:autoSpaceDN w:val="0"/>
        <w:adjustRightInd w:val="0"/>
        <w:ind w:left="142"/>
        <w:jc w:val="both"/>
        <w:textAlignment w:val="baseline"/>
        <w:rPr>
          <w:color w:val="000000"/>
          <w:spacing w:val="-1"/>
          <w:lang w:eastAsia="ja-JP"/>
        </w:rPr>
      </w:pPr>
    </w:p>
    <w:p w14:paraId="5F513402" w14:textId="1116A541" w:rsidR="003927B6" w:rsidRPr="00284422" w:rsidRDefault="00284422" w:rsidP="003927B6">
      <w:pPr>
        <w:shd w:val="clear" w:color="auto" w:fill="FFFFFF"/>
        <w:suppressAutoHyphens w:val="0"/>
        <w:overflowPunct w:val="0"/>
        <w:autoSpaceDE w:val="0"/>
        <w:autoSpaceDN w:val="0"/>
        <w:adjustRightInd w:val="0"/>
        <w:ind w:left="142"/>
        <w:jc w:val="both"/>
        <w:textAlignment w:val="baseline"/>
        <w:rPr>
          <w:i/>
          <w:color w:val="000000"/>
          <w:spacing w:val="-1"/>
          <w:lang w:eastAsia="ja-JP"/>
        </w:rPr>
      </w:pPr>
      <w:r w:rsidRPr="00284422">
        <w:rPr>
          <w:i/>
          <w:color w:val="000000"/>
          <w:spacing w:val="-1"/>
          <w:lang w:eastAsia="ja-JP"/>
        </w:rPr>
        <w:t>L</w:t>
      </w:r>
      <w:r w:rsidR="003927B6" w:rsidRPr="00284422">
        <w:rPr>
          <w:i/>
          <w:color w:val="000000"/>
          <w:spacing w:val="-1"/>
          <w:lang w:eastAsia="ja-JP"/>
        </w:rPr>
        <w:t xml:space="preserve">uogo, data </w:t>
      </w:r>
    </w:p>
    <w:p w14:paraId="494517AE" w14:textId="77777777" w:rsidR="003927B6" w:rsidRPr="00A86038" w:rsidRDefault="003927B6" w:rsidP="003927B6">
      <w:pPr>
        <w:shd w:val="clear" w:color="auto" w:fill="FFFFFF"/>
        <w:suppressAutoHyphens w:val="0"/>
        <w:overflowPunct w:val="0"/>
        <w:autoSpaceDE w:val="0"/>
        <w:autoSpaceDN w:val="0"/>
        <w:adjustRightInd w:val="0"/>
        <w:ind w:left="1416" w:firstLine="708"/>
        <w:jc w:val="center"/>
        <w:textAlignment w:val="baseline"/>
        <w:rPr>
          <w:lang w:eastAsia="ja-JP"/>
        </w:rPr>
      </w:pPr>
      <w:r w:rsidRPr="00A86038">
        <w:rPr>
          <w:lang w:eastAsia="ja-JP"/>
        </w:rPr>
        <w:t>FIRMA</w:t>
      </w:r>
    </w:p>
    <w:p w14:paraId="7AAA37B6" w14:textId="77777777" w:rsidR="003927B6" w:rsidRPr="00A86038" w:rsidRDefault="003927B6" w:rsidP="003927B6">
      <w:pPr>
        <w:suppressAutoHyphens w:val="0"/>
        <w:overflowPunct w:val="0"/>
        <w:autoSpaceDE w:val="0"/>
        <w:autoSpaceDN w:val="0"/>
        <w:adjustRightInd w:val="0"/>
        <w:ind w:left="2842" w:right="1271" w:firstLine="698"/>
        <w:jc w:val="center"/>
        <w:textAlignment w:val="baseline"/>
        <w:rPr>
          <w:lang w:eastAsia="ja-JP"/>
        </w:rPr>
      </w:pPr>
      <w:r w:rsidRPr="00A86038">
        <w:rPr>
          <w:lang w:eastAsia="ja-JP"/>
        </w:rPr>
        <w:t>(Legale Rappresentante)</w:t>
      </w:r>
    </w:p>
    <w:p w14:paraId="6F284896" w14:textId="47CF3A34" w:rsidR="003927B6" w:rsidRDefault="003927B6"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3F8AFC2" w14:textId="77777777" w:rsidR="00577F94" w:rsidRPr="00A86038" w:rsidRDefault="00577F94"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7758BEA" w14:textId="77777777" w:rsidR="00761F2C" w:rsidRPr="00A86038"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3857FB9" w14:textId="77777777" w:rsidR="00761F2C" w:rsidRPr="00A86038"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6381D5D0" w14:textId="77777777" w:rsidR="00761F2C" w:rsidRPr="001C24BD" w:rsidRDefault="00761F2C" w:rsidP="00761F2C">
      <w:pPr>
        <w:tabs>
          <w:tab w:val="left" w:pos="142"/>
        </w:tabs>
        <w:suppressAutoHyphens w:val="0"/>
        <w:overflowPunct w:val="0"/>
        <w:autoSpaceDE w:val="0"/>
        <w:autoSpaceDN w:val="0"/>
        <w:adjustRightInd w:val="0"/>
        <w:ind w:left="705" w:hanging="705"/>
        <w:jc w:val="both"/>
        <w:textAlignment w:val="baseline"/>
        <w:rPr>
          <w:u w:val="single"/>
          <w:lang w:eastAsia="ja-JP"/>
        </w:rPr>
      </w:pPr>
      <w:r w:rsidRPr="001C24BD">
        <w:rPr>
          <w:u w:val="single"/>
          <w:lang w:eastAsia="ja-JP"/>
        </w:rPr>
        <w:lastRenderedPageBreak/>
        <w:t>Allegati:</w:t>
      </w:r>
    </w:p>
    <w:p w14:paraId="06F48547" w14:textId="00D154C9" w:rsidR="00761F2C" w:rsidRPr="001C24BD" w:rsidRDefault="00761F2C" w:rsidP="00577F94">
      <w:pPr>
        <w:pStyle w:val="Paragrafoelenco"/>
        <w:numPr>
          <w:ilvl w:val="0"/>
          <w:numId w:val="9"/>
        </w:numPr>
        <w:overflowPunct w:val="0"/>
        <w:adjustRightInd w:val="0"/>
        <w:jc w:val="both"/>
        <w:textAlignment w:val="baseline"/>
        <w:rPr>
          <w:rFonts w:ascii="Times New Roman" w:hAnsi="Times New Roman" w:cs="Times New Roman"/>
          <w:sz w:val="24"/>
          <w:szCs w:val="24"/>
          <w:lang w:eastAsia="ja-JP"/>
        </w:rPr>
      </w:pPr>
      <w:r w:rsidRPr="001C24BD">
        <w:rPr>
          <w:rFonts w:ascii="Times New Roman" w:hAnsi="Times New Roman" w:cs="Times New Roman"/>
          <w:sz w:val="24"/>
          <w:szCs w:val="24"/>
          <w:lang w:eastAsia="ja-JP"/>
        </w:rPr>
        <w:t>(eventuale)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w:t>
      </w:r>
      <w:bookmarkStart w:id="0" w:name="_GoBack"/>
      <w:bookmarkEnd w:id="0"/>
      <w:r w:rsidRPr="001C24BD">
        <w:rPr>
          <w:rFonts w:ascii="Times New Roman" w:hAnsi="Times New Roman" w:cs="Times New Roman"/>
          <w:sz w:val="24"/>
          <w:szCs w:val="24"/>
          <w:lang w:eastAsia="ja-JP"/>
        </w:rPr>
        <w:t xml:space="preserve">ivi risultanti dalla visura. </w:t>
      </w:r>
    </w:p>
    <w:p w14:paraId="79AE604F" w14:textId="4C1B100E" w:rsidR="00577F94" w:rsidRPr="001C24BD" w:rsidRDefault="00577F94" w:rsidP="00577F94">
      <w:pPr>
        <w:pStyle w:val="Paragrafoelenco"/>
        <w:numPr>
          <w:ilvl w:val="0"/>
          <w:numId w:val="9"/>
        </w:numPr>
        <w:overflowPunct w:val="0"/>
        <w:adjustRightInd w:val="0"/>
        <w:jc w:val="both"/>
        <w:textAlignment w:val="baseline"/>
        <w:rPr>
          <w:rFonts w:ascii="Times New Roman" w:hAnsi="Times New Roman" w:cs="Times New Roman"/>
          <w:sz w:val="24"/>
          <w:szCs w:val="24"/>
          <w:lang w:eastAsia="ja-JP"/>
        </w:rPr>
      </w:pPr>
      <w:r w:rsidRPr="001C24BD">
        <w:rPr>
          <w:rFonts w:ascii="Times New Roman" w:hAnsi="Times New Roman" w:cs="Times New Roman"/>
          <w:sz w:val="24"/>
          <w:szCs w:val="24"/>
          <w:lang w:eastAsia="ja-JP"/>
        </w:rPr>
        <w:t>(eventuale) Dichiarazione di equivalenza delle tutele economiche e normative</w:t>
      </w:r>
      <w:r w:rsidR="001C24BD" w:rsidRPr="001C24BD">
        <w:rPr>
          <w:rFonts w:ascii="Times New Roman" w:hAnsi="Times New Roman" w:cs="Times New Roman"/>
          <w:sz w:val="24"/>
          <w:szCs w:val="24"/>
          <w:lang w:eastAsia="ja-JP"/>
        </w:rPr>
        <w:t xml:space="preserve"> per i lavoratori del diverso CCNL applicato rispetto al CCNL del Settore Cooperative Sociali indicato nel bando di gara.</w:t>
      </w:r>
    </w:p>
    <w:p w14:paraId="6DA999CE" w14:textId="77777777" w:rsidR="00761F2C" w:rsidRPr="001C24BD" w:rsidRDefault="00761F2C" w:rsidP="003927B6">
      <w:pPr>
        <w:tabs>
          <w:tab w:val="left" w:pos="142"/>
        </w:tabs>
        <w:suppressAutoHyphens w:val="0"/>
        <w:overflowPunct w:val="0"/>
        <w:autoSpaceDE w:val="0"/>
        <w:autoSpaceDN w:val="0"/>
        <w:adjustRightInd w:val="0"/>
        <w:ind w:left="705" w:hanging="705"/>
        <w:jc w:val="both"/>
        <w:textAlignment w:val="baseline"/>
        <w:rPr>
          <w:lang w:eastAsia="ja-JP"/>
        </w:rPr>
      </w:pPr>
    </w:p>
    <w:p w14:paraId="1E7E69B3" w14:textId="77777777" w:rsidR="00761F2C" w:rsidRPr="001C24BD" w:rsidRDefault="00761F2C" w:rsidP="003927B6">
      <w:pPr>
        <w:tabs>
          <w:tab w:val="left" w:pos="142"/>
        </w:tabs>
        <w:suppressAutoHyphens w:val="0"/>
        <w:overflowPunct w:val="0"/>
        <w:autoSpaceDE w:val="0"/>
        <w:autoSpaceDN w:val="0"/>
        <w:adjustRightInd w:val="0"/>
        <w:ind w:left="705" w:hanging="705"/>
        <w:jc w:val="both"/>
        <w:textAlignment w:val="baseline"/>
        <w:rPr>
          <w:lang w:eastAsia="ja-JP"/>
        </w:rPr>
      </w:pPr>
    </w:p>
    <w:p w14:paraId="72A9C739" w14:textId="77777777" w:rsidR="003927B6" w:rsidRPr="001C24BD" w:rsidRDefault="003927B6" w:rsidP="003927B6">
      <w:pPr>
        <w:tabs>
          <w:tab w:val="left" w:pos="142"/>
        </w:tabs>
        <w:suppressAutoHyphens w:val="0"/>
        <w:overflowPunct w:val="0"/>
        <w:autoSpaceDE w:val="0"/>
        <w:autoSpaceDN w:val="0"/>
        <w:adjustRightInd w:val="0"/>
        <w:ind w:left="705" w:hanging="705"/>
        <w:jc w:val="both"/>
        <w:textAlignment w:val="baseline"/>
        <w:rPr>
          <w:u w:val="single"/>
          <w:lang w:eastAsia="ja-JP"/>
        </w:rPr>
      </w:pPr>
      <w:r w:rsidRPr="001C24BD">
        <w:rPr>
          <w:u w:val="single"/>
          <w:lang w:eastAsia="ja-JP"/>
        </w:rPr>
        <w:t>Avvertenze:</w:t>
      </w:r>
    </w:p>
    <w:p w14:paraId="764CD5AE" w14:textId="77777777" w:rsidR="003927B6" w:rsidRPr="001C24BD" w:rsidRDefault="003927B6" w:rsidP="003927B6">
      <w:pPr>
        <w:numPr>
          <w:ilvl w:val="0"/>
          <w:numId w:val="7"/>
        </w:numPr>
        <w:suppressAutoHyphens w:val="0"/>
        <w:overflowPunct w:val="0"/>
        <w:autoSpaceDE w:val="0"/>
        <w:autoSpaceDN w:val="0"/>
        <w:adjustRightInd w:val="0"/>
        <w:spacing w:line="265" w:lineRule="auto"/>
        <w:ind w:left="284" w:hanging="284"/>
        <w:jc w:val="both"/>
        <w:textAlignment w:val="baseline"/>
        <w:rPr>
          <w:lang w:eastAsia="ja-JP"/>
        </w:rPr>
      </w:pPr>
      <w:r w:rsidRPr="001C24BD">
        <w:rPr>
          <w:color w:val="000000"/>
          <w:lang w:eastAsia="ja-JP"/>
        </w:rPr>
        <w:t>Per i soggetti che partecipano in forma associata, si</w:t>
      </w:r>
      <w:r w:rsidRPr="001C24BD">
        <w:rPr>
          <w:lang w:eastAsia="ja-JP"/>
        </w:rPr>
        <w:t xml:space="preserve"> rammenta che l’Offerta tecnica dovrà essere sottoscritta con le medesime modalità indicate per la sottoscrizione della domanda di partecipazione nel paragrafo 14.1 del Disciplinare di gara. </w:t>
      </w:r>
    </w:p>
    <w:p w14:paraId="7CAE7DB3" w14:textId="77777777" w:rsidR="003927B6" w:rsidRPr="001C24BD" w:rsidRDefault="003927B6" w:rsidP="003927B6">
      <w:pPr>
        <w:suppressAutoHyphens w:val="0"/>
        <w:overflowPunct w:val="0"/>
        <w:autoSpaceDE w:val="0"/>
        <w:autoSpaceDN w:val="0"/>
        <w:adjustRightInd w:val="0"/>
        <w:ind w:left="284" w:hanging="284"/>
        <w:jc w:val="both"/>
        <w:textAlignment w:val="baseline"/>
        <w:rPr>
          <w:lang w:eastAsia="ja-JP"/>
        </w:rPr>
      </w:pPr>
      <w:r w:rsidRPr="001C24BD">
        <w:rPr>
          <w:lang w:eastAsia="ja-JP"/>
        </w:rPr>
        <w:t xml:space="preserve">2) La mancata o incompleta compilazione delle voci riportate nelle sezioni D1.1, D1.2 e D.2, ovvero, la mancata allegazione dei documenti ove richiesti, comporterà l’attribuzione di punteggi pari a zero. </w:t>
      </w:r>
    </w:p>
    <w:p w14:paraId="4D194838" w14:textId="77777777" w:rsidR="003927B6" w:rsidRPr="002905B1" w:rsidRDefault="003927B6" w:rsidP="006B41F6">
      <w:pPr>
        <w:spacing w:after="200" w:line="276" w:lineRule="auto"/>
        <w:jc w:val="both"/>
        <w:rPr>
          <w:i/>
          <w:lang w:eastAsia="en-US"/>
        </w:rPr>
      </w:pPr>
      <w:r w:rsidRPr="001C24BD">
        <w:rPr>
          <w:lang w:eastAsia="en-US"/>
        </w:rPr>
        <w:tab/>
      </w:r>
      <w:r w:rsidRPr="002905B1">
        <w:rPr>
          <w:i/>
          <w:lang w:eastAsia="en-US"/>
        </w:rPr>
        <w:tab/>
      </w:r>
      <w:r w:rsidRPr="002905B1">
        <w:rPr>
          <w:i/>
          <w:lang w:eastAsia="en-US"/>
        </w:rPr>
        <w:tab/>
      </w:r>
      <w:r w:rsidRPr="002905B1">
        <w:rPr>
          <w:i/>
          <w:lang w:eastAsia="en-US"/>
        </w:rPr>
        <w:tab/>
      </w:r>
    </w:p>
    <w:p w14:paraId="5DF4607D" w14:textId="77777777" w:rsidR="006B41F6" w:rsidRPr="00A86038" w:rsidRDefault="006B41F6">
      <w:pPr>
        <w:spacing w:line="276" w:lineRule="auto"/>
        <w:jc w:val="both"/>
        <w:rPr>
          <w:b/>
          <w:color w:val="000000"/>
          <w:u w:val="single"/>
        </w:rPr>
      </w:pPr>
    </w:p>
    <w:p w14:paraId="03267494" w14:textId="77777777" w:rsidR="00C7394A" w:rsidRPr="00A86038" w:rsidRDefault="00C7394A">
      <w:pPr>
        <w:spacing w:line="276" w:lineRule="auto"/>
        <w:jc w:val="both"/>
        <w:rPr>
          <w:b/>
          <w:color w:val="000000"/>
          <w:u w:val="single"/>
        </w:rPr>
      </w:pPr>
    </w:p>
    <w:sectPr w:rsidR="00C7394A" w:rsidRPr="00A86038" w:rsidSect="009C536F">
      <w:headerReference w:type="default" r:id="rId8"/>
      <w:footerReference w:type="default" r:id="rId9"/>
      <w:pgSz w:w="11906" w:h="16838"/>
      <w:pgMar w:top="1985" w:right="1134" w:bottom="76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D7EF7" w14:textId="77777777" w:rsidR="00D26B57" w:rsidRDefault="00D26B57">
      <w:r>
        <w:separator/>
      </w:r>
    </w:p>
  </w:endnote>
  <w:endnote w:type="continuationSeparator" w:id="0">
    <w:p w14:paraId="5B6FDD4B" w14:textId="77777777" w:rsidR="00D26B57" w:rsidRDefault="00D2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F300" w14:textId="2AE3FD4E" w:rsidR="00345056" w:rsidRDefault="00345056">
    <w:pPr>
      <w:pStyle w:val="Pidipagina"/>
      <w:jc w:val="center"/>
    </w:pPr>
    <w:r>
      <w:fldChar w:fldCharType="begin"/>
    </w:r>
    <w:r>
      <w:instrText xml:space="preserve"> PAGE </w:instrText>
    </w:r>
    <w:r>
      <w:fldChar w:fldCharType="separate"/>
    </w:r>
    <w:r w:rsidR="0091563A">
      <w:rPr>
        <w:noProof/>
      </w:rPr>
      <w:t>7</w:t>
    </w:r>
    <w:r>
      <w:fldChar w:fldCharType="end"/>
    </w:r>
  </w:p>
  <w:p w14:paraId="085D2198" w14:textId="77777777" w:rsidR="00345056" w:rsidRDefault="003450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21313" w14:textId="77777777" w:rsidR="00D26B57" w:rsidRDefault="00D26B57">
      <w:r>
        <w:separator/>
      </w:r>
    </w:p>
  </w:footnote>
  <w:footnote w:type="continuationSeparator" w:id="0">
    <w:p w14:paraId="5AB953CC" w14:textId="77777777" w:rsidR="00D26B57" w:rsidRDefault="00D2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63C8" w14:textId="53BD6EA6" w:rsidR="00565EFA" w:rsidRPr="00A86038" w:rsidRDefault="00AC1196" w:rsidP="00316F1A">
    <w:pPr>
      <w:spacing w:line="276" w:lineRule="auto"/>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316F1A" w:rsidRPr="00A86038">
      <w:rPr>
        <w:b/>
      </w:rPr>
      <w:tab/>
    </w:r>
    <w:r w:rsidR="00565EFA" w:rsidRPr="00A86038">
      <w:rPr>
        <w:b/>
      </w:rPr>
      <w:tab/>
    </w:r>
    <w:r w:rsidR="00565EFA" w:rsidRPr="00A86038">
      <w:rPr>
        <w:b/>
      </w:rPr>
      <w:tab/>
    </w:r>
    <w:r w:rsidR="00565EFA" w:rsidRPr="00A86038">
      <w:rPr>
        <w:b/>
      </w:rPr>
      <w:tab/>
    </w:r>
    <w:r w:rsidR="00565EFA" w:rsidRPr="00A86038">
      <w:rPr>
        <w:b/>
      </w:rPr>
      <w:tab/>
    </w:r>
    <w:r w:rsidR="00565EFA" w:rsidRPr="00A86038">
      <w:rPr>
        <w:b/>
      </w:rPr>
      <w:tab/>
    </w:r>
    <w:r w:rsidR="00565EFA" w:rsidRPr="00A86038">
      <w:rPr>
        <w:b/>
      </w:rPr>
      <w:tab/>
    </w:r>
    <w:r w:rsidR="00565EFA" w:rsidRPr="00A86038">
      <w:rPr>
        <w:b/>
      </w:rPr>
      <w:tab/>
    </w:r>
    <w:r w:rsidR="00565EFA" w:rsidRPr="00A86038">
      <w:rPr>
        <w:b/>
      </w:rPr>
      <w:tab/>
    </w:r>
    <w:r w:rsidR="00565EFA" w:rsidRPr="00A86038">
      <w:rPr>
        <w:b/>
      </w:rPr>
      <w:tab/>
    </w:r>
    <w:r w:rsidR="00565EFA" w:rsidRPr="00A86038">
      <w:rPr>
        <w:b/>
      </w:rPr>
      <w:tab/>
    </w:r>
  </w:p>
  <w:p w14:paraId="4CB9F255" w14:textId="77777777" w:rsidR="00345056" w:rsidRPr="00A86038" w:rsidRDefault="00345056">
    <w:pPr>
      <w:spacing w:line="276" w:lineRule="auto"/>
      <w:jc w:val="center"/>
      <w:rPr>
        <w:b/>
      </w:rPr>
    </w:pPr>
    <w:r w:rsidRPr="00A86038">
      <w:rPr>
        <w:b/>
      </w:rPr>
      <w:t xml:space="preserve">MODELLO OFFERTA TECNICA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Narrow" w:eastAsia="Times New Roman" w:hAnsi="Arial Narrow" w:cs="Verdana" w:hint="default"/>
        <w:b/>
        <w:bCs/>
      </w:rPr>
    </w:lvl>
  </w:abstractNum>
  <w:abstractNum w:abstractNumId="2" w15:restartNumberingAfterBreak="0">
    <w:nsid w:val="00000003"/>
    <w:multiLevelType w:val="singleLevel"/>
    <w:tmpl w:val="00000003"/>
    <w:lvl w:ilvl="0">
      <w:numFmt w:val="bullet"/>
      <w:lvlText w:val="•"/>
      <w:lvlJc w:val="left"/>
      <w:pPr>
        <w:ind w:left="720" w:hanging="360"/>
      </w:pPr>
      <w:rPr>
        <w:rFonts w:ascii="Calibri" w:hAnsi="Calibri" w:hint="default"/>
        <w:sz w:val="24"/>
      </w:rPr>
    </w:lvl>
  </w:abstractNum>
  <w:abstractNum w:abstractNumId="3" w15:restartNumberingAfterBreak="0">
    <w:nsid w:val="2F157262"/>
    <w:multiLevelType w:val="hybridMultilevel"/>
    <w:tmpl w:val="5A04E252"/>
    <w:lvl w:ilvl="0" w:tplc="A49C6EA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AE24169"/>
    <w:multiLevelType w:val="hybridMultilevel"/>
    <w:tmpl w:val="9832527A"/>
    <w:lvl w:ilvl="0" w:tplc="075A4BE8">
      <w:start w:val="1"/>
      <w:numFmt w:val="decimal"/>
      <w:lvlText w:val="%1)"/>
      <w:lvlJc w:val="left"/>
      <w:pPr>
        <w:ind w:left="350" w:hanging="360"/>
      </w:pPr>
      <w:rPr>
        <w:rFonts w:cs="Times New Roman" w:hint="default"/>
      </w:rPr>
    </w:lvl>
    <w:lvl w:ilvl="1" w:tplc="04100019" w:tentative="1">
      <w:start w:val="1"/>
      <w:numFmt w:val="lowerLetter"/>
      <w:lvlText w:val="%2."/>
      <w:lvlJc w:val="left"/>
      <w:pPr>
        <w:ind w:left="1070" w:hanging="360"/>
      </w:pPr>
      <w:rPr>
        <w:rFonts w:cs="Times New Roman"/>
      </w:rPr>
    </w:lvl>
    <w:lvl w:ilvl="2" w:tplc="0410001B" w:tentative="1">
      <w:start w:val="1"/>
      <w:numFmt w:val="lowerRoman"/>
      <w:lvlText w:val="%3."/>
      <w:lvlJc w:val="right"/>
      <w:pPr>
        <w:ind w:left="1790" w:hanging="180"/>
      </w:pPr>
      <w:rPr>
        <w:rFonts w:cs="Times New Roman"/>
      </w:rPr>
    </w:lvl>
    <w:lvl w:ilvl="3" w:tplc="0410000F" w:tentative="1">
      <w:start w:val="1"/>
      <w:numFmt w:val="decimal"/>
      <w:lvlText w:val="%4."/>
      <w:lvlJc w:val="left"/>
      <w:pPr>
        <w:ind w:left="2510" w:hanging="360"/>
      </w:pPr>
      <w:rPr>
        <w:rFonts w:cs="Times New Roman"/>
      </w:rPr>
    </w:lvl>
    <w:lvl w:ilvl="4" w:tplc="04100019" w:tentative="1">
      <w:start w:val="1"/>
      <w:numFmt w:val="lowerLetter"/>
      <w:lvlText w:val="%5."/>
      <w:lvlJc w:val="left"/>
      <w:pPr>
        <w:ind w:left="3230" w:hanging="360"/>
      </w:pPr>
      <w:rPr>
        <w:rFonts w:cs="Times New Roman"/>
      </w:rPr>
    </w:lvl>
    <w:lvl w:ilvl="5" w:tplc="0410001B" w:tentative="1">
      <w:start w:val="1"/>
      <w:numFmt w:val="lowerRoman"/>
      <w:lvlText w:val="%6."/>
      <w:lvlJc w:val="right"/>
      <w:pPr>
        <w:ind w:left="3950" w:hanging="180"/>
      </w:pPr>
      <w:rPr>
        <w:rFonts w:cs="Times New Roman"/>
      </w:rPr>
    </w:lvl>
    <w:lvl w:ilvl="6" w:tplc="0410000F" w:tentative="1">
      <w:start w:val="1"/>
      <w:numFmt w:val="decimal"/>
      <w:lvlText w:val="%7."/>
      <w:lvlJc w:val="left"/>
      <w:pPr>
        <w:ind w:left="4670" w:hanging="360"/>
      </w:pPr>
      <w:rPr>
        <w:rFonts w:cs="Times New Roman"/>
      </w:rPr>
    </w:lvl>
    <w:lvl w:ilvl="7" w:tplc="04100019" w:tentative="1">
      <w:start w:val="1"/>
      <w:numFmt w:val="lowerLetter"/>
      <w:lvlText w:val="%8."/>
      <w:lvlJc w:val="left"/>
      <w:pPr>
        <w:ind w:left="5390" w:hanging="360"/>
      </w:pPr>
      <w:rPr>
        <w:rFonts w:cs="Times New Roman"/>
      </w:rPr>
    </w:lvl>
    <w:lvl w:ilvl="8" w:tplc="0410001B" w:tentative="1">
      <w:start w:val="1"/>
      <w:numFmt w:val="lowerRoman"/>
      <w:lvlText w:val="%9."/>
      <w:lvlJc w:val="right"/>
      <w:pPr>
        <w:ind w:left="6110" w:hanging="180"/>
      </w:pPr>
      <w:rPr>
        <w:rFonts w:cs="Times New Roman"/>
      </w:rPr>
    </w:lvl>
  </w:abstractNum>
  <w:abstractNum w:abstractNumId="5" w15:restartNumberingAfterBreak="0">
    <w:nsid w:val="3F474BC9"/>
    <w:multiLevelType w:val="hybridMultilevel"/>
    <w:tmpl w:val="620CE0B8"/>
    <w:lvl w:ilvl="0" w:tplc="17440C12">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6D271EE"/>
    <w:multiLevelType w:val="hybridMultilevel"/>
    <w:tmpl w:val="13B42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7D4DDC"/>
    <w:multiLevelType w:val="hybridMultilevel"/>
    <w:tmpl w:val="0C128B5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28B1A08"/>
    <w:multiLevelType w:val="multilevel"/>
    <w:tmpl w:val="0296A9D8"/>
    <w:lvl w:ilvl="0">
      <w:start w:val="3"/>
      <w:numFmt w:val="upperLetter"/>
      <w:lvlText w:val="%1"/>
      <w:lvlJc w:val="left"/>
      <w:pPr>
        <w:ind w:left="212" w:hanging="860"/>
      </w:pPr>
      <w:rPr>
        <w:rFonts w:cs="Times New Roman" w:hint="default"/>
      </w:rPr>
    </w:lvl>
    <w:lvl w:ilvl="1">
      <w:start w:val="2"/>
      <w:numFmt w:val="decimal"/>
      <w:lvlText w:val="%1.%2"/>
      <w:lvlJc w:val="left"/>
      <w:pPr>
        <w:ind w:left="212" w:hanging="860"/>
      </w:pPr>
      <w:rPr>
        <w:rFonts w:cs="Times New Roman" w:hint="default"/>
      </w:rPr>
    </w:lvl>
    <w:lvl w:ilvl="2">
      <w:start w:val="1"/>
      <w:numFmt w:val="decimal"/>
      <w:lvlText w:val="%1.%2.%3"/>
      <w:lvlJc w:val="left"/>
      <w:pPr>
        <w:ind w:left="212" w:hanging="860"/>
      </w:pPr>
      <w:rPr>
        <w:rFonts w:cs="Times New Roman" w:hint="default"/>
      </w:rPr>
    </w:lvl>
    <w:lvl w:ilvl="3">
      <w:start w:val="2"/>
      <w:numFmt w:val="decimal"/>
      <w:lvlText w:val="%1.%2.%3.%4"/>
      <w:lvlJc w:val="left"/>
      <w:pPr>
        <w:ind w:left="212" w:hanging="860"/>
      </w:pPr>
      <w:rPr>
        <w:rFonts w:ascii="Arial" w:eastAsia="Times New Roman" w:hAnsi="Arial" w:cs="Arial" w:hint="default"/>
        <w:b/>
        <w:bCs/>
        <w:spacing w:val="-2"/>
        <w:w w:val="100"/>
        <w:sz w:val="24"/>
        <w:szCs w:val="24"/>
      </w:rPr>
    </w:lvl>
    <w:lvl w:ilvl="4">
      <w:start w:val="1"/>
      <w:numFmt w:val="lowerLetter"/>
      <w:lvlText w:val="%5)"/>
      <w:lvlJc w:val="left"/>
      <w:pPr>
        <w:ind w:left="933" w:hanging="360"/>
      </w:pPr>
      <w:rPr>
        <w:rFonts w:ascii="Arial" w:eastAsia="Times New Roman" w:hAnsi="Arial" w:cs="Arial" w:hint="default"/>
        <w:spacing w:val="-4"/>
        <w:w w:val="100"/>
        <w:sz w:val="24"/>
        <w:szCs w:val="24"/>
      </w:rPr>
    </w:lvl>
    <w:lvl w:ilvl="5">
      <w:numFmt w:val="bullet"/>
      <w:lvlText w:val="•"/>
      <w:lvlJc w:val="left"/>
      <w:pPr>
        <w:ind w:left="4969" w:hanging="360"/>
      </w:pPr>
      <w:rPr>
        <w:rFonts w:hint="default"/>
      </w:rPr>
    </w:lvl>
    <w:lvl w:ilvl="6">
      <w:numFmt w:val="bullet"/>
      <w:lvlText w:val="•"/>
      <w:lvlJc w:val="left"/>
      <w:pPr>
        <w:ind w:left="5976" w:hanging="360"/>
      </w:pPr>
      <w:rPr>
        <w:rFonts w:hint="default"/>
      </w:rPr>
    </w:lvl>
    <w:lvl w:ilvl="7">
      <w:numFmt w:val="bullet"/>
      <w:lvlText w:val="•"/>
      <w:lvlJc w:val="left"/>
      <w:pPr>
        <w:ind w:left="6984" w:hanging="360"/>
      </w:pPr>
      <w:rPr>
        <w:rFonts w:hint="default"/>
      </w:rPr>
    </w:lvl>
    <w:lvl w:ilvl="8">
      <w:numFmt w:val="bullet"/>
      <w:lvlText w:val="•"/>
      <w:lvlJc w:val="left"/>
      <w:pPr>
        <w:ind w:left="7991" w:hanging="360"/>
      </w:pPr>
      <w:rPr>
        <w:rFonts w:hint="default"/>
      </w:rPr>
    </w:lvl>
  </w:abstractNum>
  <w:num w:numId="1">
    <w:abstractNumId w:val="0"/>
  </w:num>
  <w:num w:numId="2">
    <w:abstractNumId w:val="1"/>
  </w:num>
  <w:num w:numId="3">
    <w:abstractNumId w:val="2"/>
  </w:num>
  <w:num w:numId="4">
    <w:abstractNumId w:val="8"/>
  </w:num>
  <w:num w:numId="5">
    <w:abstractNumId w:val="3"/>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2B"/>
    <w:rsid w:val="00015475"/>
    <w:rsid w:val="00047910"/>
    <w:rsid w:val="0006121C"/>
    <w:rsid w:val="00065AA2"/>
    <w:rsid w:val="0007112F"/>
    <w:rsid w:val="00075D07"/>
    <w:rsid w:val="00084AE8"/>
    <w:rsid w:val="000873E6"/>
    <w:rsid w:val="00094606"/>
    <w:rsid w:val="000C45A7"/>
    <w:rsid w:val="000D1332"/>
    <w:rsid w:val="000E750E"/>
    <w:rsid w:val="000F37B3"/>
    <w:rsid w:val="00101099"/>
    <w:rsid w:val="001030F7"/>
    <w:rsid w:val="00110CBB"/>
    <w:rsid w:val="001165C1"/>
    <w:rsid w:val="001203C8"/>
    <w:rsid w:val="001304BE"/>
    <w:rsid w:val="00131D06"/>
    <w:rsid w:val="00133731"/>
    <w:rsid w:val="00135EC8"/>
    <w:rsid w:val="00156DB6"/>
    <w:rsid w:val="00176631"/>
    <w:rsid w:val="00183EC4"/>
    <w:rsid w:val="00192D2A"/>
    <w:rsid w:val="00193DF4"/>
    <w:rsid w:val="001C24BD"/>
    <w:rsid w:val="001C37DB"/>
    <w:rsid w:val="001D4BB0"/>
    <w:rsid w:val="001F6471"/>
    <w:rsid w:val="001F6B06"/>
    <w:rsid w:val="002173B7"/>
    <w:rsid w:val="00226024"/>
    <w:rsid w:val="00241B24"/>
    <w:rsid w:val="00245568"/>
    <w:rsid w:val="00247E06"/>
    <w:rsid w:val="00252E51"/>
    <w:rsid w:val="00255260"/>
    <w:rsid w:val="00284422"/>
    <w:rsid w:val="002905B1"/>
    <w:rsid w:val="00296B97"/>
    <w:rsid w:val="002A6F45"/>
    <w:rsid w:val="002B10FE"/>
    <w:rsid w:val="002E678D"/>
    <w:rsid w:val="00316257"/>
    <w:rsid w:val="00316F1A"/>
    <w:rsid w:val="003272C8"/>
    <w:rsid w:val="00330484"/>
    <w:rsid w:val="0034084F"/>
    <w:rsid w:val="00345056"/>
    <w:rsid w:val="00382299"/>
    <w:rsid w:val="00382D1F"/>
    <w:rsid w:val="003927B6"/>
    <w:rsid w:val="003A2EC5"/>
    <w:rsid w:val="003E4E8D"/>
    <w:rsid w:val="003E5ED3"/>
    <w:rsid w:val="00415099"/>
    <w:rsid w:val="00435349"/>
    <w:rsid w:val="00442B5D"/>
    <w:rsid w:val="00460816"/>
    <w:rsid w:val="0046136B"/>
    <w:rsid w:val="004735B4"/>
    <w:rsid w:val="004A3094"/>
    <w:rsid w:val="004A4F4F"/>
    <w:rsid w:val="004C4CD0"/>
    <w:rsid w:val="004D3FE5"/>
    <w:rsid w:val="004E1FC3"/>
    <w:rsid w:val="004E59BF"/>
    <w:rsid w:val="004F3190"/>
    <w:rsid w:val="0050302F"/>
    <w:rsid w:val="00505F6B"/>
    <w:rsid w:val="00530EC9"/>
    <w:rsid w:val="00533E8B"/>
    <w:rsid w:val="00534281"/>
    <w:rsid w:val="0054113F"/>
    <w:rsid w:val="00543160"/>
    <w:rsid w:val="00565EFA"/>
    <w:rsid w:val="005701A9"/>
    <w:rsid w:val="0057249D"/>
    <w:rsid w:val="00577F94"/>
    <w:rsid w:val="00581355"/>
    <w:rsid w:val="005B299B"/>
    <w:rsid w:val="005C356C"/>
    <w:rsid w:val="005D4827"/>
    <w:rsid w:val="005D7B05"/>
    <w:rsid w:val="005E6419"/>
    <w:rsid w:val="005F6A82"/>
    <w:rsid w:val="00607C2B"/>
    <w:rsid w:val="00622892"/>
    <w:rsid w:val="006232F1"/>
    <w:rsid w:val="00645954"/>
    <w:rsid w:val="00662C3E"/>
    <w:rsid w:val="006709A2"/>
    <w:rsid w:val="006747A5"/>
    <w:rsid w:val="00680E94"/>
    <w:rsid w:val="00697CB9"/>
    <w:rsid w:val="006B148E"/>
    <w:rsid w:val="006B41F6"/>
    <w:rsid w:val="006D06C2"/>
    <w:rsid w:val="006F3527"/>
    <w:rsid w:val="00703085"/>
    <w:rsid w:val="0071526A"/>
    <w:rsid w:val="00715EA7"/>
    <w:rsid w:val="00736E87"/>
    <w:rsid w:val="007579E6"/>
    <w:rsid w:val="00761F2C"/>
    <w:rsid w:val="007822F7"/>
    <w:rsid w:val="0078633B"/>
    <w:rsid w:val="007868AF"/>
    <w:rsid w:val="007A409B"/>
    <w:rsid w:val="007F65AF"/>
    <w:rsid w:val="008143C2"/>
    <w:rsid w:val="00826CDE"/>
    <w:rsid w:val="00831A4E"/>
    <w:rsid w:val="0085068B"/>
    <w:rsid w:val="00860A91"/>
    <w:rsid w:val="00894C94"/>
    <w:rsid w:val="008A5FC8"/>
    <w:rsid w:val="008B5E39"/>
    <w:rsid w:val="008C305B"/>
    <w:rsid w:val="008D0CA4"/>
    <w:rsid w:val="008D536B"/>
    <w:rsid w:val="008D6A2D"/>
    <w:rsid w:val="008E35B8"/>
    <w:rsid w:val="00905D94"/>
    <w:rsid w:val="0091563A"/>
    <w:rsid w:val="00922441"/>
    <w:rsid w:val="00932E7C"/>
    <w:rsid w:val="009359A8"/>
    <w:rsid w:val="00941E2A"/>
    <w:rsid w:val="00952E49"/>
    <w:rsid w:val="0095392F"/>
    <w:rsid w:val="00967951"/>
    <w:rsid w:val="00974D35"/>
    <w:rsid w:val="009856D3"/>
    <w:rsid w:val="009A3DA7"/>
    <w:rsid w:val="009C536F"/>
    <w:rsid w:val="009D47A6"/>
    <w:rsid w:val="009F2BD1"/>
    <w:rsid w:val="00A1439D"/>
    <w:rsid w:val="00A303F7"/>
    <w:rsid w:val="00A30F61"/>
    <w:rsid w:val="00A34DC9"/>
    <w:rsid w:val="00A40805"/>
    <w:rsid w:val="00A44720"/>
    <w:rsid w:val="00A82CF7"/>
    <w:rsid w:val="00A84B49"/>
    <w:rsid w:val="00A86038"/>
    <w:rsid w:val="00A87323"/>
    <w:rsid w:val="00AA4656"/>
    <w:rsid w:val="00AA6883"/>
    <w:rsid w:val="00AC1196"/>
    <w:rsid w:val="00AD3329"/>
    <w:rsid w:val="00AF3D3F"/>
    <w:rsid w:val="00B05C00"/>
    <w:rsid w:val="00B2618D"/>
    <w:rsid w:val="00B36CBC"/>
    <w:rsid w:val="00B632B0"/>
    <w:rsid w:val="00B90004"/>
    <w:rsid w:val="00B93EF6"/>
    <w:rsid w:val="00BB365F"/>
    <w:rsid w:val="00BB4390"/>
    <w:rsid w:val="00BB5048"/>
    <w:rsid w:val="00C053C9"/>
    <w:rsid w:val="00C44A96"/>
    <w:rsid w:val="00C45559"/>
    <w:rsid w:val="00C538B9"/>
    <w:rsid w:val="00C7394A"/>
    <w:rsid w:val="00C81B05"/>
    <w:rsid w:val="00C96F2B"/>
    <w:rsid w:val="00CA6775"/>
    <w:rsid w:val="00CB005A"/>
    <w:rsid w:val="00CD3F0D"/>
    <w:rsid w:val="00CD4E8E"/>
    <w:rsid w:val="00CE1C31"/>
    <w:rsid w:val="00CF6857"/>
    <w:rsid w:val="00CF7245"/>
    <w:rsid w:val="00D00D63"/>
    <w:rsid w:val="00D23345"/>
    <w:rsid w:val="00D25ECA"/>
    <w:rsid w:val="00D25F01"/>
    <w:rsid w:val="00D26937"/>
    <w:rsid w:val="00D26B57"/>
    <w:rsid w:val="00DB5FD3"/>
    <w:rsid w:val="00DC6A74"/>
    <w:rsid w:val="00DE7539"/>
    <w:rsid w:val="00DF352A"/>
    <w:rsid w:val="00E23D75"/>
    <w:rsid w:val="00E26D81"/>
    <w:rsid w:val="00E808C0"/>
    <w:rsid w:val="00EA1245"/>
    <w:rsid w:val="00EA2FCC"/>
    <w:rsid w:val="00EA5B0A"/>
    <w:rsid w:val="00EA5E06"/>
    <w:rsid w:val="00EA5FD7"/>
    <w:rsid w:val="00EA6AFE"/>
    <w:rsid w:val="00EB22CD"/>
    <w:rsid w:val="00ED1840"/>
    <w:rsid w:val="00F067FF"/>
    <w:rsid w:val="00F22D7F"/>
    <w:rsid w:val="00F2373E"/>
    <w:rsid w:val="00F63435"/>
    <w:rsid w:val="00F840AB"/>
    <w:rsid w:val="00FE28F9"/>
    <w:rsid w:val="00FF43AE"/>
    <w:rsid w:val="00FF72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8275D"/>
  <w14:defaultImageDpi w14:val="0"/>
  <w15:docId w15:val="{26AA234D-E579-47A9-9A8A-CFF11FAF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B148E"/>
    <w:pPr>
      <w:suppressAutoHyphens/>
    </w:pPr>
    <w:rPr>
      <w:sz w:val="24"/>
      <w:szCs w:val="24"/>
      <w:lang w:eastAsia="zh-CN"/>
    </w:rPr>
  </w:style>
  <w:style w:type="paragraph" w:styleId="Titolo2">
    <w:name w:val="heading 2"/>
    <w:basedOn w:val="Normale"/>
    <w:next w:val="Corpotesto"/>
    <w:link w:val="Titolo2Carattere1"/>
    <w:uiPriority w:val="9"/>
    <w:qFormat/>
    <w:rsid w:val="006B148E"/>
    <w:pPr>
      <w:numPr>
        <w:ilvl w:val="1"/>
        <w:numId w:val="1"/>
      </w:numPr>
      <w:spacing w:before="280" w:after="280"/>
      <w:ind w:left="75"/>
      <w:jc w:val="center"/>
      <w:outlineLvl w:val="1"/>
    </w:pPr>
    <w:rPr>
      <w:color w:val="333333"/>
      <w:sz w:val="38"/>
      <w:szCs w:val="3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3">
    <w:name w:val="WW8Num1z3"/>
    <w:rsid w:val="006B148E"/>
  </w:style>
  <w:style w:type="character" w:customStyle="1" w:styleId="WW8Num1z2">
    <w:name w:val="WW8Num1z2"/>
    <w:rsid w:val="006B148E"/>
  </w:style>
  <w:style w:type="character" w:customStyle="1" w:styleId="WW8Num1z1">
    <w:name w:val="WW8Num1z1"/>
    <w:rsid w:val="006B148E"/>
  </w:style>
  <w:style w:type="character" w:customStyle="1" w:styleId="WW8Num1z0">
    <w:name w:val="WW8Num1z0"/>
    <w:rsid w:val="006B148E"/>
  </w:style>
  <w:style w:type="character" w:customStyle="1" w:styleId="Titolo2Carattere1">
    <w:name w:val="Titolo 2 Carattere1"/>
    <w:link w:val="Titolo2"/>
    <w:uiPriority w:val="9"/>
    <w:semiHidden/>
    <w:locked/>
    <w:rsid w:val="00C96F2B"/>
    <w:rPr>
      <w:rFonts w:ascii="Cambria" w:hAnsi="Cambria"/>
      <w:b/>
      <w:i/>
      <w:sz w:val="28"/>
      <w:lang w:val="x-none" w:eastAsia="zh-CN"/>
    </w:rPr>
  </w:style>
  <w:style w:type="character" w:customStyle="1" w:styleId="WW8Num1z4">
    <w:name w:val="WW8Num1z4"/>
    <w:rsid w:val="006B148E"/>
  </w:style>
  <w:style w:type="character" w:customStyle="1" w:styleId="WW8Num1z5">
    <w:name w:val="WW8Num1z5"/>
    <w:rsid w:val="006B148E"/>
  </w:style>
  <w:style w:type="character" w:customStyle="1" w:styleId="WW8Num1z6">
    <w:name w:val="WW8Num1z6"/>
    <w:rsid w:val="006B148E"/>
  </w:style>
  <w:style w:type="character" w:customStyle="1" w:styleId="WW8Num1z7">
    <w:name w:val="WW8Num1z7"/>
    <w:rsid w:val="006B148E"/>
  </w:style>
  <w:style w:type="character" w:customStyle="1" w:styleId="WW8Num1z8">
    <w:name w:val="WW8Num1z8"/>
    <w:rsid w:val="006B148E"/>
  </w:style>
  <w:style w:type="character" w:customStyle="1" w:styleId="WW8Num2z0">
    <w:name w:val="WW8Num2z0"/>
    <w:rsid w:val="006B148E"/>
    <w:rPr>
      <w:rFonts w:ascii="Arial Narrow" w:hAnsi="Arial Narrow"/>
      <w:b/>
      <w:lang w:val="x-none" w:eastAsia="en-US"/>
    </w:rPr>
  </w:style>
  <w:style w:type="character" w:customStyle="1" w:styleId="WW8Num3z0">
    <w:name w:val="WW8Num3z0"/>
    <w:rsid w:val="006B148E"/>
    <w:rPr>
      <w:rFonts w:ascii="Calibri" w:hAnsi="Calibri"/>
      <w:sz w:val="24"/>
    </w:rPr>
  </w:style>
  <w:style w:type="character" w:customStyle="1" w:styleId="WW8Num2z1">
    <w:name w:val="WW8Num2z1"/>
    <w:rsid w:val="006B148E"/>
    <w:rPr>
      <w:rFonts w:ascii="Courier New" w:hAnsi="Courier New"/>
    </w:rPr>
  </w:style>
  <w:style w:type="character" w:customStyle="1" w:styleId="WW8Num2z2">
    <w:name w:val="WW8Num2z2"/>
    <w:rsid w:val="006B148E"/>
    <w:rPr>
      <w:rFonts w:ascii="Wingdings" w:hAnsi="Wingdings"/>
    </w:rPr>
  </w:style>
  <w:style w:type="character" w:customStyle="1" w:styleId="WW8Num2z3">
    <w:name w:val="WW8Num2z3"/>
    <w:rsid w:val="006B148E"/>
    <w:rPr>
      <w:rFonts w:ascii="Symbol" w:hAnsi="Symbol"/>
    </w:rPr>
  </w:style>
  <w:style w:type="character" w:customStyle="1" w:styleId="WW8Num3z1">
    <w:name w:val="WW8Num3z1"/>
    <w:rsid w:val="006B148E"/>
  </w:style>
  <w:style w:type="character" w:customStyle="1" w:styleId="WW8Num3z2">
    <w:name w:val="WW8Num3z2"/>
    <w:rsid w:val="006B148E"/>
  </w:style>
  <w:style w:type="character" w:customStyle="1" w:styleId="WW8Num3z3">
    <w:name w:val="WW8Num3z3"/>
    <w:rsid w:val="006B148E"/>
  </w:style>
  <w:style w:type="character" w:customStyle="1" w:styleId="WW8Num3z4">
    <w:name w:val="WW8Num3z4"/>
    <w:rsid w:val="006B148E"/>
  </w:style>
  <w:style w:type="character" w:customStyle="1" w:styleId="WW8Num3z5">
    <w:name w:val="WW8Num3z5"/>
    <w:rsid w:val="006B148E"/>
  </w:style>
  <w:style w:type="character" w:customStyle="1" w:styleId="WW8Num3z6">
    <w:name w:val="WW8Num3z6"/>
    <w:rsid w:val="006B148E"/>
  </w:style>
  <w:style w:type="character" w:customStyle="1" w:styleId="WW8Num3z7">
    <w:name w:val="WW8Num3z7"/>
    <w:rsid w:val="006B148E"/>
  </w:style>
  <w:style w:type="character" w:customStyle="1" w:styleId="WW8Num3z8">
    <w:name w:val="WW8Num3z8"/>
    <w:rsid w:val="006B148E"/>
  </w:style>
  <w:style w:type="character" w:customStyle="1" w:styleId="WW8Num4z0">
    <w:name w:val="WW8Num4z0"/>
    <w:rsid w:val="006B148E"/>
    <w:rPr>
      <w:rFonts w:ascii="Arial Narrow" w:hAnsi="Arial Narrow"/>
      <w:b/>
      <w:lang w:val="x-none" w:eastAsia="en-US"/>
    </w:rPr>
  </w:style>
  <w:style w:type="character" w:customStyle="1" w:styleId="WW8Num4z1">
    <w:name w:val="WW8Num4z1"/>
    <w:rsid w:val="006B148E"/>
  </w:style>
  <w:style w:type="character" w:customStyle="1" w:styleId="WW8Num4z2">
    <w:name w:val="WW8Num4z2"/>
    <w:rsid w:val="006B148E"/>
  </w:style>
  <w:style w:type="character" w:customStyle="1" w:styleId="WW8Num4z3">
    <w:name w:val="WW8Num4z3"/>
    <w:rsid w:val="006B148E"/>
  </w:style>
  <w:style w:type="character" w:customStyle="1" w:styleId="WW8Num4z4">
    <w:name w:val="WW8Num4z4"/>
    <w:rsid w:val="006B148E"/>
  </w:style>
  <w:style w:type="character" w:customStyle="1" w:styleId="WW8Num4z5">
    <w:name w:val="WW8Num4z5"/>
    <w:rsid w:val="006B148E"/>
  </w:style>
  <w:style w:type="character" w:customStyle="1" w:styleId="WW8Num4z6">
    <w:name w:val="WW8Num4z6"/>
    <w:rsid w:val="006B148E"/>
  </w:style>
  <w:style w:type="character" w:customStyle="1" w:styleId="WW8Num4z7">
    <w:name w:val="WW8Num4z7"/>
    <w:rsid w:val="006B148E"/>
  </w:style>
  <w:style w:type="character" w:customStyle="1" w:styleId="WW8Num4z8">
    <w:name w:val="WW8Num4z8"/>
    <w:rsid w:val="006B148E"/>
  </w:style>
  <w:style w:type="character" w:customStyle="1" w:styleId="WW8Num5z0">
    <w:name w:val="WW8Num5z0"/>
    <w:rsid w:val="006B148E"/>
    <w:rPr>
      <w:rFonts w:ascii="Arial Narrow" w:hAnsi="Arial Narrow"/>
    </w:rPr>
  </w:style>
  <w:style w:type="character" w:customStyle="1" w:styleId="WW8Num5z1">
    <w:name w:val="WW8Num5z1"/>
    <w:rsid w:val="006B148E"/>
    <w:rPr>
      <w:rFonts w:ascii="Courier New" w:hAnsi="Courier New"/>
    </w:rPr>
  </w:style>
  <w:style w:type="character" w:customStyle="1" w:styleId="WW8Num5z2">
    <w:name w:val="WW8Num5z2"/>
    <w:rsid w:val="006B148E"/>
    <w:rPr>
      <w:rFonts w:ascii="Wingdings" w:hAnsi="Wingdings"/>
    </w:rPr>
  </w:style>
  <w:style w:type="character" w:customStyle="1" w:styleId="WW8Num5z3">
    <w:name w:val="WW8Num5z3"/>
    <w:rsid w:val="006B148E"/>
    <w:rPr>
      <w:rFonts w:ascii="Symbol" w:hAnsi="Symbol"/>
    </w:rPr>
  </w:style>
  <w:style w:type="character" w:customStyle="1" w:styleId="WW8Num6z0">
    <w:name w:val="WW8Num6z0"/>
    <w:rsid w:val="006B148E"/>
    <w:rPr>
      <w:rFonts w:ascii="Arial Narrow" w:hAnsi="Arial Narrow"/>
    </w:rPr>
  </w:style>
  <w:style w:type="character" w:customStyle="1" w:styleId="WW8Num6z2">
    <w:name w:val="WW8Num6z2"/>
    <w:rsid w:val="006B148E"/>
    <w:rPr>
      <w:rFonts w:ascii="Wingdings" w:hAnsi="Wingdings"/>
    </w:rPr>
  </w:style>
  <w:style w:type="character" w:customStyle="1" w:styleId="WW8Num6z3">
    <w:name w:val="WW8Num6z3"/>
    <w:rsid w:val="006B148E"/>
    <w:rPr>
      <w:rFonts w:ascii="Symbol" w:hAnsi="Symbol"/>
    </w:rPr>
  </w:style>
  <w:style w:type="character" w:customStyle="1" w:styleId="WW8Num6z4">
    <w:name w:val="WW8Num6z4"/>
    <w:rsid w:val="006B148E"/>
    <w:rPr>
      <w:rFonts w:ascii="Courier New" w:hAnsi="Courier New"/>
    </w:rPr>
  </w:style>
  <w:style w:type="character" w:customStyle="1" w:styleId="WW8Num7z0">
    <w:name w:val="WW8Num7z0"/>
    <w:rsid w:val="006B148E"/>
  </w:style>
  <w:style w:type="character" w:customStyle="1" w:styleId="WW8Num7z1">
    <w:name w:val="WW8Num7z1"/>
    <w:rsid w:val="006B148E"/>
  </w:style>
  <w:style w:type="character" w:customStyle="1" w:styleId="WW8Num7z2">
    <w:name w:val="WW8Num7z2"/>
    <w:rsid w:val="006B148E"/>
  </w:style>
  <w:style w:type="character" w:customStyle="1" w:styleId="WW8Num7z3">
    <w:name w:val="WW8Num7z3"/>
    <w:rsid w:val="006B148E"/>
  </w:style>
  <w:style w:type="character" w:customStyle="1" w:styleId="WW8Num7z4">
    <w:name w:val="WW8Num7z4"/>
    <w:rsid w:val="006B148E"/>
  </w:style>
  <w:style w:type="character" w:customStyle="1" w:styleId="WW8Num7z5">
    <w:name w:val="WW8Num7z5"/>
    <w:rsid w:val="006B148E"/>
  </w:style>
  <w:style w:type="character" w:customStyle="1" w:styleId="WW8Num7z6">
    <w:name w:val="WW8Num7z6"/>
    <w:rsid w:val="006B148E"/>
  </w:style>
  <w:style w:type="character" w:customStyle="1" w:styleId="WW8Num7z7">
    <w:name w:val="WW8Num7z7"/>
    <w:rsid w:val="006B148E"/>
  </w:style>
  <w:style w:type="character" w:customStyle="1" w:styleId="WW8Num7z8">
    <w:name w:val="WW8Num7z8"/>
    <w:rsid w:val="006B148E"/>
  </w:style>
  <w:style w:type="character" w:customStyle="1" w:styleId="WW8Num8z0">
    <w:name w:val="WW8Num8z0"/>
    <w:rsid w:val="006B148E"/>
    <w:rPr>
      <w:rFonts w:ascii="Times New Roman" w:hAnsi="Times New Roman"/>
    </w:rPr>
  </w:style>
  <w:style w:type="character" w:customStyle="1" w:styleId="WW8Num8z1">
    <w:name w:val="WW8Num8z1"/>
    <w:rsid w:val="006B148E"/>
    <w:rPr>
      <w:rFonts w:ascii="Courier New" w:hAnsi="Courier New"/>
    </w:rPr>
  </w:style>
  <w:style w:type="character" w:customStyle="1" w:styleId="WW8Num8z2">
    <w:name w:val="WW8Num8z2"/>
    <w:rsid w:val="006B148E"/>
    <w:rPr>
      <w:rFonts w:ascii="Wingdings" w:hAnsi="Wingdings"/>
    </w:rPr>
  </w:style>
  <w:style w:type="character" w:customStyle="1" w:styleId="WW8Num8z3">
    <w:name w:val="WW8Num8z3"/>
    <w:rsid w:val="006B148E"/>
    <w:rPr>
      <w:rFonts w:ascii="Symbol" w:hAnsi="Symbol"/>
    </w:rPr>
  </w:style>
  <w:style w:type="character" w:customStyle="1" w:styleId="WW8Num9z0">
    <w:name w:val="WW8Num9z0"/>
    <w:rsid w:val="006B148E"/>
    <w:rPr>
      <w:rFonts w:ascii="Calibri" w:hAnsi="Calibri"/>
      <w:sz w:val="24"/>
    </w:rPr>
  </w:style>
  <w:style w:type="character" w:customStyle="1" w:styleId="WW8Num9z1">
    <w:name w:val="WW8Num9z1"/>
    <w:rsid w:val="006B148E"/>
    <w:rPr>
      <w:rFonts w:ascii="Courier New" w:hAnsi="Courier New"/>
    </w:rPr>
  </w:style>
  <w:style w:type="character" w:customStyle="1" w:styleId="WW8Num9z2">
    <w:name w:val="WW8Num9z2"/>
    <w:rsid w:val="006B148E"/>
    <w:rPr>
      <w:rFonts w:ascii="Wingdings" w:hAnsi="Wingdings"/>
    </w:rPr>
  </w:style>
  <w:style w:type="character" w:customStyle="1" w:styleId="WW8Num9z3">
    <w:name w:val="WW8Num9z3"/>
    <w:rsid w:val="006B148E"/>
    <w:rPr>
      <w:rFonts w:ascii="Symbol" w:hAnsi="Symbol"/>
    </w:rPr>
  </w:style>
  <w:style w:type="character" w:customStyle="1" w:styleId="WW8Num10z0">
    <w:name w:val="WW8Num10z0"/>
    <w:rsid w:val="006B148E"/>
    <w:rPr>
      <w:rFonts w:ascii="Arial Narrow" w:hAnsi="Arial Narrow"/>
    </w:rPr>
  </w:style>
  <w:style w:type="character" w:customStyle="1" w:styleId="WW8Num10z1">
    <w:name w:val="WW8Num10z1"/>
    <w:rsid w:val="006B148E"/>
    <w:rPr>
      <w:rFonts w:ascii="Courier New" w:hAnsi="Courier New"/>
    </w:rPr>
  </w:style>
  <w:style w:type="character" w:customStyle="1" w:styleId="WW8Num10z2">
    <w:name w:val="WW8Num10z2"/>
    <w:rsid w:val="006B148E"/>
    <w:rPr>
      <w:rFonts w:ascii="Wingdings" w:hAnsi="Wingdings"/>
    </w:rPr>
  </w:style>
  <w:style w:type="character" w:customStyle="1" w:styleId="WW8Num10z3">
    <w:name w:val="WW8Num10z3"/>
    <w:rsid w:val="006B148E"/>
    <w:rPr>
      <w:rFonts w:ascii="Symbol" w:hAnsi="Symbol"/>
    </w:rPr>
  </w:style>
  <w:style w:type="character" w:customStyle="1" w:styleId="WW8Num11z0">
    <w:name w:val="WW8Num11z0"/>
    <w:rsid w:val="006B148E"/>
    <w:rPr>
      <w:b/>
    </w:rPr>
  </w:style>
  <w:style w:type="character" w:customStyle="1" w:styleId="WW8Num11z1">
    <w:name w:val="WW8Num11z1"/>
    <w:rsid w:val="006B148E"/>
  </w:style>
  <w:style w:type="character" w:customStyle="1" w:styleId="WW8Num11z4">
    <w:name w:val="WW8Num11z4"/>
    <w:rsid w:val="006B148E"/>
  </w:style>
  <w:style w:type="character" w:customStyle="1" w:styleId="WW8Num12z0">
    <w:name w:val="WW8Num12z0"/>
    <w:rsid w:val="006B148E"/>
  </w:style>
  <w:style w:type="character" w:customStyle="1" w:styleId="WW8Num12z1">
    <w:name w:val="WW8Num12z1"/>
    <w:rsid w:val="006B148E"/>
  </w:style>
  <w:style w:type="character" w:customStyle="1" w:styleId="WW8Num12z2">
    <w:name w:val="WW8Num12z2"/>
    <w:rsid w:val="006B148E"/>
  </w:style>
  <w:style w:type="character" w:customStyle="1" w:styleId="WW8Num12z3">
    <w:name w:val="WW8Num12z3"/>
    <w:rsid w:val="006B148E"/>
  </w:style>
  <w:style w:type="character" w:customStyle="1" w:styleId="WW8Num12z4">
    <w:name w:val="WW8Num12z4"/>
    <w:rsid w:val="006B148E"/>
  </w:style>
  <w:style w:type="character" w:customStyle="1" w:styleId="WW8Num12z5">
    <w:name w:val="WW8Num12z5"/>
    <w:rsid w:val="006B148E"/>
  </w:style>
  <w:style w:type="character" w:customStyle="1" w:styleId="WW8Num12z6">
    <w:name w:val="WW8Num12z6"/>
    <w:rsid w:val="006B148E"/>
  </w:style>
  <w:style w:type="character" w:customStyle="1" w:styleId="WW8Num12z7">
    <w:name w:val="WW8Num12z7"/>
    <w:rsid w:val="006B148E"/>
  </w:style>
  <w:style w:type="character" w:customStyle="1" w:styleId="WW8Num12z8">
    <w:name w:val="WW8Num12z8"/>
    <w:rsid w:val="006B148E"/>
  </w:style>
  <w:style w:type="character" w:customStyle="1" w:styleId="WW8Num13z0">
    <w:name w:val="WW8Num13z0"/>
    <w:rsid w:val="006B148E"/>
    <w:rPr>
      <w:rFonts w:ascii="Wingdings" w:hAnsi="Wingdings"/>
    </w:rPr>
  </w:style>
  <w:style w:type="character" w:customStyle="1" w:styleId="WW8Num13z1">
    <w:name w:val="WW8Num13z1"/>
    <w:rsid w:val="006B148E"/>
    <w:rPr>
      <w:rFonts w:ascii="Courier New" w:hAnsi="Courier New"/>
    </w:rPr>
  </w:style>
  <w:style w:type="character" w:customStyle="1" w:styleId="WW8Num13z3">
    <w:name w:val="WW8Num13z3"/>
    <w:rsid w:val="006B148E"/>
    <w:rPr>
      <w:rFonts w:ascii="Symbol" w:hAnsi="Symbol"/>
    </w:rPr>
  </w:style>
  <w:style w:type="character" w:customStyle="1" w:styleId="WW8Num14z0">
    <w:name w:val="WW8Num14z0"/>
    <w:rsid w:val="006B148E"/>
  </w:style>
  <w:style w:type="character" w:customStyle="1" w:styleId="WW8Num14z1">
    <w:name w:val="WW8Num14z1"/>
    <w:rsid w:val="006B148E"/>
  </w:style>
  <w:style w:type="character" w:customStyle="1" w:styleId="WW8Num14z2">
    <w:name w:val="WW8Num14z2"/>
    <w:rsid w:val="006B148E"/>
  </w:style>
  <w:style w:type="character" w:customStyle="1" w:styleId="WW8Num14z3">
    <w:name w:val="WW8Num14z3"/>
    <w:rsid w:val="006B148E"/>
  </w:style>
  <w:style w:type="character" w:customStyle="1" w:styleId="WW8Num14z4">
    <w:name w:val="WW8Num14z4"/>
    <w:rsid w:val="006B148E"/>
  </w:style>
  <w:style w:type="character" w:customStyle="1" w:styleId="WW8Num14z5">
    <w:name w:val="WW8Num14z5"/>
    <w:rsid w:val="006B148E"/>
  </w:style>
  <w:style w:type="character" w:customStyle="1" w:styleId="WW8Num14z6">
    <w:name w:val="WW8Num14z6"/>
    <w:rsid w:val="006B148E"/>
  </w:style>
  <w:style w:type="character" w:customStyle="1" w:styleId="WW8Num14z7">
    <w:name w:val="WW8Num14z7"/>
    <w:rsid w:val="006B148E"/>
  </w:style>
  <w:style w:type="character" w:customStyle="1" w:styleId="WW8Num14z8">
    <w:name w:val="WW8Num14z8"/>
    <w:rsid w:val="006B148E"/>
  </w:style>
  <w:style w:type="character" w:customStyle="1" w:styleId="WW8Num15z0">
    <w:name w:val="WW8Num15z0"/>
    <w:rsid w:val="006B148E"/>
    <w:rPr>
      <w:rFonts w:ascii="Times New Roman" w:hAnsi="Times New Roman"/>
    </w:rPr>
  </w:style>
  <w:style w:type="character" w:customStyle="1" w:styleId="WW8Num15z1">
    <w:name w:val="WW8Num15z1"/>
    <w:rsid w:val="006B148E"/>
    <w:rPr>
      <w:rFonts w:ascii="Courier New" w:hAnsi="Courier New"/>
    </w:rPr>
  </w:style>
  <w:style w:type="character" w:customStyle="1" w:styleId="WW8Num15z2">
    <w:name w:val="WW8Num15z2"/>
    <w:rsid w:val="006B148E"/>
    <w:rPr>
      <w:rFonts w:ascii="Wingdings" w:hAnsi="Wingdings"/>
    </w:rPr>
  </w:style>
  <w:style w:type="character" w:customStyle="1" w:styleId="WW8Num15z3">
    <w:name w:val="WW8Num15z3"/>
    <w:rsid w:val="006B148E"/>
    <w:rPr>
      <w:rFonts w:ascii="Symbol" w:hAnsi="Symbol"/>
    </w:rPr>
  </w:style>
  <w:style w:type="character" w:customStyle="1" w:styleId="WW8Num16z0">
    <w:name w:val="WW8Num16z0"/>
    <w:rsid w:val="006B148E"/>
    <w:rPr>
      <w:rFonts w:ascii="Wingdings" w:hAnsi="Wingdings"/>
    </w:rPr>
  </w:style>
  <w:style w:type="character" w:customStyle="1" w:styleId="WW8Num16z1">
    <w:name w:val="WW8Num16z1"/>
    <w:rsid w:val="006B148E"/>
  </w:style>
  <w:style w:type="character" w:customStyle="1" w:styleId="WW8Num16z2">
    <w:name w:val="WW8Num16z2"/>
    <w:rsid w:val="006B148E"/>
  </w:style>
  <w:style w:type="character" w:customStyle="1" w:styleId="WW8Num16z3">
    <w:name w:val="WW8Num16z3"/>
    <w:rsid w:val="006B148E"/>
  </w:style>
  <w:style w:type="character" w:customStyle="1" w:styleId="WW8Num16z4">
    <w:name w:val="WW8Num16z4"/>
    <w:rsid w:val="006B148E"/>
  </w:style>
  <w:style w:type="character" w:customStyle="1" w:styleId="WW8Num16z5">
    <w:name w:val="WW8Num16z5"/>
    <w:rsid w:val="006B148E"/>
  </w:style>
  <w:style w:type="character" w:customStyle="1" w:styleId="WW8Num16z6">
    <w:name w:val="WW8Num16z6"/>
    <w:rsid w:val="006B148E"/>
  </w:style>
  <w:style w:type="character" w:customStyle="1" w:styleId="WW8Num16z7">
    <w:name w:val="WW8Num16z7"/>
    <w:rsid w:val="006B148E"/>
  </w:style>
  <w:style w:type="character" w:customStyle="1" w:styleId="WW8Num16z8">
    <w:name w:val="WW8Num16z8"/>
    <w:rsid w:val="006B148E"/>
  </w:style>
  <w:style w:type="character" w:customStyle="1" w:styleId="WW8Num17z0">
    <w:name w:val="WW8Num17z0"/>
    <w:rsid w:val="006B148E"/>
  </w:style>
  <w:style w:type="character" w:customStyle="1" w:styleId="WW8Num17z1">
    <w:name w:val="WW8Num17z1"/>
    <w:rsid w:val="006B148E"/>
  </w:style>
  <w:style w:type="character" w:customStyle="1" w:styleId="WW8Num17z2">
    <w:name w:val="WW8Num17z2"/>
    <w:rsid w:val="006B148E"/>
  </w:style>
  <w:style w:type="character" w:customStyle="1" w:styleId="WW8Num17z3">
    <w:name w:val="WW8Num17z3"/>
    <w:rsid w:val="006B148E"/>
  </w:style>
  <w:style w:type="character" w:customStyle="1" w:styleId="WW8Num17z4">
    <w:name w:val="WW8Num17z4"/>
    <w:rsid w:val="006B148E"/>
  </w:style>
  <w:style w:type="character" w:customStyle="1" w:styleId="WW8Num17z5">
    <w:name w:val="WW8Num17z5"/>
    <w:rsid w:val="006B148E"/>
  </w:style>
  <w:style w:type="character" w:customStyle="1" w:styleId="WW8Num17z6">
    <w:name w:val="WW8Num17z6"/>
    <w:rsid w:val="006B148E"/>
  </w:style>
  <w:style w:type="character" w:customStyle="1" w:styleId="WW8Num17z7">
    <w:name w:val="WW8Num17z7"/>
    <w:rsid w:val="006B148E"/>
  </w:style>
  <w:style w:type="character" w:customStyle="1" w:styleId="WW8Num17z8">
    <w:name w:val="WW8Num17z8"/>
    <w:rsid w:val="006B148E"/>
  </w:style>
  <w:style w:type="character" w:customStyle="1" w:styleId="WW8Num18z0">
    <w:name w:val="WW8Num18z0"/>
    <w:rsid w:val="006B148E"/>
  </w:style>
  <w:style w:type="character" w:customStyle="1" w:styleId="WW8Num18z1">
    <w:name w:val="WW8Num18z1"/>
    <w:rsid w:val="006B148E"/>
  </w:style>
  <w:style w:type="character" w:customStyle="1" w:styleId="WW8Num18z2">
    <w:name w:val="WW8Num18z2"/>
    <w:rsid w:val="006B148E"/>
  </w:style>
  <w:style w:type="character" w:customStyle="1" w:styleId="WW8Num18z3">
    <w:name w:val="WW8Num18z3"/>
    <w:rsid w:val="006B148E"/>
  </w:style>
  <w:style w:type="character" w:customStyle="1" w:styleId="WW8Num18z4">
    <w:name w:val="WW8Num18z4"/>
    <w:rsid w:val="006B148E"/>
  </w:style>
  <w:style w:type="character" w:customStyle="1" w:styleId="WW8Num18z5">
    <w:name w:val="WW8Num18z5"/>
    <w:rsid w:val="006B148E"/>
  </w:style>
  <w:style w:type="character" w:customStyle="1" w:styleId="WW8Num18z6">
    <w:name w:val="WW8Num18z6"/>
    <w:rsid w:val="006B148E"/>
  </w:style>
  <w:style w:type="character" w:customStyle="1" w:styleId="WW8Num18z7">
    <w:name w:val="WW8Num18z7"/>
    <w:rsid w:val="006B148E"/>
  </w:style>
  <w:style w:type="character" w:customStyle="1" w:styleId="WW8Num18z8">
    <w:name w:val="WW8Num18z8"/>
    <w:rsid w:val="006B148E"/>
  </w:style>
  <w:style w:type="character" w:customStyle="1" w:styleId="WW8Num19z0">
    <w:name w:val="WW8Num19z0"/>
    <w:rsid w:val="006B148E"/>
    <w:rPr>
      <w:rFonts w:ascii="Wingdings" w:hAnsi="Wingdings"/>
    </w:rPr>
  </w:style>
  <w:style w:type="character" w:customStyle="1" w:styleId="WW8Num19z1">
    <w:name w:val="WW8Num19z1"/>
    <w:rsid w:val="006B148E"/>
    <w:rPr>
      <w:rFonts w:ascii="Courier New" w:hAnsi="Courier New"/>
    </w:rPr>
  </w:style>
  <w:style w:type="character" w:customStyle="1" w:styleId="WW8Num19z3">
    <w:name w:val="WW8Num19z3"/>
    <w:rsid w:val="006B148E"/>
    <w:rPr>
      <w:rFonts w:ascii="Symbol" w:hAnsi="Symbol"/>
    </w:rPr>
  </w:style>
  <w:style w:type="character" w:customStyle="1" w:styleId="WW8Num20z0">
    <w:name w:val="WW8Num20z0"/>
    <w:rsid w:val="006B148E"/>
    <w:rPr>
      <w:rFonts w:ascii="Symbol" w:hAnsi="Symbol"/>
    </w:rPr>
  </w:style>
  <w:style w:type="character" w:customStyle="1" w:styleId="WW8Num20z1">
    <w:name w:val="WW8Num20z1"/>
    <w:rsid w:val="006B148E"/>
    <w:rPr>
      <w:rFonts w:ascii="Courier New" w:hAnsi="Courier New"/>
    </w:rPr>
  </w:style>
  <w:style w:type="character" w:customStyle="1" w:styleId="WW8Num20z2">
    <w:name w:val="WW8Num20z2"/>
    <w:rsid w:val="006B148E"/>
    <w:rPr>
      <w:rFonts w:ascii="Wingdings" w:hAnsi="Wingdings"/>
    </w:rPr>
  </w:style>
  <w:style w:type="character" w:customStyle="1" w:styleId="WW8Num20z3">
    <w:name w:val="WW8Num20z3"/>
    <w:rsid w:val="006B148E"/>
    <w:rPr>
      <w:rFonts w:ascii="Symbol" w:hAnsi="Symbol"/>
    </w:rPr>
  </w:style>
  <w:style w:type="character" w:customStyle="1" w:styleId="WW8Num21z0">
    <w:name w:val="WW8Num21z0"/>
    <w:rsid w:val="006B148E"/>
  </w:style>
  <w:style w:type="character" w:customStyle="1" w:styleId="WW8Num21z1">
    <w:name w:val="WW8Num21z1"/>
    <w:rsid w:val="006B148E"/>
  </w:style>
  <w:style w:type="character" w:customStyle="1" w:styleId="WW8Num21z2">
    <w:name w:val="WW8Num21z2"/>
    <w:rsid w:val="006B148E"/>
  </w:style>
  <w:style w:type="character" w:customStyle="1" w:styleId="WW8Num21z3">
    <w:name w:val="WW8Num21z3"/>
    <w:rsid w:val="006B148E"/>
  </w:style>
  <w:style w:type="character" w:customStyle="1" w:styleId="WW8Num21z4">
    <w:name w:val="WW8Num21z4"/>
    <w:rsid w:val="006B148E"/>
  </w:style>
  <w:style w:type="character" w:customStyle="1" w:styleId="WW8Num21z5">
    <w:name w:val="WW8Num21z5"/>
    <w:rsid w:val="006B148E"/>
  </w:style>
  <w:style w:type="character" w:customStyle="1" w:styleId="WW8Num21z6">
    <w:name w:val="WW8Num21z6"/>
    <w:rsid w:val="006B148E"/>
  </w:style>
  <w:style w:type="character" w:customStyle="1" w:styleId="WW8Num21z7">
    <w:name w:val="WW8Num21z7"/>
    <w:rsid w:val="006B148E"/>
  </w:style>
  <w:style w:type="character" w:customStyle="1" w:styleId="WW8Num21z8">
    <w:name w:val="WW8Num21z8"/>
    <w:rsid w:val="006B148E"/>
  </w:style>
  <w:style w:type="character" w:customStyle="1" w:styleId="WW8Num22z0">
    <w:name w:val="WW8Num22z0"/>
    <w:rsid w:val="006B148E"/>
  </w:style>
  <w:style w:type="character" w:customStyle="1" w:styleId="WW8Num22z1">
    <w:name w:val="WW8Num22z1"/>
    <w:rsid w:val="006B148E"/>
  </w:style>
  <w:style w:type="character" w:customStyle="1" w:styleId="WW8Num22z2">
    <w:name w:val="WW8Num22z2"/>
    <w:rsid w:val="006B148E"/>
  </w:style>
  <w:style w:type="character" w:customStyle="1" w:styleId="WW8Num22z3">
    <w:name w:val="WW8Num22z3"/>
    <w:rsid w:val="006B148E"/>
  </w:style>
  <w:style w:type="character" w:customStyle="1" w:styleId="WW8Num22z4">
    <w:name w:val="WW8Num22z4"/>
    <w:rsid w:val="006B148E"/>
  </w:style>
  <w:style w:type="character" w:customStyle="1" w:styleId="WW8Num22z5">
    <w:name w:val="WW8Num22z5"/>
    <w:rsid w:val="006B148E"/>
  </w:style>
  <w:style w:type="character" w:customStyle="1" w:styleId="WW8Num22z6">
    <w:name w:val="WW8Num22z6"/>
    <w:rsid w:val="006B148E"/>
  </w:style>
  <w:style w:type="character" w:customStyle="1" w:styleId="WW8Num22z7">
    <w:name w:val="WW8Num22z7"/>
    <w:rsid w:val="006B148E"/>
  </w:style>
  <w:style w:type="character" w:customStyle="1" w:styleId="WW8Num22z8">
    <w:name w:val="WW8Num22z8"/>
    <w:rsid w:val="006B148E"/>
  </w:style>
  <w:style w:type="character" w:customStyle="1" w:styleId="WW8Num23z0">
    <w:name w:val="WW8Num23z0"/>
    <w:rsid w:val="006B148E"/>
  </w:style>
  <w:style w:type="character" w:customStyle="1" w:styleId="WW8Num23z1">
    <w:name w:val="WW8Num23z1"/>
    <w:rsid w:val="006B148E"/>
  </w:style>
  <w:style w:type="character" w:customStyle="1" w:styleId="WW8Num23z2">
    <w:name w:val="WW8Num23z2"/>
    <w:rsid w:val="006B148E"/>
  </w:style>
  <w:style w:type="character" w:customStyle="1" w:styleId="WW8Num23z3">
    <w:name w:val="WW8Num23z3"/>
    <w:rsid w:val="006B148E"/>
  </w:style>
  <w:style w:type="character" w:customStyle="1" w:styleId="WW8Num23z4">
    <w:name w:val="WW8Num23z4"/>
    <w:rsid w:val="006B148E"/>
  </w:style>
  <w:style w:type="character" w:customStyle="1" w:styleId="WW8Num23z5">
    <w:name w:val="WW8Num23z5"/>
    <w:rsid w:val="006B148E"/>
  </w:style>
  <w:style w:type="character" w:customStyle="1" w:styleId="WW8Num23z6">
    <w:name w:val="WW8Num23z6"/>
    <w:rsid w:val="006B148E"/>
  </w:style>
  <w:style w:type="character" w:customStyle="1" w:styleId="WW8Num23z7">
    <w:name w:val="WW8Num23z7"/>
    <w:rsid w:val="006B148E"/>
  </w:style>
  <w:style w:type="character" w:customStyle="1" w:styleId="WW8Num23z8">
    <w:name w:val="WW8Num23z8"/>
    <w:rsid w:val="006B148E"/>
  </w:style>
  <w:style w:type="character" w:customStyle="1" w:styleId="WW8Num24z0">
    <w:name w:val="WW8Num24z0"/>
    <w:rsid w:val="006B148E"/>
    <w:rPr>
      <w:rFonts w:ascii="Symbol" w:hAnsi="Symbol"/>
    </w:rPr>
  </w:style>
  <w:style w:type="character" w:customStyle="1" w:styleId="WW8Num24z1">
    <w:name w:val="WW8Num24z1"/>
    <w:rsid w:val="006B148E"/>
    <w:rPr>
      <w:rFonts w:ascii="Courier New" w:hAnsi="Courier New"/>
    </w:rPr>
  </w:style>
  <w:style w:type="character" w:customStyle="1" w:styleId="WW8Num24z2">
    <w:name w:val="WW8Num24z2"/>
    <w:rsid w:val="006B148E"/>
    <w:rPr>
      <w:rFonts w:ascii="Wingdings" w:hAnsi="Wingdings"/>
    </w:rPr>
  </w:style>
  <w:style w:type="character" w:customStyle="1" w:styleId="WW8Num25z0">
    <w:name w:val="WW8Num25z0"/>
    <w:rsid w:val="006B148E"/>
    <w:rPr>
      <w:rFonts w:ascii="Wingdings" w:hAnsi="Wingdings"/>
    </w:rPr>
  </w:style>
  <w:style w:type="character" w:customStyle="1" w:styleId="WW8Num25z1">
    <w:name w:val="WW8Num25z1"/>
    <w:rsid w:val="006B148E"/>
    <w:rPr>
      <w:rFonts w:ascii="Courier New" w:hAnsi="Courier New"/>
    </w:rPr>
  </w:style>
  <w:style w:type="character" w:customStyle="1" w:styleId="WW8Num25z3">
    <w:name w:val="WW8Num25z3"/>
    <w:rsid w:val="006B148E"/>
    <w:rPr>
      <w:rFonts w:ascii="Symbol" w:hAnsi="Symbol"/>
    </w:rPr>
  </w:style>
  <w:style w:type="character" w:customStyle="1" w:styleId="WW8Num26z0">
    <w:name w:val="WW8Num26z0"/>
    <w:rsid w:val="006B148E"/>
  </w:style>
  <w:style w:type="character" w:customStyle="1" w:styleId="WW8Num26z1">
    <w:name w:val="WW8Num26z1"/>
    <w:rsid w:val="006B148E"/>
  </w:style>
  <w:style w:type="character" w:customStyle="1" w:styleId="WW8Num26z2">
    <w:name w:val="WW8Num26z2"/>
    <w:rsid w:val="006B148E"/>
  </w:style>
  <w:style w:type="character" w:customStyle="1" w:styleId="WW8Num26z3">
    <w:name w:val="WW8Num26z3"/>
    <w:rsid w:val="006B148E"/>
  </w:style>
  <w:style w:type="character" w:customStyle="1" w:styleId="WW8Num26z4">
    <w:name w:val="WW8Num26z4"/>
    <w:rsid w:val="006B148E"/>
  </w:style>
  <w:style w:type="character" w:customStyle="1" w:styleId="WW8Num26z5">
    <w:name w:val="WW8Num26z5"/>
    <w:rsid w:val="006B148E"/>
  </w:style>
  <w:style w:type="character" w:customStyle="1" w:styleId="WW8Num26z6">
    <w:name w:val="WW8Num26z6"/>
    <w:rsid w:val="006B148E"/>
  </w:style>
  <w:style w:type="character" w:customStyle="1" w:styleId="WW8Num26z7">
    <w:name w:val="WW8Num26z7"/>
    <w:rsid w:val="006B148E"/>
  </w:style>
  <w:style w:type="character" w:customStyle="1" w:styleId="WW8Num26z8">
    <w:name w:val="WW8Num26z8"/>
    <w:rsid w:val="006B148E"/>
  </w:style>
  <w:style w:type="character" w:customStyle="1" w:styleId="WW8Num27z0">
    <w:name w:val="WW8Num27z0"/>
    <w:rsid w:val="006B148E"/>
  </w:style>
  <w:style w:type="character" w:customStyle="1" w:styleId="WW8Num27z1">
    <w:name w:val="WW8Num27z1"/>
    <w:rsid w:val="006B148E"/>
  </w:style>
  <w:style w:type="character" w:customStyle="1" w:styleId="WW8Num27z2">
    <w:name w:val="WW8Num27z2"/>
    <w:rsid w:val="006B148E"/>
  </w:style>
  <w:style w:type="character" w:customStyle="1" w:styleId="WW8Num27z3">
    <w:name w:val="WW8Num27z3"/>
    <w:rsid w:val="006B148E"/>
  </w:style>
  <w:style w:type="character" w:customStyle="1" w:styleId="WW8Num27z4">
    <w:name w:val="WW8Num27z4"/>
    <w:rsid w:val="006B148E"/>
  </w:style>
  <w:style w:type="character" w:customStyle="1" w:styleId="WW8Num27z5">
    <w:name w:val="WW8Num27z5"/>
    <w:rsid w:val="006B148E"/>
  </w:style>
  <w:style w:type="character" w:customStyle="1" w:styleId="WW8Num27z6">
    <w:name w:val="WW8Num27z6"/>
    <w:rsid w:val="006B148E"/>
  </w:style>
  <w:style w:type="character" w:customStyle="1" w:styleId="WW8Num27z7">
    <w:name w:val="WW8Num27z7"/>
    <w:rsid w:val="006B148E"/>
  </w:style>
  <w:style w:type="character" w:customStyle="1" w:styleId="WW8Num27z8">
    <w:name w:val="WW8Num27z8"/>
    <w:rsid w:val="006B148E"/>
  </w:style>
  <w:style w:type="character" w:customStyle="1" w:styleId="WW8Num28z0">
    <w:name w:val="WW8Num28z0"/>
    <w:rsid w:val="006B148E"/>
    <w:rPr>
      <w:b/>
    </w:rPr>
  </w:style>
  <w:style w:type="character" w:customStyle="1" w:styleId="WW8Num28z1">
    <w:name w:val="WW8Num28z1"/>
    <w:rsid w:val="006B148E"/>
    <w:rPr>
      <w:color w:val="auto"/>
    </w:rPr>
  </w:style>
  <w:style w:type="character" w:customStyle="1" w:styleId="WW8Num28z2">
    <w:name w:val="WW8Num28z2"/>
    <w:rsid w:val="006B148E"/>
    <w:rPr>
      <w:rFonts w:ascii="Wingdings" w:hAnsi="Wingdings"/>
    </w:rPr>
  </w:style>
  <w:style w:type="character" w:customStyle="1" w:styleId="WW8Num28z3">
    <w:name w:val="WW8Num28z3"/>
    <w:rsid w:val="006B148E"/>
  </w:style>
  <w:style w:type="character" w:customStyle="1" w:styleId="WW8Num28z4">
    <w:name w:val="WW8Num28z4"/>
    <w:rsid w:val="006B148E"/>
  </w:style>
  <w:style w:type="character" w:customStyle="1" w:styleId="WW8Num29z0">
    <w:name w:val="WW8Num29z0"/>
    <w:rsid w:val="006B148E"/>
    <w:rPr>
      <w:b/>
    </w:rPr>
  </w:style>
  <w:style w:type="character" w:customStyle="1" w:styleId="WW8Num29z1">
    <w:name w:val="WW8Num29z1"/>
    <w:rsid w:val="006B148E"/>
  </w:style>
  <w:style w:type="character" w:customStyle="1" w:styleId="WW8Num29z4">
    <w:name w:val="WW8Num29z4"/>
    <w:rsid w:val="006B148E"/>
  </w:style>
  <w:style w:type="character" w:customStyle="1" w:styleId="WW8Num30z0">
    <w:name w:val="WW8Num30z0"/>
    <w:rsid w:val="006B148E"/>
  </w:style>
  <w:style w:type="character" w:customStyle="1" w:styleId="WW8Num30z1">
    <w:name w:val="WW8Num30z1"/>
    <w:rsid w:val="006B148E"/>
  </w:style>
  <w:style w:type="character" w:customStyle="1" w:styleId="WW8Num30z2">
    <w:name w:val="WW8Num30z2"/>
    <w:rsid w:val="006B148E"/>
  </w:style>
  <w:style w:type="character" w:customStyle="1" w:styleId="WW8Num30z3">
    <w:name w:val="WW8Num30z3"/>
    <w:rsid w:val="006B148E"/>
  </w:style>
  <w:style w:type="character" w:customStyle="1" w:styleId="WW8Num30z4">
    <w:name w:val="WW8Num30z4"/>
    <w:rsid w:val="006B148E"/>
  </w:style>
  <w:style w:type="character" w:customStyle="1" w:styleId="WW8Num30z5">
    <w:name w:val="WW8Num30z5"/>
    <w:rsid w:val="006B148E"/>
  </w:style>
  <w:style w:type="character" w:customStyle="1" w:styleId="WW8Num30z6">
    <w:name w:val="WW8Num30z6"/>
    <w:rsid w:val="006B148E"/>
  </w:style>
  <w:style w:type="character" w:customStyle="1" w:styleId="WW8Num30z7">
    <w:name w:val="WW8Num30z7"/>
    <w:rsid w:val="006B148E"/>
  </w:style>
  <w:style w:type="character" w:customStyle="1" w:styleId="WW8Num30z8">
    <w:name w:val="WW8Num30z8"/>
    <w:rsid w:val="006B148E"/>
  </w:style>
  <w:style w:type="character" w:customStyle="1" w:styleId="WW8Num31z0">
    <w:name w:val="WW8Num31z0"/>
    <w:rsid w:val="006B148E"/>
  </w:style>
  <w:style w:type="character" w:customStyle="1" w:styleId="WW8Num31z1">
    <w:name w:val="WW8Num31z1"/>
    <w:rsid w:val="006B148E"/>
  </w:style>
  <w:style w:type="character" w:customStyle="1" w:styleId="WW8Num31z2">
    <w:name w:val="WW8Num31z2"/>
    <w:rsid w:val="006B148E"/>
  </w:style>
  <w:style w:type="character" w:customStyle="1" w:styleId="WW8Num31z3">
    <w:name w:val="WW8Num31z3"/>
    <w:rsid w:val="006B148E"/>
  </w:style>
  <w:style w:type="character" w:customStyle="1" w:styleId="WW8Num31z4">
    <w:name w:val="WW8Num31z4"/>
    <w:rsid w:val="006B148E"/>
  </w:style>
  <w:style w:type="character" w:customStyle="1" w:styleId="WW8Num31z5">
    <w:name w:val="WW8Num31z5"/>
    <w:rsid w:val="006B148E"/>
  </w:style>
  <w:style w:type="character" w:customStyle="1" w:styleId="WW8Num31z6">
    <w:name w:val="WW8Num31z6"/>
    <w:rsid w:val="006B148E"/>
  </w:style>
  <w:style w:type="character" w:customStyle="1" w:styleId="WW8Num31z7">
    <w:name w:val="WW8Num31z7"/>
    <w:rsid w:val="006B148E"/>
  </w:style>
  <w:style w:type="character" w:customStyle="1" w:styleId="WW8Num31z8">
    <w:name w:val="WW8Num31z8"/>
    <w:rsid w:val="006B148E"/>
  </w:style>
  <w:style w:type="character" w:customStyle="1" w:styleId="WW8Num32z0">
    <w:name w:val="WW8Num32z0"/>
    <w:rsid w:val="006B148E"/>
  </w:style>
  <w:style w:type="character" w:customStyle="1" w:styleId="WW8Num32z1">
    <w:name w:val="WW8Num32z1"/>
    <w:rsid w:val="006B148E"/>
  </w:style>
  <w:style w:type="character" w:customStyle="1" w:styleId="WW8Num32z2">
    <w:name w:val="WW8Num32z2"/>
    <w:rsid w:val="006B148E"/>
  </w:style>
  <w:style w:type="character" w:customStyle="1" w:styleId="WW8Num32z3">
    <w:name w:val="WW8Num32z3"/>
    <w:rsid w:val="006B148E"/>
  </w:style>
  <w:style w:type="character" w:customStyle="1" w:styleId="WW8Num32z4">
    <w:name w:val="WW8Num32z4"/>
    <w:rsid w:val="006B148E"/>
  </w:style>
  <w:style w:type="character" w:customStyle="1" w:styleId="WW8Num32z5">
    <w:name w:val="WW8Num32z5"/>
    <w:rsid w:val="006B148E"/>
  </w:style>
  <w:style w:type="character" w:customStyle="1" w:styleId="WW8Num32z6">
    <w:name w:val="WW8Num32z6"/>
    <w:rsid w:val="006B148E"/>
  </w:style>
  <w:style w:type="character" w:customStyle="1" w:styleId="WW8Num32z7">
    <w:name w:val="WW8Num32z7"/>
    <w:rsid w:val="006B148E"/>
  </w:style>
  <w:style w:type="character" w:customStyle="1" w:styleId="WW8Num32z8">
    <w:name w:val="WW8Num32z8"/>
    <w:rsid w:val="006B148E"/>
  </w:style>
  <w:style w:type="character" w:customStyle="1" w:styleId="WW8Num33z0">
    <w:name w:val="WW8Num33z0"/>
    <w:rsid w:val="006B148E"/>
  </w:style>
  <w:style w:type="character" w:customStyle="1" w:styleId="WW8Num33z1">
    <w:name w:val="WW8Num33z1"/>
    <w:rsid w:val="006B148E"/>
  </w:style>
  <w:style w:type="character" w:customStyle="1" w:styleId="WW8Num33z2">
    <w:name w:val="WW8Num33z2"/>
    <w:rsid w:val="006B148E"/>
  </w:style>
  <w:style w:type="character" w:customStyle="1" w:styleId="WW8Num33z3">
    <w:name w:val="WW8Num33z3"/>
    <w:rsid w:val="006B148E"/>
  </w:style>
  <w:style w:type="character" w:customStyle="1" w:styleId="WW8Num33z4">
    <w:name w:val="WW8Num33z4"/>
    <w:rsid w:val="006B148E"/>
  </w:style>
  <w:style w:type="character" w:customStyle="1" w:styleId="WW8Num33z5">
    <w:name w:val="WW8Num33z5"/>
    <w:rsid w:val="006B148E"/>
  </w:style>
  <w:style w:type="character" w:customStyle="1" w:styleId="WW8Num33z6">
    <w:name w:val="WW8Num33z6"/>
    <w:rsid w:val="006B148E"/>
  </w:style>
  <w:style w:type="character" w:customStyle="1" w:styleId="WW8Num33z7">
    <w:name w:val="WW8Num33z7"/>
    <w:rsid w:val="006B148E"/>
  </w:style>
  <w:style w:type="character" w:customStyle="1" w:styleId="WW8Num33z8">
    <w:name w:val="WW8Num33z8"/>
    <w:rsid w:val="006B148E"/>
  </w:style>
  <w:style w:type="character" w:customStyle="1" w:styleId="WW8Num34z0">
    <w:name w:val="WW8Num34z0"/>
    <w:rsid w:val="006B148E"/>
    <w:rPr>
      <w:rFonts w:ascii="Calibri" w:hAnsi="Calibri"/>
    </w:rPr>
  </w:style>
  <w:style w:type="character" w:customStyle="1" w:styleId="WW8Num34z1">
    <w:name w:val="WW8Num34z1"/>
    <w:rsid w:val="006B148E"/>
    <w:rPr>
      <w:rFonts w:ascii="Courier New" w:hAnsi="Courier New"/>
    </w:rPr>
  </w:style>
  <w:style w:type="character" w:customStyle="1" w:styleId="WW8Num34z2">
    <w:name w:val="WW8Num34z2"/>
    <w:rsid w:val="006B148E"/>
    <w:rPr>
      <w:rFonts w:ascii="Wingdings" w:hAnsi="Wingdings"/>
    </w:rPr>
  </w:style>
  <w:style w:type="character" w:customStyle="1" w:styleId="WW8Num34z3">
    <w:name w:val="WW8Num34z3"/>
    <w:rsid w:val="006B148E"/>
    <w:rPr>
      <w:rFonts w:ascii="Symbol" w:hAnsi="Symbol"/>
    </w:rPr>
  </w:style>
  <w:style w:type="character" w:customStyle="1" w:styleId="WW8Num35z0">
    <w:name w:val="WW8Num35z0"/>
    <w:rsid w:val="006B148E"/>
    <w:rPr>
      <w:rFonts w:ascii="Arial Narrow" w:hAnsi="Arial Narrow"/>
    </w:rPr>
  </w:style>
  <w:style w:type="character" w:customStyle="1" w:styleId="WW8Num35z1">
    <w:name w:val="WW8Num35z1"/>
    <w:rsid w:val="006B148E"/>
    <w:rPr>
      <w:b/>
      <w:color w:val="auto"/>
    </w:rPr>
  </w:style>
  <w:style w:type="character" w:customStyle="1" w:styleId="WW8Num35z2">
    <w:name w:val="WW8Num35z2"/>
    <w:rsid w:val="006B148E"/>
  </w:style>
  <w:style w:type="character" w:customStyle="1" w:styleId="WW8Num35z3">
    <w:name w:val="WW8Num35z3"/>
    <w:rsid w:val="006B148E"/>
  </w:style>
  <w:style w:type="character" w:customStyle="1" w:styleId="WW8Num35z4">
    <w:name w:val="WW8Num35z4"/>
    <w:rsid w:val="006B148E"/>
  </w:style>
  <w:style w:type="character" w:customStyle="1" w:styleId="WW8Num35z5">
    <w:name w:val="WW8Num35z5"/>
    <w:rsid w:val="006B148E"/>
  </w:style>
  <w:style w:type="character" w:customStyle="1" w:styleId="WW8Num35z6">
    <w:name w:val="WW8Num35z6"/>
    <w:rsid w:val="006B148E"/>
  </w:style>
  <w:style w:type="character" w:customStyle="1" w:styleId="WW8Num35z7">
    <w:name w:val="WW8Num35z7"/>
    <w:rsid w:val="006B148E"/>
  </w:style>
  <w:style w:type="character" w:customStyle="1" w:styleId="WW8Num35z8">
    <w:name w:val="WW8Num35z8"/>
    <w:rsid w:val="006B148E"/>
  </w:style>
  <w:style w:type="character" w:customStyle="1" w:styleId="WW8Num36z0">
    <w:name w:val="WW8Num36z0"/>
    <w:rsid w:val="006B148E"/>
  </w:style>
  <w:style w:type="character" w:customStyle="1" w:styleId="WW8Num36z1">
    <w:name w:val="WW8Num36z1"/>
    <w:rsid w:val="006B148E"/>
  </w:style>
  <w:style w:type="character" w:customStyle="1" w:styleId="WW8Num36z2">
    <w:name w:val="WW8Num36z2"/>
    <w:rsid w:val="006B148E"/>
  </w:style>
  <w:style w:type="character" w:customStyle="1" w:styleId="WW8Num36z3">
    <w:name w:val="WW8Num36z3"/>
    <w:rsid w:val="006B148E"/>
  </w:style>
  <w:style w:type="character" w:customStyle="1" w:styleId="WW8Num36z4">
    <w:name w:val="WW8Num36z4"/>
    <w:rsid w:val="006B148E"/>
  </w:style>
  <w:style w:type="character" w:customStyle="1" w:styleId="WW8Num36z5">
    <w:name w:val="WW8Num36z5"/>
    <w:rsid w:val="006B148E"/>
  </w:style>
  <w:style w:type="character" w:customStyle="1" w:styleId="WW8Num36z6">
    <w:name w:val="WW8Num36z6"/>
    <w:rsid w:val="006B148E"/>
  </w:style>
  <w:style w:type="character" w:customStyle="1" w:styleId="WW8Num36z7">
    <w:name w:val="WW8Num36z7"/>
    <w:rsid w:val="006B148E"/>
  </w:style>
  <w:style w:type="character" w:customStyle="1" w:styleId="WW8Num36z8">
    <w:name w:val="WW8Num36z8"/>
    <w:rsid w:val="006B148E"/>
  </w:style>
  <w:style w:type="character" w:customStyle="1" w:styleId="WW8Num37z0">
    <w:name w:val="WW8Num37z0"/>
    <w:rsid w:val="006B148E"/>
    <w:rPr>
      <w:rFonts w:ascii="Times New Roman" w:hAnsi="Times New Roman"/>
    </w:rPr>
  </w:style>
  <w:style w:type="character" w:customStyle="1" w:styleId="WW8Num37z1">
    <w:name w:val="WW8Num37z1"/>
    <w:rsid w:val="006B148E"/>
    <w:rPr>
      <w:rFonts w:ascii="Courier New" w:hAnsi="Courier New"/>
    </w:rPr>
  </w:style>
  <w:style w:type="character" w:customStyle="1" w:styleId="WW8Num37z2">
    <w:name w:val="WW8Num37z2"/>
    <w:rsid w:val="006B148E"/>
    <w:rPr>
      <w:rFonts w:ascii="Wingdings" w:hAnsi="Wingdings"/>
    </w:rPr>
  </w:style>
  <w:style w:type="character" w:customStyle="1" w:styleId="WW8Num37z3">
    <w:name w:val="WW8Num37z3"/>
    <w:rsid w:val="006B148E"/>
    <w:rPr>
      <w:rFonts w:ascii="Symbol" w:hAnsi="Symbol"/>
    </w:rPr>
  </w:style>
  <w:style w:type="character" w:customStyle="1" w:styleId="WW8Num38z0">
    <w:name w:val="WW8Num38z0"/>
    <w:rsid w:val="006B148E"/>
    <w:rPr>
      <w:b/>
    </w:rPr>
  </w:style>
  <w:style w:type="character" w:customStyle="1" w:styleId="WW8Num38z1">
    <w:name w:val="WW8Num38z1"/>
    <w:rsid w:val="006B148E"/>
  </w:style>
  <w:style w:type="character" w:customStyle="1" w:styleId="WW8Num38z4">
    <w:name w:val="WW8Num38z4"/>
    <w:rsid w:val="006B148E"/>
  </w:style>
  <w:style w:type="character" w:customStyle="1" w:styleId="WW8Num39z0">
    <w:name w:val="WW8Num39z0"/>
    <w:rsid w:val="006B148E"/>
  </w:style>
  <w:style w:type="character" w:customStyle="1" w:styleId="WW8Num39z1">
    <w:name w:val="WW8Num39z1"/>
    <w:rsid w:val="006B148E"/>
    <w:rPr>
      <w:rFonts w:ascii="Courier New" w:hAnsi="Courier New"/>
    </w:rPr>
  </w:style>
  <w:style w:type="character" w:customStyle="1" w:styleId="WW8Num39z2">
    <w:name w:val="WW8Num39z2"/>
    <w:rsid w:val="006B148E"/>
    <w:rPr>
      <w:rFonts w:ascii="Wingdings" w:hAnsi="Wingdings"/>
    </w:rPr>
  </w:style>
  <w:style w:type="character" w:customStyle="1" w:styleId="WW8Num39z3">
    <w:name w:val="WW8Num39z3"/>
    <w:rsid w:val="006B148E"/>
    <w:rPr>
      <w:rFonts w:ascii="Symbol" w:hAnsi="Symbol"/>
    </w:rPr>
  </w:style>
  <w:style w:type="character" w:customStyle="1" w:styleId="WW8Num40z0">
    <w:name w:val="WW8Num40z0"/>
    <w:rsid w:val="006B148E"/>
    <w:rPr>
      <w:rFonts w:ascii="Symbol" w:hAnsi="Symbol"/>
    </w:rPr>
  </w:style>
  <w:style w:type="character" w:customStyle="1" w:styleId="WW8Num40z1">
    <w:name w:val="WW8Num40z1"/>
    <w:rsid w:val="006B148E"/>
    <w:rPr>
      <w:rFonts w:ascii="Courier New" w:hAnsi="Courier New"/>
    </w:rPr>
  </w:style>
  <w:style w:type="character" w:customStyle="1" w:styleId="WW8Num40z2">
    <w:name w:val="WW8Num40z2"/>
    <w:rsid w:val="006B148E"/>
    <w:rPr>
      <w:rFonts w:ascii="Wingdings" w:hAnsi="Wingdings"/>
    </w:rPr>
  </w:style>
  <w:style w:type="character" w:customStyle="1" w:styleId="WW8Num41z0">
    <w:name w:val="WW8Num41z0"/>
    <w:rsid w:val="006B148E"/>
  </w:style>
  <w:style w:type="character" w:customStyle="1" w:styleId="WW8Num41z1">
    <w:name w:val="WW8Num41z1"/>
    <w:rsid w:val="006B148E"/>
  </w:style>
  <w:style w:type="character" w:customStyle="1" w:styleId="WW8Num41z2">
    <w:name w:val="WW8Num41z2"/>
    <w:rsid w:val="006B148E"/>
  </w:style>
  <w:style w:type="character" w:customStyle="1" w:styleId="WW8Num41z3">
    <w:name w:val="WW8Num41z3"/>
    <w:rsid w:val="006B148E"/>
  </w:style>
  <w:style w:type="character" w:customStyle="1" w:styleId="WW8Num41z4">
    <w:name w:val="WW8Num41z4"/>
    <w:rsid w:val="006B148E"/>
  </w:style>
  <w:style w:type="character" w:customStyle="1" w:styleId="WW8Num41z5">
    <w:name w:val="WW8Num41z5"/>
    <w:rsid w:val="006B148E"/>
  </w:style>
  <w:style w:type="character" w:customStyle="1" w:styleId="WW8Num41z6">
    <w:name w:val="WW8Num41z6"/>
    <w:rsid w:val="006B148E"/>
  </w:style>
  <w:style w:type="character" w:customStyle="1" w:styleId="WW8Num41z7">
    <w:name w:val="WW8Num41z7"/>
    <w:rsid w:val="006B148E"/>
  </w:style>
  <w:style w:type="character" w:customStyle="1" w:styleId="WW8Num41z8">
    <w:name w:val="WW8Num41z8"/>
    <w:rsid w:val="006B148E"/>
  </w:style>
  <w:style w:type="character" w:customStyle="1" w:styleId="WW8Num42z0">
    <w:name w:val="WW8Num42z0"/>
    <w:rsid w:val="006B148E"/>
  </w:style>
  <w:style w:type="character" w:customStyle="1" w:styleId="WW8Num42z1">
    <w:name w:val="WW8Num42z1"/>
    <w:rsid w:val="006B148E"/>
  </w:style>
  <w:style w:type="character" w:customStyle="1" w:styleId="WW8Num42z2">
    <w:name w:val="WW8Num42z2"/>
    <w:rsid w:val="006B148E"/>
  </w:style>
  <w:style w:type="character" w:customStyle="1" w:styleId="WW8Num42z3">
    <w:name w:val="WW8Num42z3"/>
    <w:rsid w:val="006B148E"/>
  </w:style>
  <w:style w:type="character" w:customStyle="1" w:styleId="WW8Num42z4">
    <w:name w:val="WW8Num42z4"/>
    <w:rsid w:val="006B148E"/>
  </w:style>
  <w:style w:type="character" w:customStyle="1" w:styleId="WW8Num42z5">
    <w:name w:val="WW8Num42z5"/>
    <w:rsid w:val="006B148E"/>
  </w:style>
  <w:style w:type="character" w:customStyle="1" w:styleId="WW8Num42z6">
    <w:name w:val="WW8Num42z6"/>
    <w:rsid w:val="006B148E"/>
  </w:style>
  <w:style w:type="character" w:customStyle="1" w:styleId="WW8Num42z7">
    <w:name w:val="WW8Num42z7"/>
    <w:rsid w:val="006B148E"/>
  </w:style>
  <w:style w:type="character" w:customStyle="1" w:styleId="WW8Num42z8">
    <w:name w:val="WW8Num42z8"/>
    <w:rsid w:val="006B148E"/>
  </w:style>
  <w:style w:type="character" w:customStyle="1" w:styleId="WW8Num43z0">
    <w:name w:val="WW8Num43z0"/>
    <w:rsid w:val="006B148E"/>
    <w:rPr>
      <w:rFonts w:ascii="Symbol" w:hAnsi="Symbol"/>
      <w:color w:val="auto"/>
    </w:rPr>
  </w:style>
  <w:style w:type="character" w:customStyle="1" w:styleId="WW8Num43z1">
    <w:name w:val="WW8Num43z1"/>
    <w:rsid w:val="006B148E"/>
    <w:rPr>
      <w:rFonts w:ascii="Courier New" w:hAnsi="Courier New"/>
    </w:rPr>
  </w:style>
  <w:style w:type="character" w:customStyle="1" w:styleId="WW8Num43z2">
    <w:name w:val="WW8Num43z2"/>
    <w:rsid w:val="006B148E"/>
    <w:rPr>
      <w:rFonts w:ascii="Wingdings" w:hAnsi="Wingdings"/>
    </w:rPr>
  </w:style>
  <w:style w:type="character" w:customStyle="1" w:styleId="WW8Num43z3">
    <w:name w:val="WW8Num43z3"/>
    <w:rsid w:val="006B148E"/>
    <w:rPr>
      <w:rFonts w:ascii="Symbol" w:hAnsi="Symbol"/>
    </w:rPr>
  </w:style>
  <w:style w:type="character" w:customStyle="1" w:styleId="WW8Num44z0">
    <w:name w:val="WW8Num44z0"/>
    <w:rsid w:val="006B148E"/>
  </w:style>
  <w:style w:type="character" w:customStyle="1" w:styleId="WW8Num44z1">
    <w:name w:val="WW8Num44z1"/>
    <w:rsid w:val="006B148E"/>
  </w:style>
  <w:style w:type="character" w:customStyle="1" w:styleId="WW8Num44z2">
    <w:name w:val="WW8Num44z2"/>
    <w:rsid w:val="006B148E"/>
  </w:style>
  <w:style w:type="character" w:customStyle="1" w:styleId="WW8Num44z3">
    <w:name w:val="WW8Num44z3"/>
    <w:rsid w:val="006B148E"/>
  </w:style>
  <w:style w:type="character" w:customStyle="1" w:styleId="WW8Num44z4">
    <w:name w:val="WW8Num44z4"/>
    <w:rsid w:val="006B148E"/>
  </w:style>
  <w:style w:type="character" w:customStyle="1" w:styleId="WW8Num44z5">
    <w:name w:val="WW8Num44z5"/>
    <w:rsid w:val="006B148E"/>
  </w:style>
  <w:style w:type="character" w:customStyle="1" w:styleId="WW8Num44z6">
    <w:name w:val="WW8Num44z6"/>
    <w:rsid w:val="006B148E"/>
  </w:style>
  <w:style w:type="character" w:customStyle="1" w:styleId="WW8Num44z7">
    <w:name w:val="WW8Num44z7"/>
    <w:rsid w:val="006B148E"/>
  </w:style>
  <w:style w:type="character" w:customStyle="1" w:styleId="WW8Num44z8">
    <w:name w:val="WW8Num44z8"/>
    <w:rsid w:val="006B148E"/>
  </w:style>
  <w:style w:type="character" w:customStyle="1" w:styleId="WW8Num45z0">
    <w:name w:val="WW8Num45z0"/>
    <w:rsid w:val="006B148E"/>
  </w:style>
  <w:style w:type="character" w:customStyle="1" w:styleId="WW8Num45z1">
    <w:name w:val="WW8Num45z1"/>
    <w:rsid w:val="006B148E"/>
  </w:style>
  <w:style w:type="character" w:customStyle="1" w:styleId="WW8Num45z2">
    <w:name w:val="WW8Num45z2"/>
    <w:rsid w:val="006B148E"/>
  </w:style>
  <w:style w:type="character" w:customStyle="1" w:styleId="WW8Num45z3">
    <w:name w:val="WW8Num45z3"/>
    <w:rsid w:val="006B148E"/>
  </w:style>
  <w:style w:type="character" w:customStyle="1" w:styleId="WW8Num45z4">
    <w:name w:val="WW8Num45z4"/>
    <w:rsid w:val="006B148E"/>
  </w:style>
  <w:style w:type="character" w:customStyle="1" w:styleId="WW8Num45z5">
    <w:name w:val="WW8Num45z5"/>
    <w:rsid w:val="006B148E"/>
  </w:style>
  <w:style w:type="character" w:customStyle="1" w:styleId="WW8Num45z6">
    <w:name w:val="WW8Num45z6"/>
    <w:rsid w:val="006B148E"/>
  </w:style>
  <w:style w:type="character" w:customStyle="1" w:styleId="WW8Num45z7">
    <w:name w:val="WW8Num45z7"/>
    <w:rsid w:val="006B148E"/>
  </w:style>
  <w:style w:type="character" w:customStyle="1" w:styleId="WW8Num45z8">
    <w:name w:val="WW8Num45z8"/>
    <w:rsid w:val="006B148E"/>
  </w:style>
  <w:style w:type="character" w:customStyle="1" w:styleId="Carpredefinitoparagrafo1">
    <w:name w:val="Car. predefinito paragrafo1"/>
    <w:rsid w:val="006B148E"/>
  </w:style>
  <w:style w:type="character" w:customStyle="1" w:styleId="CorpotestoCarattere">
    <w:name w:val="Corpo testo Carattere"/>
    <w:rsid w:val="006B148E"/>
    <w:rPr>
      <w:sz w:val="24"/>
    </w:rPr>
  </w:style>
  <w:style w:type="character" w:customStyle="1" w:styleId="IntestazioneCarattere">
    <w:name w:val="Intestazione Carattere"/>
    <w:rsid w:val="006B148E"/>
    <w:rPr>
      <w:sz w:val="24"/>
    </w:rPr>
  </w:style>
  <w:style w:type="character" w:customStyle="1" w:styleId="PidipaginaCarattere">
    <w:name w:val="Piè di pagina Carattere"/>
    <w:rsid w:val="006B148E"/>
    <w:rPr>
      <w:sz w:val="24"/>
    </w:rPr>
  </w:style>
  <w:style w:type="character" w:customStyle="1" w:styleId="TitoloCarattere">
    <w:name w:val="Titolo Carattere"/>
    <w:rsid w:val="006B148E"/>
    <w:rPr>
      <w:b/>
      <w:i/>
      <w:sz w:val="24"/>
    </w:rPr>
  </w:style>
  <w:style w:type="character" w:customStyle="1" w:styleId="Titolo2Carattere">
    <w:name w:val="Titolo 2 Carattere"/>
    <w:rsid w:val="006B148E"/>
    <w:rPr>
      <w:color w:val="333333"/>
      <w:sz w:val="38"/>
    </w:rPr>
  </w:style>
  <w:style w:type="character" w:styleId="Collegamentoipertestuale">
    <w:name w:val="Hyperlink"/>
    <w:basedOn w:val="Carpredefinitoparagrafo"/>
    <w:uiPriority w:val="99"/>
    <w:rsid w:val="006B148E"/>
    <w:rPr>
      <w:rFonts w:cs="Times New Roman"/>
      <w:color w:val="034689"/>
      <w:u w:val="none"/>
    </w:rPr>
  </w:style>
  <w:style w:type="character" w:styleId="Enfasigrassetto">
    <w:name w:val="Strong"/>
    <w:basedOn w:val="Carpredefinitoparagrafo"/>
    <w:uiPriority w:val="22"/>
    <w:qFormat/>
    <w:rsid w:val="006B148E"/>
    <w:rPr>
      <w:rFonts w:cs="Times New Roman"/>
      <w:b/>
    </w:rPr>
  </w:style>
  <w:style w:type="character" w:customStyle="1" w:styleId="TestofumettoCarattere">
    <w:name w:val="Testo fumetto Carattere"/>
    <w:rsid w:val="006B148E"/>
    <w:rPr>
      <w:rFonts w:ascii="Tahoma" w:hAnsi="Tahoma"/>
      <w:sz w:val="16"/>
    </w:rPr>
  </w:style>
  <w:style w:type="paragraph" w:customStyle="1" w:styleId="Titolo1">
    <w:name w:val="Titolo1"/>
    <w:basedOn w:val="Normale"/>
    <w:next w:val="Corpotesto"/>
    <w:rsid w:val="006B148E"/>
    <w:pPr>
      <w:jc w:val="center"/>
    </w:pPr>
    <w:rPr>
      <w:b/>
      <w:bCs/>
      <w:i/>
      <w:iCs/>
      <w:sz w:val="36"/>
    </w:rPr>
  </w:style>
  <w:style w:type="paragraph" w:styleId="Corpotesto">
    <w:name w:val="Body Text"/>
    <w:basedOn w:val="Normale"/>
    <w:link w:val="CorpotestoCarattere1"/>
    <w:uiPriority w:val="99"/>
    <w:rsid w:val="006B148E"/>
    <w:pPr>
      <w:jc w:val="center"/>
    </w:pPr>
    <w:rPr>
      <w:sz w:val="28"/>
    </w:rPr>
  </w:style>
  <w:style w:type="character" w:customStyle="1" w:styleId="CorpotestoCarattere1">
    <w:name w:val="Corpo testo Carattere1"/>
    <w:basedOn w:val="Carpredefinitoparagrafo"/>
    <w:link w:val="Corpotesto"/>
    <w:uiPriority w:val="99"/>
    <w:semiHidden/>
    <w:locked/>
    <w:rsid w:val="00C96F2B"/>
    <w:rPr>
      <w:rFonts w:cs="Times New Roman"/>
      <w:sz w:val="24"/>
      <w:lang w:val="x-none" w:eastAsia="zh-CN"/>
    </w:rPr>
  </w:style>
  <w:style w:type="paragraph" w:styleId="Elenco">
    <w:name w:val="List"/>
    <w:basedOn w:val="Corpotesto"/>
    <w:uiPriority w:val="99"/>
    <w:rsid w:val="006B148E"/>
    <w:rPr>
      <w:rFonts w:cs="Lohit Devanagari"/>
    </w:rPr>
  </w:style>
  <w:style w:type="paragraph" w:styleId="Didascalia">
    <w:name w:val="caption"/>
    <w:basedOn w:val="Normale"/>
    <w:uiPriority w:val="35"/>
    <w:qFormat/>
    <w:rsid w:val="006B148E"/>
    <w:pPr>
      <w:suppressLineNumbers/>
      <w:spacing w:before="120" w:after="120"/>
    </w:pPr>
    <w:rPr>
      <w:rFonts w:cs="Lohit Devanagari"/>
      <w:i/>
      <w:iCs/>
    </w:rPr>
  </w:style>
  <w:style w:type="paragraph" w:customStyle="1" w:styleId="Indice">
    <w:name w:val="Indice"/>
    <w:basedOn w:val="Normale"/>
    <w:rsid w:val="006B148E"/>
    <w:pPr>
      <w:suppressLineNumbers/>
    </w:pPr>
    <w:rPr>
      <w:rFonts w:cs="Lohit Devanagari"/>
    </w:rPr>
  </w:style>
  <w:style w:type="paragraph" w:styleId="Intestazione">
    <w:name w:val="header"/>
    <w:basedOn w:val="Normale"/>
    <w:link w:val="IntestazioneCarattere1"/>
    <w:uiPriority w:val="99"/>
    <w:rsid w:val="006B148E"/>
    <w:pPr>
      <w:tabs>
        <w:tab w:val="center" w:pos="4819"/>
        <w:tab w:val="right" w:pos="9638"/>
      </w:tabs>
    </w:pPr>
  </w:style>
  <w:style w:type="character" w:customStyle="1" w:styleId="IntestazioneCarattere1">
    <w:name w:val="Intestazione Carattere1"/>
    <w:basedOn w:val="Carpredefinitoparagrafo"/>
    <w:link w:val="Intestazione"/>
    <w:uiPriority w:val="99"/>
    <w:semiHidden/>
    <w:locked/>
    <w:rsid w:val="00C96F2B"/>
    <w:rPr>
      <w:rFonts w:cs="Times New Roman"/>
      <w:sz w:val="24"/>
      <w:lang w:val="x-none" w:eastAsia="zh-CN"/>
    </w:rPr>
  </w:style>
  <w:style w:type="paragraph" w:styleId="Pidipagina">
    <w:name w:val="footer"/>
    <w:basedOn w:val="Normale"/>
    <w:link w:val="PidipaginaCarattere1"/>
    <w:uiPriority w:val="99"/>
    <w:rsid w:val="006B148E"/>
    <w:pPr>
      <w:tabs>
        <w:tab w:val="center" w:pos="4819"/>
        <w:tab w:val="right" w:pos="9638"/>
      </w:tabs>
    </w:pPr>
  </w:style>
  <w:style w:type="character" w:customStyle="1" w:styleId="PidipaginaCarattere1">
    <w:name w:val="Piè di pagina Carattere1"/>
    <w:basedOn w:val="Carpredefinitoparagrafo"/>
    <w:link w:val="Pidipagina"/>
    <w:uiPriority w:val="99"/>
    <w:semiHidden/>
    <w:locked/>
    <w:rsid w:val="00C96F2B"/>
    <w:rPr>
      <w:rFonts w:cs="Times New Roman"/>
      <w:sz w:val="24"/>
      <w:lang w:val="x-none" w:eastAsia="zh-CN"/>
    </w:rPr>
  </w:style>
  <w:style w:type="paragraph" w:customStyle="1" w:styleId="Default">
    <w:name w:val="Default"/>
    <w:rsid w:val="006B148E"/>
    <w:pPr>
      <w:suppressAutoHyphens/>
      <w:autoSpaceDE w:val="0"/>
    </w:pPr>
    <w:rPr>
      <w:rFonts w:ascii="Verdana" w:hAnsi="Verdana" w:cs="Verdana"/>
      <w:color w:val="000000"/>
      <w:sz w:val="24"/>
      <w:szCs w:val="24"/>
      <w:lang w:eastAsia="zh-CN"/>
    </w:rPr>
  </w:style>
  <w:style w:type="paragraph" w:customStyle="1" w:styleId="Paragrafoelenco1">
    <w:name w:val="Paragrafo elenco1"/>
    <w:basedOn w:val="Normale"/>
    <w:rsid w:val="006B148E"/>
    <w:pPr>
      <w:spacing w:after="200" w:line="276" w:lineRule="auto"/>
      <w:ind w:left="720"/>
      <w:contextualSpacing/>
    </w:pPr>
    <w:rPr>
      <w:rFonts w:ascii="Calibri" w:hAnsi="Calibri"/>
      <w:sz w:val="22"/>
      <w:szCs w:val="22"/>
    </w:rPr>
  </w:style>
  <w:style w:type="paragraph" w:customStyle="1" w:styleId="NormaleWeb1">
    <w:name w:val="Normale (Web)1"/>
    <w:basedOn w:val="Normale"/>
    <w:rsid w:val="006B148E"/>
    <w:pPr>
      <w:spacing w:before="280" w:after="280"/>
    </w:pPr>
  </w:style>
  <w:style w:type="paragraph" w:customStyle="1" w:styleId="Nessunaspaziatura1">
    <w:name w:val="Nessuna spaziatura1"/>
    <w:rsid w:val="006B148E"/>
    <w:pPr>
      <w:suppressAutoHyphens/>
    </w:pPr>
    <w:rPr>
      <w:rFonts w:ascii="Calibri" w:hAnsi="Calibri" w:cs="Calibri"/>
      <w:sz w:val="22"/>
      <w:szCs w:val="22"/>
      <w:lang w:eastAsia="zh-CN"/>
    </w:rPr>
  </w:style>
  <w:style w:type="paragraph" w:customStyle="1" w:styleId="Testofumetto1">
    <w:name w:val="Testo fumetto1"/>
    <w:basedOn w:val="Normale"/>
    <w:rsid w:val="006B148E"/>
    <w:rPr>
      <w:rFonts w:ascii="Tahoma" w:hAnsi="Tahoma" w:cs="Tahoma"/>
      <w:sz w:val="16"/>
      <w:szCs w:val="16"/>
    </w:rPr>
  </w:style>
  <w:style w:type="paragraph" w:customStyle="1" w:styleId="Contenutotabella">
    <w:name w:val="Contenuto tabella"/>
    <w:basedOn w:val="Normale"/>
    <w:rsid w:val="006B148E"/>
    <w:pPr>
      <w:suppressLineNumbers/>
    </w:pPr>
  </w:style>
  <w:style w:type="paragraph" w:customStyle="1" w:styleId="Titolotabella">
    <w:name w:val="Titolo tabella"/>
    <w:basedOn w:val="Contenutotabella"/>
    <w:rsid w:val="006B148E"/>
    <w:pPr>
      <w:jc w:val="center"/>
    </w:pPr>
    <w:rPr>
      <w:b/>
      <w:bCs/>
    </w:rPr>
  </w:style>
  <w:style w:type="paragraph" w:customStyle="1" w:styleId="Contenutocornice">
    <w:name w:val="Contenuto cornice"/>
    <w:basedOn w:val="Normale"/>
    <w:rsid w:val="006B148E"/>
  </w:style>
  <w:style w:type="table" w:styleId="Grigliatabella">
    <w:name w:val="Table Grid"/>
    <w:basedOn w:val="Tabellanormale"/>
    <w:uiPriority w:val="59"/>
    <w:rsid w:val="008D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1"/>
    <w:uiPriority w:val="99"/>
    <w:semiHidden/>
    <w:unhideWhenUsed/>
    <w:rsid w:val="000E750E"/>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locked/>
    <w:rsid w:val="000E750E"/>
    <w:rPr>
      <w:rFonts w:ascii="Segoe UI" w:hAnsi="Segoe UI" w:cs="Times New Roman"/>
      <w:sz w:val="18"/>
      <w:lang w:val="x-none" w:eastAsia="zh-CN"/>
    </w:rPr>
  </w:style>
  <w:style w:type="paragraph" w:styleId="Paragrafoelenco">
    <w:name w:val="List Paragraph"/>
    <w:basedOn w:val="Normale"/>
    <w:uiPriority w:val="34"/>
    <w:qFormat/>
    <w:rsid w:val="006F3527"/>
    <w:pPr>
      <w:widowControl w:val="0"/>
      <w:suppressAutoHyphens w:val="0"/>
      <w:autoSpaceDE w:val="0"/>
      <w:autoSpaceDN w:val="0"/>
      <w:ind w:left="720"/>
      <w:contextualSpacing/>
    </w:pPr>
    <w:rPr>
      <w:rFonts w:ascii="Arial" w:hAnsi="Arial" w:cs="Arial"/>
      <w:sz w:val="22"/>
      <w:szCs w:val="22"/>
      <w:lang w:eastAsia="it-IT"/>
    </w:rPr>
  </w:style>
  <w:style w:type="character" w:styleId="Rimandocommento">
    <w:name w:val="annotation reference"/>
    <w:basedOn w:val="Carpredefinitoparagrafo"/>
    <w:uiPriority w:val="99"/>
    <w:semiHidden/>
    <w:unhideWhenUsed/>
    <w:rsid w:val="00BB4390"/>
    <w:rPr>
      <w:rFonts w:cs="Times New Roman"/>
      <w:sz w:val="16"/>
    </w:rPr>
  </w:style>
  <w:style w:type="paragraph" w:styleId="Testocommento">
    <w:name w:val="annotation text"/>
    <w:basedOn w:val="Normale"/>
    <w:link w:val="TestocommentoCarattere"/>
    <w:uiPriority w:val="99"/>
    <w:semiHidden/>
    <w:unhideWhenUsed/>
    <w:rsid w:val="00BB4390"/>
    <w:rPr>
      <w:sz w:val="20"/>
      <w:szCs w:val="20"/>
    </w:rPr>
  </w:style>
  <w:style w:type="character" w:customStyle="1" w:styleId="TestocommentoCarattere">
    <w:name w:val="Testo commento Carattere"/>
    <w:basedOn w:val="Carpredefinitoparagrafo"/>
    <w:link w:val="Testocommento"/>
    <w:uiPriority w:val="99"/>
    <w:semiHidden/>
    <w:locked/>
    <w:rsid w:val="00BB4390"/>
    <w:rPr>
      <w:rFonts w:cs="Times New Roman"/>
      <w:lang w:val="x-none" w:eastAsia="zh-CN"/>
    </w:rPr>
  </w:style>
  <w:style w:type="paragraph" w:styleId="Soggettocommento">
    <w:name w:val="annotation subject"/>
    <w:basedOn w:val="Testocommento"/>
    <w:next w:val="Testocommento"/>
    <w:link w:val="SoggettocommentoCarattere"/>
    <w:uiPriority w:val="99"/>
    <w:semiHidden/>
    <w:unhideWhenUsed/>
    <w:rsid w:val="00BB4390"/>
    <w:rPr>
      <w:b/>
      <w:bCs/>
    </w:rPr>
  </w:style>
  <w:style w:type="character" w:customStyle="1" w:styleId="SoggettocommentoCarattere">
    <w:name w:val="Soggetto commento Carattere"/>
    <w:basedOn w:val="TestocommentoCarattere"/>
    <w:link w:val="Soggettocommento"/>
    <w:uiPriority w:val="99"/>
    <w:semiHidden/>
    <w:locked/>
    <w:rsid w:val="00BB4390"/>
    <w:rPr>
      <w:rFonts w:cs="Times New Roman"/>
      <w:b/>
      <w:lang w:val="x-none" w:eastAsia="zh-CN"/>
    </w:rPr>
  </w:style>
  <w:style w:type="paragraph" w:styleId="Revisione">
    <w:name w:val="Revision"/>
    <w:hidden/>
    <w:uiPriority w:val="99"/>
    <w:semiHidden/>
    <w:rsid w:val="001D4BB0"/>
    <w:rPr>
      <w:sz w:val="24"/>
      <w:szCs w:val="24"/>
      <w:lang w:eastAsia="zh-CN"/>
    </w:rPr>
  </w:style>
  <w:style w:type="paragraph" w:styleId="NormaleWeb">
    <w:name w:val="Normal (Web)"/>
    <w:basedOn w:val="Normale"/>
    <w:uiPriority w:val="99"/>
    <w:unhideWhenUsed/>
    <w:rsid w:val="004D3FE5"/>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557E6-9F32-4EBC-9A8B-EC454281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1385</Words>
  <Characters>9410</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MODELLO</vt:lpstr>
    </vt:vector>
  </TitlesOfParts>
  <Company>Ministero dell' Interno</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c:title>
  <dc:subject/>
  <dc:creator>MINISTERO INTERNO</dc:creator>
  <cp:keywords/>
  <dc:description/>
  <cp:lastModifiedBy>dpp1053587@dippp.interno.it</cp:lastModifiedBy>
  <cp:revision>19</cp:revision>
  <cp:lastPrinted>2020-01-22T09:48:00Z</cp:lastPrinted>
  <dcterms:created xsi:type="dcterms:W3CDTF">2021-06-07T09:11:00Z</dcterms:created>
  <dcterms:modified xsi:type="dcterms:W3CDTF">2024-09-24T12:09:00Z</dcterms:modified>
</cp:coreProperties>
</file>